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420" w:beforeAutospacing="0" w:after="420" w:afterAutospacing="0" w:line="30" w:lineRule="atLeast"/>
        <w:ind w:left="150" w:right="150" w:firstLine="562" w:firstLineChars="200"/>
        <w:jc w:val="center"/>
        <w:rPr>
          <w:rFonts w:hint="eastAsia" w:ascii="楷体" w:hAnsi="楷体" w:eastAsia="楷体" w:cstheme="minorBidi"/>
          <w:b/>
          <w:bCs/>
          <w:color w:val="FF0000"/>
          <w:kern w:val="21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theme="minorBidi"/>
          <w:b/>
          <w:bCs/>
          <w:color w:val="FF0000"/>
          <w:kern w:val="21"/>
          <w:sz w:val="28"/>
          <w:szCs w:val="28"/>
          <w:lang w:val="en-US" w:eastAsia="zh-CN" w:bidi="ar-SA"/>
        </w:rPr>
        <w:t>素养园地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420" w:beforeAutospacing="0" w:after="420" w:afterAutospacing="0" w:line="30" w:lineRule="atLeast"/>
        <w:ind w:left="150" w:right="150" w:firstLine="562" w:firstLineChars="200"/>
        <w:jc w:val="center"/>
        <w:rPr>
          <w:rFonts w:hint="default" w:ascii="楷体" w:hAnsi="楷体" w:eastAsia="楷体" w:cstheme="minorBidi"/>
          <w:b/>
          <w:bCs/>
          <w:color w:val="000000" w:themeColor="text1"/>
          <w:kern w:val="21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theme="minorBidi"/>
          <w:b/>
          <w:bCs/>
          <w:color w:val="000000" w:themeColor="text1"/>
          <w:kern w:val="21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项目十一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420" w:beforeAutospacing="0" w:after="420" w:afterAutospacing="0" w:line="30" w:lineRule="atLeast"/>
        <w:ind w:left="150" w:right="150" w:firstLine="562" w:firstLineChars="200"/>
        <w:jc w:val="center"/>
        <w:rPr>
          <w:rFonts w:hint="default" w:ascii="楷体" w:hAnsi="楷体" w:eastAsia="楷体" w:cstheme="minorBidi"/>
          <w:b/>
          <w:bCs/>
          <w:color w:val="auto"/>
          <w:kern w:val="21"/>
          <w:sz w:val="28"/>
          <w:szCs w:val="28"/>
          <w:lang w:val="en-US" w:eastAsia="zh-CN" w:bidi="ar-SA"/>
        </w:rPr>
      </w:pPr>
      <w:bookmarkStart w:id="0" w:name="_GoBack"/>
      <w:r>
        <w:rPr>
          <w:rFonts w:hint="eastAsia" w:ascii="楷体" w:hAnsi="楷体" w:eastAsia="楷体" w:cstheme="minorBidi"/>
          <w:b/>
          <w:bCs/>
          <w:color w:val="auto"/>
          <w:kern w:val="21"/>
          <w:sz w:val="28"/>
          <w:szCs w:val="28"/>
          <w:lang w:val="en-US" w:eastAsia="zh-CN" w:bidi="ar-SA"/>
        </w:rPr>
        <w:t>人民币跨境支付系统（CIPS）</w:t>
      </w:r>
    </w:p>
    <w:bookmarkEnd w:id="0"/>
    <w:p>
      <w:pPr>
        <w:pStyle w:val="2"/>
        <w:keepNext w:val="0"/>
        <w:keepLines w:val="0"/>
        <w:widowControl/>
        <w:suppressLineNumbers w:val="0"/>
        <w:shd w:val="clear" w:fill="FFFFFF"/>
        <w:spacing w:before="420" w:beforeAutospacing="0" w:after="420" w:afterAutospacing="0" w:line="30" w:lineRule="atLeast"/>
        <w:ind w:left="150" w:right="150" w:firstLine="420"/>
        <w:rPr>
          <w:rFonts w:hint="default" w:ascii="楷体" w:hAnsi="楷体" w:eastAsia="楷体" w:cstheme="minorBidi"/>
          <w:color w:val="auto"/>
          <w:kern w:val="21"/>
          <w:sz w:val="24"/>
          <w:szCs w:val="24"/>
          <w:lang w:val="en-US" w:eastAsia="zh-CN" w:bidi="ar-SA"/>
        </w:rPr>
      </w:pPr>
      <w:r>
        <w:rPr>
          <w:rFonts w:hint="default" w:ascii="楷体" w:hAnsi="楷体" w:eastAsia="楷体" w:cstheme="minorBidi"/>
          <w:color w:val="auto"/>
          <w:kern w:val="21"/>
          <w:sz w:val="24"/>
          <w:szCs w:val="24"/>
          <w:lang w:val="en-US" w:eastAsia="zh-CN" w:bidi="ar-SA"/>
        </w:rPr>
        <w:t>随着跨境人民币业务各项政策相继出台，跨境人民币业务规模不断扩大，人民币已成为中国第二大跨境支付货币、全球第四大支付货币、第二大贸易融资货币。人民币跨境支付结算需求迅速增长，对金融基础设施的要求越来越高。为满足人民币跨境使用的需求，进一步整合现有人民币跨境支付结算渠道和资源，提高人民币跨境支付结算效率。建设独立的人民币跨境支付系统、完善人民币全球清算服务体系成为必然要求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420" w:beforeAutospacing="0" w:after="420" w:afterAutospacing="0" w:line="30" w:lineRule="atLeast"/>
        <w:ind w:left="150" w:right="150" w:firstLine="420"/>
        <w:rPr>
          <w:rFonts w:hint="eastAsia" w:ascii="楷体" w:hAnsi="楷体" w:eastAsia="楷体" w:cstheme="minorBidi"/>
          <w:color w:val="auto"/>
          <w:kern w:val="21"/>
          <w:sz w:val="24"/>
          <w:szCs w:val="24"/>
          <w:lang w:val="en-US" w:eastAsia="zh-CN" w:bidi="ar-SA"/>
        </w:rPr>
      </w:pPr>
      <w:r>
        <w:rPr>
          <w:rFonts w:hint="default" w:ascii="楷体" w:hAnsi="楷体" w:eastAsia="楷体" w:cstheme="minorBidi"/>
          <w:color w:val="auto"/>
          <w:kern w:val="21"/>
          <w:sz w:val="24"/>
          <w:szCs w:val="24"/>
          <w:lang w:val="en-US" w:eastAsia="zh-CN" w:bidi="ar-SA"/>
        </w:rPr>
        <w:t>2012年初，人民银行决定组织建设人民币跨境支付系统(Cross-BorderInterbank</w:t>
      </w:r>
      <w:r>
        <w:rPr>
          <w:rFonts w:hint="eastAsia" w:ascii="楷体" w:hAnsi="楷体" w:eastAsia="楷体" w:cstheme="minorBidi"/>
          <w:color w:val="auto"/>
          <w:kern w:val="21"/>
          <w:sz w:val="24"/>
          <w:szCs w:val="24"/>
          <w:lang w:val="en-US" w:eastAsia="zh-CN" w:bidi="ar-SA"/>
        </w:rPr>
        <w:t xml:space="preserve"> </w:t>
      </w:r>
      <w:r>
        <w:rPr>
          <w:rFonts w:hint="default" w:ascii="楷体" w:hAnsi="楷体" w:eastAsia="楷体" w:cstheme="minorBidi"/>
          <w:color w:val="auto"/>
          <w:kern w:val="21"/>
          <w:sz w:val="24"/>
          <w:szCs w:val="24"/>
          <w:lang w:val="en-US" w:eastAsia="zh-CN" w:bidi="ar-SA"/>
        </w:rPr>
        <w:t>Payment</w:t>
      </w:r>
      <w:r>
        <w:rPr>
          <w:rFonts w:hint="eastAsia" w:ascii="楷体" w:hAnsi="楷体" w:eastAsia="楷体" w:cstheme="minorBidi"/>
          <w:color w:val="auto"/>
          <w:kern w:val="21"/>
          <w:sz w:val="24"/>
          <w:szCs w:val="24"/>
          <w:lang w:val="en-US" w:eastAsia="zh-CN" w:bidi="ar-SA"/>
        </w:rPr>
        <w:t xml:space="preserve"> </w:t>
      </w:r>
      <w:r>
        <w:rPr>
          <w:rFonts w:hint="default" w:ascii="楷体" w:hAnsi="楷体" w:eastAsia="楷体" w:cstheme="minorBidi"/>
          <w:color w:val="auto"/>
          <w:kern w:val="21"/>
          <w:sz w:val="24"/>
          <w:szCs w:val="24"/>
          <w:lang w:val="en-US" w:eastAsia="zh-CN" w:bidi="ar-SA"/>
        </w:rPr>
        <w:t>System，以下简称CIPS)。CIPS是专司人民币跨境支付清算业务的批发类支付系统。旨在进一步整合现有人民币跨境支付结算渠道和资源，提高跨境清算效率，满足各主要时区的人民币业务发展需要，提高交易的安全性，构建公平的市场竞争环境</w:t>
      </w:r>
      <w:r>
        <w:rPr>
          <w:rFonts w:hint="eastAsia" w:ascii="楷体" w:hAnsi="楷体" w:eastAsia="楷体" w:cstheme="minorBidi"/>
          <w:color w:val="auto"/>
          <w:kern w:val="21"/>
          <w:sz w:val="24"/>
          <w:szCs w:val="24"/>
          <w:lang w:val="en-US" w:eastAsia="zh-CN" w:bidi="ar-SA"/>
        </w:rPr>
        <w:t>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420" w:beforeAutospacing="0" w:after="420" w:afterAutospacing="0" w:line="30" w:lineRule="atLeast"/>
        <w:ind w:left="150" w:right="150" w:firstLine="420"/>
        <w:rPr>
          <w:rFonts w:hint="default" w:ascii="楷体" w:hAnsi="楷体" w:eastAsia="楷体" w:cstheme="minorBidi"/>
          <w:color w:val="auto"/>
          <w:kern w:val="21"/>
          <w:sz w:val="24"/>
          <w:szCs w:val="24"/>
          <w:lang w:val="en-US" w:eastAsia="zh-CN" w:bidi="ar-SA"/>
        </w:rPr>
      </w:pPr>
      <w:r>
        <w:rPr>
          <w:rFonts w:hint="default" w:ascii="楷体" w:hAnsi="楷体" w:eastAsia="楷体" w:cstheme="minorBidi"/>
          <w:color w:val="auto"/>
          <w:kern w:val="21"/>
          <w:sz w:val="24"/>
          <w:szCs w:val="24"/>
          <w:lang w:val="en-US" w:eastAsia="zh-CN" w:bidi="ar-SA"/>
        </w:rPr>
        <w:t>CIPS于2012年4月12日开始建设，2015年10月8日上午正式启动。 2018年3月26日，CIPS(二期)成功投产试运行。CIPS分两期建设:一期主要采用实时全额结算方式，为跨境贸易、跨境投融资和其他跨境人民币业务提供清算、结算服务;二期将采用更为节约流动性的混合结算方式，提高人民币跨境和离岸资金的清算、结算效率。CIPS实现对全球各时区金融市场的全覆盖，支持全球的支付与金融市场业务，满足全球用户的人民币业务需求。截至2019年末，CIPS系统共有33家直接参与者，903家间接参与者，分别较上线初期增长74%和413%，覆盖全球6大洲94个国家和地区，CIPS系统业务实际覆盖167个国家和地区的3000多家银行法人机构。2019年，人民币跨境支付系统处理业务188万笔，金额34万亿元。日均处理业务7537笔，金额1357亿元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420" w:beforeAutospacing="0" w:after="420" w:afterAutospacing="0" w:line="30" w:lineRule="atLeast"/>
        <w:ind w:left="150" w:right="150" w:firstLine="420"/>
        <w:rPr>
          <w:rFonts w:hint="default" w:ascii="楷体" w:hAnsi="楷体" w:eastAsia="楷体" w:cstheme="minorBidi"/>
          <w:color w:val="auto"/>
          <w:kern w:val="21"/>
          <w:sz w:val="24"/>
          <w:szCs w:val="24"/>
          <w:lang w:val="en-US" w:eastAsia="zh-CN" w:bidi="ar-SA"/>
        </w:rPr>
      </w:pPr>
      <w:r>
        <w:rPr>
          <w:rFonts w:hint="default" w:ascii="楷体" w:hAnsi="楷体" w:eastAsia="楷体" w:cstheme="minorBidi"/>
          <w:color w:val="auto"/>
          <w:kern w:val="21"/>
          <w:sz w:val="24"/>
          <w:szCs w:val="24"/>
          <w:lang w:val="en-US" w:eastAsia="zh-CN" w:bidi="ar-SA"/>
        </w:rPr>
        <w:t>CIPS是我国重要的金融市场基础设施，在助力人民币国际化等方面发挥着重要作用。业界普遍认为，CIPS的建立在顺应市场需求的同时，将进一步推动人民币在全球的使用，为其成为真正的全球货币铺平道路。</w:t>
      </w:r>
    </w:p>
    <w:p>
      <w:pPr>
        <w:rPr>
          <w:color w:val="auto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VhMWU2N2U5NDgyMTQwZTUzNzBjNzMxNzk0YmY5ZGIifQ=="/>
  </w:docVars>
  <w:rsids>
    <w:rsidRoot w:val="00000000"/>
    <w:rsid w:val="146D3AB0"/>
    <w:rsid w:val="46C03D3F"/>
    <w:rsid w:val="63BF1DC8"/>
    <w:rsid w:val="78E73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2024-05-12T13:34:00Z</dcterms:created>
  <dc:creator>Administrator</dc:creator>
  <cp:lastModifiedBy>性卤瞪频梦</cp:lastModifiedBy>
  <dcterms:modified xsi:type="dcterms:W3CDTF">2024-05-16T01:29:09Z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D2DCE27A24554BAAB565FA40CF0B056B_12</vt:lpwstr>
  </property>
</Properties>
</file>