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项目三</w:t>
      </w:r>
    </w:p>
    <w:p>
      <w:pPr>
        <w:pStyle w:val="2"/>
        <w:spacing w:before="71" w:line="210" w:lineRule="auto"/>
        <w:ind w:left="12" w:right="71" w:firstLine="422"/>
        <w:jc w:val="center"/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auto"/>
          <w:kern w:val="21"/>
          <w:sz w:val="28"/>
          <w:szCs w:val="28"/>
          <w:lang w:val="en-US" w:eastAsia="zh-CN" w:bidi="ar-SA"/>
        </w:rPr>
        <w:t>全球必须重归合作和对话</w:t>
      </w:r>
    </w:p>
    <w:p>
      <w:pPr>
        <w:pStyle w:val="2"/>
        <w:spacing w:before="71" w:line="210" w:lineRule="auto"/>
        <w:ind w:left="12" w:right="71" w:firstLine="422"/>
        <w:jc w:val="center"/>
        <w:rPr>
          <w:rFonts w:hint="eastAsia" w:ascii="楷体" w:hAnsi="楷体" w:eastAsia="楷体" w:cstheme="minorBidi"/>
          <w:b/>
          <w:bCs/>
          <w:color w:val="auto"/>
          <w:kern w:val="21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auto"/>
          <w:kern w:val="21"/>
          <w:sz w:val="21"/>
          <w:szCs w:val="21"/>
          <w:lang w:val="en-US" w:eastAsia="zh-CN" w:bidi="ar-SA"/>
        </w:rPr>
        <w:t>潘基文</w:t>
      </w:r>
    </w:p>
    <w:p>
      <w:pPr>
        <w:pStyle w:val="2"/>
        <w:spacing w:before="71" w:line="210" w:lineRule="auto"/>
        <w:ind w:left="12" w:right="71" w:firstLine="422"/>
        <w:jc w:val="left"/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2022年9月15日，博鳌亚洲论坛理事长潘基文在论坛2022年度“经济学家圆桌”会议上发言表示，过去三年，人类的发展尤为艰难复杂，先是应对贸易保护主义及逆全球化，而后应对新冠病毒及其对供应链的大范围冲击。通货膨胀、能源价格、粮食危机、病毒、地缘政治和意识形态等短期忧虑占据了人们大部分注意力，于此同时，一些长期问题正在被忽视。联合国2030年可持续发展议程所规定的目标正变得更加难以实现。</w:t>
      </w:r>
    </w:p>
    <w:p>
      <w:pPr>
        <w:pStyle w:val="2"/>
        <w:spacing w:before="71" w:line="210" w:lineRule="auto"/>
        <w:ind w:left="12" w:right="71" w:firstLine="422"/>
        <w:jc w:val="left"/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潘基文呼吁，我们必须重归那些让我们团结一致的原则和方案，而不是分崩离析，各自为战。合作和对话变得日</w:t>
      </w:r>
      <w:bookmarkStart w:id="0" w:name="_GoBack"/>
      <w:bookmarkEnd w:id="0"/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益重要。我们需要政策协调，以应对通货膨胀和能源、粮食危机。我们需要国际合作，以汇聚一系列技术突破从而引发新一轮技术变革。我们需要全球合作伙伴关系，以促进全球经济复苏和应对气候变化。我们需要全球化、自由贸易和市场力量，以维持经济发展，造福各国人民。潘基文表示，论坛东道主主席习近平阁下卓有远见并富有领导力地提出了“全球发展倡议”。这一推动力适时出现，力求将发展重新推入全球中心议程。期待更多国家加入这个行列，以确保可持续的未来和共同繁荣。</w:t>
      </w:r>
    </w:p>
    <w:p>
      <w:pPr>
        <w:pStyle w:val="2"/>
        <w:spacing w:before="71" w:line="210" w:lineRule="auto"/>
        <w:ind w:left="12" w:right="71" w:firstLine="422"/>
        <w:jc w:val="left"/>
        <w:rPr>
          <w:rFonts w:hint="default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theme="minorBidi"/>
          <w:b w:val="0"/>
          <w:bCs w:val="0"/>
          <w:color w:val="auto"/>
          <w:kern w:val="21"/>
          <w:sz w:val="24"/>
          <w:szCs w:val="24"/>
          <w:lang w:val="en-US" w:eastAsia="zh-CN" w:bidi="ar-SA"/>
        </w:rPr>
        <w:t>资料来源：博鳌亚洲论坛（https://www.boaoforum.org/newsdetial.html?itemId=0&amp;navID=3&amp;itemChildId=undefined&amp;detialId=17013&amp;pdfPid=114）</w:t>
      </w:r>
    </w:p>
    <w:p>
      <w:pPr>
        <w:spacing w:line="266" w:lineRule="auto"/>
        <w:rPr>
          <w:rFonts w:ascii="Arial"/>
          <w:color w:val="auto"/>
          <w:sz w:val="24"/>
          <w:szCs w:val="24"/>
        </w:rPr>
      </w:pPr>
    </w:p>
    <w:p>
      <w:pPr>
        <w:ind w:firstLine="719" w:firstLineChars="200"/>
        <w:jc w:val="both"/>
        <w:rPr>
          <w:rFonts w:hint="default" w:ascii="宋体" w:hAnsi="宋体" w:eastAsia="宋体" w:cs="宋体"/>
          <w:b/>
          <w:bCs/>
          <w:color w:val="auto"/>
          <w:spacing w:val="14"/>
          <w:sz w:val="33"/>
          <w:szCs w:val="33"/>
          <w:lang w:val="en-US" w:eastAsia="zh-CN"/>
        </w:rPr>
      </w:pP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20247ADF"/>
    <w:rsid w:val="46C03D3F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2024-05-12T13:34:00Z</dcterms:created>
  <dc:creator>Administrator</dc:creator>
  <cp:lastModifiedBy>性卤瞪频梦</cp:lastModifiedBy>
  <dcterms:modified xsi:type="dcterms:W3CDTF">2024-05-16T01:08:06Z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