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Cs/>
          <w:kern w:val="44"/>
          <w:sz w:val="36"/>
          <w:szCs w:val="36"/>
        </w:rPr>
      </w:pPr>
      <w:r>
        <w:rPr>
          <w:rFonts w:hint="eastAsia" w:ascii="黑体" w:hAnsi="黑体" w:eastAsia="黑体"/>
          <w:bCs/>
          <w:kern w:val="44"/>
          <w:sz w:val="36"/>
          <w:szCs w:val="36"/>
        </w:rPr>
        <w:t>黑龙江商业职业学院</w:t>
      </w:r>
    </w:p>
    <w:p>
      <w:pPr>
        <w:jc w:val="center"/>
        <w:rPr>
          <w:rFonts w:ascii="宋体" w:hAnsi="宋体"/>
          <w:bCs/>
          <w:kern w:val="44"/>
          <w:sz w:val="44"/>
          <w:szCs w:val="44"/>
        </w:rPr>
      </w:pPr>
      <w:r>
        <w:rPr>
          <w:rFonts w:hint="eastAsia" w:ascii="黑体" w:hAnsi="黑体" w:eastAsia="黑体"/>
          <w:bCs/>
          <w:kern w:val="44"/>
          <w:sz w:val="36"/>
          <w:szCs w:val="36"/>
        </w:rPr>
        <w:t>汽车检测与维修技术专业人才培养方案(</w:t>
      </w:r>
      <w:r>
        <w:rPr>
          <w:rFonts w:ascii="黑体" w:hAnsi="黑体" w:eastAsia="黑体"/>
          <w:bCs/>
          <w:kern w:val="44"/>
          <w:sz w:val="36"/>
          <w:szCs w:val="36"/>
        </w:rPr>
        <w:t>20</w:t>
      </w:r>
      <w:r>
        <w:rPr>
          <w:rFonts w:hint="eastAsia" w:ascii="黑体" w:hAnsi="黑体" w:eastAsia="黑体"/>
          <w:bCs/>
          <w:kern w:val="44"/>
          <w:sz w:val="36"/>
          <w:szCs w:val="36"/>
          <w:lang w:val="en-US" w:eastAsia="zh-CN"/>
        </w:rPr>
        <w:t>19</w:t>
      </w:r>
      <w:r>
        <w:rPr>
          <w:rFonts w:hint="eastAsia" w:ascii="黑体" w:hAnsi="黑体" w:eastAsia="黑体"/>
          <w:bCs/>
          <w:kern w:val="44"/>
          <w:sz w:val="36"/>
          <w:szCs w:val="36"/>
        </w:rPr>
        <w:t>级</w:t>
      </w:r>
      <w:r>
        <w:rPr>
          <w:rFonts w:ascii="黑体" w:hAnsi="黑体" w:eastAsia="黑体"/>
          <w:bCs/>
          <w:kern w:val="44"/>
          <w:sz w:val="36"/>
          <w:szCs w:val="36"/>
        </w:rPr>
        <w:t>)</w:t>
      </w:r>
    </w:p>
    <w:p>
      <w:pPr>
        <w:tabs>
          <w:tab w:val="center" w:pos="4535"/>
        </w:tabs>
        <w:adjustRightInd w:val="0"/>
        <w:snapToGrid w:val="0"/>
        <w:spacing w:line="480" w:lineRule="exact"/>
        <w:ind w:firstLine="280" w:firstLineChars="100"/>
        <w:jc w:val="left"/>
        <w:rPr>
          <w:rFonts w:ascii="黑体" w:hAnsi="黑体" w:eastAsia="黑体" w:cs="仿宋_GB2312"/>
          <w:sz w:val="28"/>
          <w:szCs w:val="28"/>
        </w:rPr>
      </w:pPr>
      <w:r>
        <w:rPr>
          <w:rFonts w:hint="eastAsia" w:ascii="黑体" w:hAnsi="黑体" w:eastAsia="黑体" w:cs="仿宋_GB2312"/>
          <w:sz w:val="28"/>
          <w:szCs w:val="28"/>
        </w:rPr>
        <w:t>一、专业名称（专业代码）</w:t>
      </w:r>
      <w:r>
        <w:rPr>
          <w:rFonts w:ascii="黑体" w:hAnsi="黑体" w:eastAsia="黑体" w:cs="仿宋_GB2312"/>
          <w:sz w:val="28"/>
          <w:szCs w:val="28"/>
        </w:rPr>
        <w:tab/>
      </w:r>
    </w:p>
    <w:p>
      <w:pPr>
        <w:widowControl/>
        <w:adjustRightInd w:val="0"/>
        <w:snapToGrid w:val="0"/>
        <w:spacing w:line="48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 xml:space="preserve">汽车检测与维修技术  </w:t>
      </w:r>
      <w:r>
        <w:rPr>
          <w:rFonts w:cs="宋体" w:asciiTheme="majorEastAsia" w:hAnsiTheme="majorEastAsia" w:eastAsiaTheme="majorEastAsia"/>
          <w:kern w:val="0"/>
          <w:sz w:val="24"/>
          <w:szCs w:val="24"/>
        </w:rPr>
        <w:t>5</w:t>
      </w:r>
      <w:r>
        <w:rPr>
          <w:rFonts w:hint="eastAsia" w:cs="宋体" w:asciiTheme="majorEastAsia" w:hAnsiTheme="majorEastAsia" w:eastAsiaTheme="majorEastAsia"/>
          <w:kern w:val="0"/>
          <w:sz w:val="24"/>
          <w:szCs w:val="24"/>
        </w:rPr>
        <w:t>00211</w:t>
      </w:r>
    </w:p>
    <w:p>
      <w:pPr>
        <w:adjustRightInd w:val="0"/>
        <w:snapToGrid w:val="0"/>
        <w:spacing w:line="480" w:lineRule="exact"/>
        <w:ind w:firstLine="280" w:firstLineChars="100"/>
        <w:jc w:val="left"/>
        <w:rPr>
          <w:rFonts w:ascii="黑体" w:hAnsi="黑体" w:eastAsia="黑体" w:cs="仿宋_GB2312"/>
          <w:sz w:val="28"/>
          <w:szCs w:val="28"/>
        </w:rPr>
      </w:pPr>
      <w:r>
        <w:rPr>
          <w:rFonts w:hint="eastAsia" w:ascii="黑体" w:hAnsi="黑体" w:eastAsia="黑体" w:cs="仿宋_GB2312"/>
          <w:sz w:val="28"/>
          <w:szCs w:val="28"/>
        </w:rPr>
        <w:t>二、入学要求</w:t>
      </w:r>
    </w:p>
    <w:p>
      <w:pPr>
        <w:widowControl/>
        <w:adjustRightInd w:val="0"/>
        <w:snapToGrid w:val="0"/>
        <w:spacing w:line="48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应届初中毕业生或具有同等学力。</w:t>
      </w:r>
    </w:p>
    <w:p>
      <w:pPr>
        <w:adjustRightInd w:val="0"/>
        <w:snapToGrid w:val="0"/>
        <w:spacing w:line="480" w:lineRule="exact"/>
        <w:ind w:firstLine="280" w:firstLineChars="100"/>
        <w:jc w:val="left"/>
        <w:rPr>
          <w:rFonts w:ascii="黑体" w:hAnsi="黑体" w:eastAsia="黑体" w:cs="仿宋_GB2312"/>
          <w:sz w:val="28"/>
          <w:szCs w:val="28"/>
        </w:rPr>
      </w:pPr>
      <w:r>
        <w:rPr>
          <w:rFonts w:hint="eastAsia" w:ascii="黑体" w:hAnsi="黑体" w:eastAsia="黑体" w:cs="仿宋_GB2312"/>
          <w:sz w:val="28"/>
          <w:szCs w:val="28"/>
        </w:rPr>
        <w:t>三、基本修业年限</w:t>
      </w:r>
    </w:p>
    <w:p>
      <w:pPr>
        <w:widowControl/>
        <w:adjustRightInd w:val="0"/>
        <w:snapToGrid w:val="0"/>
        <w:spacing w:line="48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5年</w:t>
      </w:r>
    </w:p>
    <w:p>
      <w:pPr>
        <w:adjustRightInd w:val="0"/>
        <w:snapToGrid w:val="0"/>
        <w:spacing w:line="480" w:lineRule="exact"/>
        <w:ind w:firstLine="280" w:firstLineChars="100"/>
        <w:jc w:val="left"/>
        <w:rPr>
          <w:rFonts w:ascii="黑体" w:hAnsi="黑体" w:eastAsia="黑体" w:cs="仿宋_GB2312"/>
          <w:sz w:val="28"/>
          <w:szCs w:val="28"/>
        </w:rPr>
      </w:pPr>
      <w:r>
        <w:rPr>
          <w:rFonts w:hint="eastAsia" w:ascii="黑体" w:hAnsi="黑体" w:eastAsia="黑体" w:cs="仿宋_GB2312"/>
          <w:sz w:val="28"/>
          <w:szCs w:val="28"/>
        </w:rPr>
        <w:t>四、职业面向</w:t>
      </w:r>
    </w:p>
    <w:p>
      <w:pPr>
        <w:widowControl/>
        <w:adjustRightInd w:val="0"/>
        <w:snapToGrid w:val="0"/>
        <w:spacing w:line="48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本专业毕业生服务主要面向东三省辐射全国的各类品牌汽车4S店、汽车修配厂、汽车检测中心、二手车交易中心、汽车保险企业。</w:t>
      </w:r>
    </w:p>
    <w:p>
      <w:pPr>
        <w:widowControl/>
        <w:adjustRightInd w:val="0"/>
        <w:snapToGrid w:val="0"/>
        <w:spacing w:line="480" w:lineRule="exact"/>
        <w:ind w:firstLine="420" w:firstLineChars="200"/>
        <w:jc w:val="center"/>
        <w:rPr>
          <w:rFonts w:ascii="宋体" w:hAnsi="宋体" w:cs="宋体"/>
          <w:b/>
          <w:bCs/>
          <w:szCs w:val="21"/>
        </w:rPr>
      </w:pPr>
      <w:r>
        <w:rPr>
          <w:rFonts w:hint="eastAsia" w:ascii="宋体" w:hAnsi="宋体" w:cs="宋体"/>
          <w:b/>
          <w:bCs/>
          <w:szCs w:val="21"/>
        </w:rPr>
        <w:t>表1汽车技术服务与营销专业毕业生就业职业面向领域及主要工作岗位群</w:t>
      </w:r>
    </w:p>
    <w:tbl>
      <w:tblPr>
        <w:tblStyle w:val="3"/>
        <w:tblW w:w="4997" w:type="pct"/>
        <w:tblInd w:w="0" w:type="dxa"/>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autofit"/>
        <w:tblCellMar>
          <w:top w:w="0" w:type="dxa"/>
          <w:left w:w="0" w:type="dxa"/>
          <w:bottom w:w="0" w:type="dxa"/>
          <w:right w:w="0" w:type="dxa"/>
        </w:tblCellMar>
      </w:tblPr>
      <w:tblGrid>
        <w:gridCol w:w="915"/>
        <w:gridCol w:w="1253"/>
        <w:gridCol w:w="2117"/>
        <w:gridCol w:w="1486"/>
        <w:gridCol w:w="1351"/>
        <w:gridCol w:w="1989"/>
      </w:tblGrid>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trHeight w:val="1058" w:hRule="exact"/>
        </w:trPr>
        <w:tc>
          <w:tcPr>
            <w:tcW w:w="534" w:type="pct"/>
            <w:shd w:val="clear" w:color="auto" w:fill="auto"/>
            <w:vAlign w:val="center"/>
          </w:tcPr>
          <w:p>
            <w:pPr>
              <w:autoSpaceDE w:val="0"/>
              <w:autoSpaceDN w:val="0"/>
              <w:snapToGrid w:val="0"/>
              <w:ind w:left="343" w:hanging="216"/>
              <w:jc w:val="center"/>
              <w:rPr>
                <w:rFonts w:ascii="宋体" w:hAnsi="宋体"/>
                <w:szCs w:val="21"/>
              </w:rPr>
            </w:pPr>
            <w:r>
              <w:rPr>
                <w:rFonts w:hint="eastAsia" w:ascii="宋体" w:hAnsi="宋体"/>
                <w:szCs w:val="21"/>
              </w:rPr>
              <w:t>所属专业大类</w:t>
            </w:r>
          </w:p>
          <w:p>
            <w:pPr>
              <w:autoSpaceDE w:val="0"/>
              <w:autoSpaceDN w:val="0"/>
              <w:snapToGrid w:val="0"/>
              <w:ind w:left="127"/>
              <w:jc w:val="center"/>
              <w:rPr>
                <w:rFonts w:ascii="宋体" w:hAnsi="宋体"/>
                <w:szCs w:val="21"/>
              </w:rPr>
            </w:pPr>
            <w:r>
              <w:rPr>
                <w:rFonts w:hint="eastAsia" w:ascii="宋体" w:hAnsi="宋体"/>
                <w:szCs w:val="21"/>
              </w:rPr>
              <w:t>（代码）</w:t>
            </w:r>
          </w:p>
        </w:tc>
        <w:tc>
          <w:tcPr>
            <w:tcW w:w="719" w:type="pct"/>
            <w:shd w:val="clear" w:color="auto" w:fill="auto"/>
            <w:vAlign w:val="center"/>
          </w:tcPr>
          <w:p>
            <w:pPr>
              <w:autoSpaceDE w:val="0"/>
              <w:autoSpaceDN w:val="0"/>
              <w:snapToGrid w:val="0"/>
              <w:ind w:left="343" w:hanging="216"/>
              <w:jc w:val="center"/>
              <w:rPr>
                <w:rFonts w:ascii="宋体" w:hAnsi="宋体"/>
                <w:szCs w:val="21"/>
              </w:rPr>
            </w:pPr>
            <w:r>
              <w:rPr>
                <w:rFonts w:hint="eastAsia" w:ascii="宋体" w:hAnsi="宋体"/>
                <w:szCs w:val="21"/>
              </w:rPr>
              <w:t>所属专业类</w:t>
            </w:r>
          </w:p>
          <w:p>
            <w:pPr>
              <w:autoSpaceDE w:val="0"/>
              <w:autoSpaceDN w:val="0"/>
              <w:snapToGrid w:val="0"/>
              <w:ind w:left="343" w:hanging="216"/>
              <w:jc w:val="center"/>
              <w:rPr>
                <w:rFonts w:ascii="宋体" w:hAnsi="宋体"/>
                <w:szCs w:val="21"/>
              </w:rPr>
            </w:pPr>
            <w:r>
              <w:rPr>
                <w:rFonts w:hint="eastAsia" w:ascii="宋体" w:hAnsi="宋体"/>
                <w:szCs w:val="21"/>
              </w:rPr>
              <w:t>（代码）</w:t>
            </w:r>
          </w:p>
        </w:tc>
        <w:tc>
          <w:tcPr>
            <w:tcW w:w="1193" w:type="pct"/>
            <w:shd w:val="clear" w:color="auto" w:fill="auto"/>
            <w:vAlign w:val="center"/>
          </w:tcPr>
          <w:p>
            <w:pPr>
              <w:autoSpaceDE w:val="0"/>
              <w:autoSpaceDN w:val="0"/>
              <w:snapToGrid w:val="0"/>
              <w:ind w:left="126"/>
              <w:jc w:val="center"/>
              <w:rPr>
                <w:rFonts w:ascii="宋体" w:hAnsi="宋体"/>
                <w:szCs w:val="21"/>
              </w:rPr>
            </w:pPr>
            <w:r>
              <w:rPr>
                <w:rFonts w:hint="eastAsia" w:ascii="宋体" w:hAnsi="宋体"/>
                <w:szCs w:val="21"/>
              </w:rPr>
              <w:t>对应行业</w:t>
            </w:r>
          </w:p>
          <w:p>
            <w:pPr>
              <w:autoSpaceDE w:val="0"/>
              <w:autoSpaceDN w:val="0"/>
              <w:snapToGrid w:val="0"/>
              <w:ind w:left="128"/>
              <w:jc w:val="center"/>
              <w:rPr>
                <w:rFonts w:ascii="宋体" w:hAnsi="宋体"/>
                <w:szCs w:val="21"/>
              </w:rPr>
            </w:pPr>
            <w:r>
              <w:rPr>
                <w:rFonts w:hint="eastAsia" w:ascii="宋体" w:hAnsi="宋体"/>
                <w:szCs w:val="21"/>
              </w:rPr>
              <w:t>（代码）</w:t>
            </w:r>
          </w:p>
        </w:tc>
        <w:tc>
          <w:tcPr>
            <w:tcW w:w="656" w:type="pct"/>
            <w:shd w:val="clear" w:color="auto" w:fill="auto"/>
            <w:vAlign w:val="center"/>
          </w:tcPr>
          <w:p>
            <w:pPr>
              <w:autoSpaceDE w:val="0"/>
              <w:autoSpaceDN w:val="0"/>
              <w:snapToGrid w:val="0"/>
              <w:ind w:left="-11" w:leftChars="-43" w:hanging="79" w:hangingChars="38"/>
              <w:jc w:val="center"/>
              <w:rPr>
                <w:rFonts w:ascii="宋体" w:hAnsi="宋体"/>
                <w:szCs w:val="21"/>
              </w:rPr>
            </w:pPr>
            <w:r>
              <w:rPr>
                <w:rFonts w:hint="eastAsia" w:ascii="宋体" w:hAnsi="宋体"/>
                <w:szCs w:val="21"/>
              </w:rPr>
              <w:t>主要职业类别</w:t>
            </w:r>
          </w:p>
          <w:p>
            <w:pPr>
              <w:autoSpaceDE w:val="0"/>
              <w:autoSpaceDN w:val="0"/>
              <w:snapToGrid w:val="0"/>
              <w:ind w:left="-11" w:leftChars="-43" w:hanging="79" w:hangingChars="38"/>
              <w:jc w:val="center"/>
              <w:rPr>
                <w:rFonts w:ascii="宋体" w:hAnsi="宋体"/>
                <w:szCs w:val="21"/>
              </w:rPr>
            </w:pPr>
            <w:r>
              <w:rPr>
                <w:rFonts w:hint="eastAsia" w:ascii="宋体" w:hAnsi="宋体"/>
                <w:szCs w:val="21"/>
              </w:rPr>
              <w:t>（代码）</w:t>
            </w:r>
          </w:p>
        </w:tc>
        <w:tc>
          <w:tcPr>
            <w:tcW w:w="773" w:type="pct"/>
            <w:shd w:val="clear" w:color="auto" w:fill="auto"/>
            <w:vAlign w:val="center"/>
          </w:tcPr>
          <w:p>
            <w:pPr>
              <w:autoSpaceDE w:val="0"/>
              <w:autoSpaceDN w:val="0"/>
              <w:snapToGrid w:val="0"/>
              <w:ind w:left="118" w:right="17"/>
              <w:jc w:val="center"/>
              <w:rPr>
                <w:rFonts w:ascii="宋体" w:hAnsi="宋体"/>
                <w:szCs w:val="21"/>
              </w:rPr>
            </w:pPr>
            <w:r>
              <w:rPr>
                <w:rFonts w:hint="eastAsia" w:ascii="宋体" w:hAnsi="宋体"/>
                <w:szCs w:val="21"/>
              </w:rPr>
              <w:t>主要岗位群或技术领域举例</w:t>
            </w:r>
          </w:p>
        </w:tc>
        <w:tc>
          <w:tcPr>
            <w:tcW w:w="1123" w:type="pct"/>
            <w:shd w:val="clear" w:color="auto" w:fill="auto"/>
            <w:vAlign w:val="center"/>
          </w:tcPr>
          <w:p>
            <w:pPr>
              <w:autoSpaceDE w:val="0"/>
              <w:autoSpaceDN w:val="0"/>
              <w:snapToGrid w:val="0"/>
              <w:ind w:left="163" w:leftChars="77" w:right="134" w:rightChars="64" w:hanging="2"/>
              <w:jc w:val="center"/>
              <w:rPr>
                <w:rFonts w:ascii="宋体" w:hAnsi="宋体"/>
                <w:szCs w:val="21"/>
              </w:rPr>
            </w:pPr>
            <w:r>
              <w:rPr>
                <w:rFonts w:hint="eastAsia" w:ascii="宋体" w:hAnsi="宋体"/>
                <w:szCs w:val="21"/>
              </w:rPr>
              <w:t>职业资格证书和职业技能等级证书</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trHeight w:val="1981" w:hRule="exact"/>
        </w:trPr>
        <w:tc>
          <w:tcPr>
            <w:tcW w:w="534" w:type="pct"/>
            <w:shd w:val="clear" w:color="auto" w:fill="auto"/>
            <w:vAlign w:val="center"/>
          </w:tcPr>
          <w:p>
            <w:pPr>
              <w:autoSpaceDE w:val="0"/>
              <w:autoSpaceDN w:val="0"/>
              <w:spacing w:line="280" w:lineRule="exact"/>
              <w:jc w:val="center"/>
              <w:rPr>
                <w:rFonts w:ascii="宋体" w:hAnsi="宋体"/>
                <w:szCs w:val="21"/>
              </w:rPr>
            </w:pPr>
            <w:r>
              <w:rPr>
                <w:rFonts w:hint="eastAsia" w:ascii="宋体" w:hAnsi="宋体"/>
                <w:szCs w:val="21"/>
              </w:rPr>
              <w:t>交通运输大类</w:t>
            </w:r>
          </w:p>
          <w:p>
            <w:pPr>
              <w:autoSpaceDE w:val="0"/>
              <w:autoSpaceDN w:val="0"/>
              <w:snapToGrid w:val="0"/>
              <w:ind w:left="17" w:right="-30"/>
              <w:jc w:val="center"/>
              <w:rPr>
                <w:rFonts w:ascii="宋体" w:hAnsi="宋体"/>
                <w:szCs w:val="21"/>
              </w:rPr>
            </w:pPr>
            <w:r>
              <w:rPr>
                <w:rFonts w:ascii="宋体" w:hAnsi="宋体"/>
                <w:szCs w:val="21"/>
              </w:rPr>
              <w:t>（50）</w:t>
            </w:r>
          </w:p>
        </w:tc>
        <w:tc>
          <w:tcPr>
            <w:tcW w:w="719" w:type="pct"/>
            <w:shd w:val="clear" w:color="auto" w:fill="auto"/>
            <w:vAlign w:val="center"/>
          </w:tcPr>
          <w:p>
            <w:pPr>
              <w:autoSpaceDE w:val="0"/>
              <w:autoSpaceDN w:val="0"/>
              <w:snapToGrid w:val="0"/>
              <w:ind w:left="112" w:right="84" w:hanging="8"/>
              <w:jc w:val="center"/>
              <w:rPr>
                <w:rFonts w:ascii="宋体" w:hAnsi="宋体"/>
                <w:szCs w:val="21"/>
              </w:rPr>
            </w:pPr>
            <w:r>
              <w:rPr>
                <w:rFonts w:hint="eastAsia" w:ascii="宋体" w:hAnsi="宋体"/>
                <w:szCs w:val="21"/>
              </w:rPr>
              <w:t>道路运输</w:t>
            </w:r>
            <w:r>
              <w:rPr>
                <w:rFonts w:ascii="宋体" w:hAnsi="宋体"/>
                <w:szCs w:val="21"/>
              </w:rPr>
              <w:t>类(5002)</w:t>
            </w:r>
          </w:p>
        </w:tc>
        <w:tc>
          <w:tcPr>
            <w:tcW w:w="1193" w:type="pct"/>
            <w:shd w:val="clear" w:color="auto" w:fill="auto"/>
            <w:vAlign w:val="center"/>
          </w:tcPr>
          <w:p>
            <w:pPr>
              <w:autoSpaceDE w:val="0"/>
              <w:autoSpaceDN w:val="0"/>
              <w:spacing w:line="360" w:lineRule="auto"/>
              <w:jc w:val="center"/>
              <w:rPr>
                <w:rFonts w:ascii="宋体" w:hAnsi="宋体"/>
                <w:szCs w:val="21"/>
              </w:rPr>
            </w:pPr>
            <w:r>
              <w:rPr>
                <w:rFonts w:hint="eastAsia" w:ascii="宋体" w:hAnsi="宋体"/>
                <w:szCs w:val="21"/>
              </w:rPr>
              <w:t>机动车、电子产品和日用产品修理业（81）</w:t>
            </w:r>
          </w:p>
        </w:tc>
        <w:tc>
          <w:tcPr>
            <w:tcW w:w="656" w:type="pct"/>
            <w:shd w:val="clear" w:color="auto" w:fill="auto"/>
            <w:vAlign w:val="center"/>
          </w:tcPr>
          <w:p>
            <w:pPr>
              <w:autoSpaceDE w:val="0"/>
              <w:autoSpaceDN w:val="0"/>
              <w:snapToGrid w:val="0"/>
              <w:jc w:val="center"/>
              <w:rPr>
                <w:rFonts w:ascii="宋体" w:hAnsi="宋体"/>
                <w:szCs w:val="21"/>
              </w:rPr>
            </w:pPr>
            <w:r>
              <w:rPr>
                <w:rFonts w:hint="eastAsia" w:ascii="宋体" w:hAnsi="宋体"/>
                <w:szCs w:val="21"/>
              </w:rPr>
              <w:t>汽车运用工程技术人员</w:t>
            </w:r>
          </w:p>
          <w:p>
            <w:pPr>
              <w:autoSpaceDE w:val="0"/>
              <w:autoSpaceDN w:val="0"/>
              <w:snapToGrid w:val="0"/>
              <w:jc w:val="center"/>
              <w:rPr>
                <w:rFonts w:ascii="宋体" w:hAnsi="宋体"/>
                <w:szCs w:val="21"/>
              </w:rPr>
            </w:pPr>
            <w:r>
              <w:rPr>
                <w:rFonts w:hint="eastAsia" w:ascii="宋体" w:hAnsi="宋体"/>
                <w:szCs w:val="21"/>
              </w:rPr>
              <w:t>（2</w:t>
            </w:r>
            <w:r>
              <w:rPr>
                <w:rFonts w:ascii="宋体" w:hAnsi="宋体"/>
                <w:szCs w:val="21"/>
              </w:rPr>
              <w:t>-02-15-01</w:t>
            </w:r>
            <w:r>
              <w:rPr>
                <w:rFonts w:hint="eastAsia" w:ascii="宋体" w:hAnsi="宋体"/>
                <w:szCs w:val="21"/>
              </w:rPr>
              <w:t>）</w:t>
            </w:r>
          </w:p>
        </w:tc>
        <w:tc>
          <w:tcPr>
            <w:tcW w:w="773" w:type="pct"/>
            <w:shd w:val="clear" w:color="auto" w:fill="auto"/>
            <w:vAlign w:val="center"/>
          </w:tcPr>
          <w:p>
            <w:pPr>
              <w:autoSpaceDE w:val="0"/>
              <w:autoSpaceDN w:val="0"/>
              <w:spacing w:line="260" w:lineRule="exact"/>
              <w:jc w:val="center"/>
              <w:rPr>
                <w:rFonts w:ascii="宋体" w:hAnsi="宋体"/>
                <w:szCs w:val="21"/>
              </w:rPr>
            </w:pPr>
            <w:r>
              <w:rPr>
                <w:rFonts w:hint="eastAsia" w:ascii="宋体" w:hAnsi="宋体"/>
                <w:szCs w:val="21"/>
              </w:rPr>
              <w:t>汽车维修工</w:t>
            </w:r>
          </w:p>
          <w:p>
            <w:pPr>
              <w:autoSpaceDE w:val="0"/>
              <w:autoSpaceDN w:val="0"/>
              <w:spacing w:line="260" w:lineRule="exact"/>
              <w:jc w:val="center"/>
              <w:rPr>
                <w:rFonts w:ascii="宋体" w:hAnsi="宋体"/>
                <w:szCs w:val="21"/>
              </w:rPr>
            </w:pPr>
            <w:r>
              <w:rPr>
                <w:rFonts w:hint="eastAsia" w:ascii="宋体" w:hAnsi="宋体"/>
                <w:szCs w:val="21"/>
              </w:rPr>
              <w:t>汽车检测技术员</w:t>
            </w:r>
          </w:p>
          <w:p>
            <w:pPr>
              <w:autoSpaceDE w:val="0"/>
              <w:autoSpaceDN w:val="0"/>
              <w:spacing w:line="260" w:lineRule="exact"/>
              <w:jc w:val="center"/>
              <w:rPr>
                <w:rFonts w:ascii="宋体" w:hAnsi="宋体"/>
                <w:szCs w:val="21"/>
              </w:rPr>
            </w:pPr>
            <w:r>
              <w:rPr>
                <w:rFonts w:hint="eastAsia" w:ascii="宋体" w:hAnsi="宋体"/>
                <w:szCs w:val="21"/>
              </w:rPr>
              <w:t>汽车服务接待</w:t>
            </w:r>
          </w:p>
          <w:p>
            <w:pPr>
              <w:autoSpaceDE w:val="0"/>
              <w:autoSpaceDN w:val="0"/>
              <w:spacing w:line="260" w:lineRule="exact"/>
              <w:jc w:val="center"/>
              <w:rPr>
                <w:rFonts w:ascii="宋体" w:hAnsi="宋体"/>
                <w:szCs w:val="21"/>
              </w:rPr>
            </w:pPr>
            <w:r>
              <w:rPr>
                <w:rFonts w:hint="eastAsia" w:ascii="宋体" w:hAnsi="宋体"/>
                <w:szCs w:val="21"/>
              </w:rPr>
              <w:t>二手车评估员</w:t>
            </w:r>
          </w:p>
        </w:tc>
        <w:tc>
          <w:tcPr>
            <w:tcW w:w="1123" w:type="pct"/>
            <w:shd w:val="clear" w:color="auto" w:fill="auto"/>
            <w:vAlign w:val="center"/>
          </w:tcPr>
          <w:p>
            <w:pPr>
              <w:autoSpaceDE w:val="0"/>
              <w:autoSpaceDN w:val="0"/>
              <w:spacing w:line="260" w:lineRule="exact"/>
              <w:jc w:val="center"/>
              <w:rPr>
                <w:rFonts w:ascii="宋体" w:hAnsi="宋体"/>
                <w:szCs w:val="21"/>
              </w:rPr>
            </w:pPr>
            <w:r>
              <w:rPr>
                <w:rFonts w:hint="eastAsia" w:ascii="宋体" w:hAnsi="宋体"/>
                <w:szCs w:val="21"/>
              </w:rPr>
              <w:t>汽车修理工证</w:t>
            </w:r>
          </w:p>
          <w:p>
            <w:pPr>
              <w:autoSpaceDE w:val="0"/>
              <w:autoSpaceDN w:val="0"/>
              <w:spacing w:line="260" w:lineRule="exact"/>
              <w:jc w:val="center"/>
              <w:rPr>
                <w:rFonts w:ascii="宋体" w:hAnsi="宋体"/>
                <w:szCs w:val="21"/>
              </w:rPr>
            </w:pPr>
            <w:r>
              <w:rPr>
                <w:rFonts w:hint="eastAsia" w:ascii="宋体" w:hAnsi="宋体"/>
                <w:szCs w:val="21"/>
              </w:rPr>
              <w:t>汽车估损师证</w:t>
            </w:r>
          </w:p>
          <w:p>
            <w:pPr>
              <w:autoSpaceDE w:val="0"/>
              <w:autoSpaceDN w:val="0"/>
              <w:spacing w:line="260" w:lineRule="exact"/>
              <w:jc w:val="center"/>
              <w:rPr>
                <w:rFonts w:ascii="宋体" w:hAnsi="宋体"/>
                <w:szCs w:val="21"/>
              </w:rPr>
            </w:pPr>
            <w:r>
              <w:rPr>
                <w:rFonts w:hint="eastAsia" w:ascii="宋体" w:hAnsi="宋体"/>
                <w:szCs w:val="21"/>
              </w:rPr>
              <w:t>二手车评估师证</w:t>
            </w:r>
          </w:p>
          <w:p>
            <w:pPr>
              <w:autoSpaceDE w:val="0"/>
              <w:autoSpaceDN w:val="0"/>
              <w:spacing w:line="260" w:lineRule="exact"/>
              <w:jc w:val="center"/>
              <w:rPr>
                <w:rFonts w:ascii="宋体" w:hAnsi="宋体"/>
                <w:szCs w:val="21"/>
              </w:rPr>
            </w:pPr>
            <w:r>
              <w:rPr>
                <w:rFonts w:hint="eastAsia" w:ascii="宋体" w:hAnsi="宋体"/>
                <w:szCs w:val="21"/>
              </w:rPr>
              <w:t>低压电工证操作</w:t>
            </w:r>
          </w:p>
          <w:p>
            <w:pPr>
              <w:autoSpaceDE w:val="0"/>
              <w:autoSpaceDN w:val="0"/>
              <w:snapToGrid w:val="0"/>
              <w:ind w:right="155"/>
              <w:jc w:val="center"/>
              <w:rPr>
                <w:rFonts w:ascii="宋体" w:hAnsi="宋体"/>
                <w:szCs w:val="21"/>
              </w:rPr>
            </w:pPr>
            <w:r>
              <w:rPr>
                <w:rFonts w:hint="eastAsia" w:ascii="宋体" w:hAnsi="宋体"/>
                <w:szCs w:val="21"/>
              </w:rPr>
              <w:t>焊工证</w:t>
            </w:r>
          </w:p>
        </w:tc>
      </w:tr>
    </w:tbl>
    <w:p>
      <w:pPr>
        <w:widowControl/>
        <w:adjustRightInd w:val="0"/>
        <w:snapToGrid w:val="0"/>
        <w:ind w:firstLine="420" w:firstLineChars="200"/>
        <w:jc w:val="left"/>
        <w:rPr>
          <w:rFonts w:cs="仿宋_GB2312"/>
          <w:szCs w:val="21"/>
        </w:rPr>
      </w:pPr>
    </w:p>
    <w:p>
      <w:pPr>
        <w:adjustRightInd w:val="0"/>
        <w:snapToGrid w:val="0"/>
        <w:spacing w:line="480" w:lineRule="exact"/>
        <w:ind w:firstLine="280" w:firstLineChars="100"/>
        <w:jc w:val="left"/>
        <w:rPr>
          <w:rFonts w:ascii="黑体" w:hAnsi="黑体" w:eastAsia="黑体" w:cs="仿宋_GB2312"/>
          <w:sz w:val="32"/>
          <w:szCs w:val="32"/>
        </w:rPr>
      </w:pPr>
      <w:r>
        <w:rPr>
          <w:rFonts w:hint="eastAsia" w:ascii="黑体" w:hAnsi="黑体" w:eastAsia="黑体" w:cs="仿宋_GB2312"/>
          <w:sz w:val="28"/>
          <w:szCs w:val="28"/>
        </w:rPr>
        <w:t>五、培养目标与培养规格</w:t>
      </w:r>
    </w:p>
    <w:p>
      <w:pPr>
        <w:adjustRightInd w:val="0"/>
        <w:snapToGrid w:val="0"/>
        <w:spacing w:line="480" w:lineRule="exact"/>
        <w:ind w:firstLine="480" w:firstLineChars="200"/>
        <w:rPr>
          <w:rFonts w:cs="仿宋_GB2312" w:asciiTheme="majorEastAsia" w:hAnsiTheme="majorEastAsia" w:eastAsiaTheme="majorEastAsia"/>
          <w:sz w:val="24"/>
          <w:szCs w:val="24"/>
        </w:rPr>
      </w:pPr>
      <w:r>
        <w:rPr>
          <w:rFonts w:hint="eastAsia" w:cs="仿宋_GB2312" w:asciiTheme="majorEastAsia" w:hAnsiTheme="majorEastAsia" w:eastAsiaTheme="majorEastAsia"/>
          <w:b/>
          <w:sz w:val="24"/>
          <w:szCs w:val="24"/>
        </w:rPr>
        <w:t>（一）培养目标</w:t>
      </w:r>
    </w:p>
    <w:p>
      <w:pPr>
        <w:adjustRightInd w:val="0"/>
        <w:snapToGrid w:val="0"/>
        <w:spacing w:line="480" w:lineRule="exact"/>
        <w:ind w:firstLine="480" w:firstLineChars="200"/>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本专业培养理想信念坚定，德、智、体、美、劳全面发展，具有一定的科学文化水平，良好的人文素养、职业道德和创新意识，精益求精的工匠精神，较强的就业能力和创新能力，掌握汽车机械基础、新能源汽车动力系统构造与维修等基本知识，具备新能源汽车机电维修、检验、检测、业务接待能力，从事新能源汽车整车检验、检测及故障诊断、总成及零部件维修以及汽车维修业务接待等工作的高素质复合型技术技能人才。</w:t>
      </w:r>
    </w:p>
    <w:p>
      <w:pPr>
        <w:adjustRightInd w:val="0"/>
        <w:snapToGrid w:val="0"/>
        <w:spacing w:line="480" w:lineRule="exact"/>
        <w:ind w:firstLine="480" w:firstLineChars="200"/>
        <w:rPr>
          <w:rFonts w:cs="仿宋_GB2312" w:asciiTheme="majorEastAsia" w:hAnsiTheme="majorEastAsia" w:eastAsiaTheme="majorEastAsia"/>
          <w:b/>
          <w:sz w:val="24"/>
          <w:szCs w:val="24"/>
        </w:rPr>
      </w:pPr>
      <w:r>
        <w:rPr>
          <w:rFonts w:hint="eastAsia" w:cs="仿宋_GB2312" w:asciiTheme="majorEastAsia" w:hAnsiTheme="majorEastAsia" w:eastAsiaTheme="majorEastAsia"/>
          <w:b/>
          <w:sz w:val="24"/>
          <w:szCs w:val="24"/>
        </w:rPr>
        <w:t>（二）培养规格</w:t>
      </w:r>
    </w:p>
    <w:p>
      <w:pPr>
        <w:adjustRightInd w:val="0"/>
        <w:snapToGrid w:val="0"/>
        <w:spacing w:line="480" w:lineRule="exact"/>
        <w:ind w:firstLine="480" w:firstLineChars="200"/>
        <w:rPr>
          <w:rFonts w:ascii="宋体" w:hAnsi="宋体" w:cs="仿宋_GB2312"/>
          <w:b/>
          <w:sz w:val="24"/>
          <w:szCs w:val="24"/>
        </w:rPr>
      </w:pPr>
      <w:r>
        <w:rPr>
          <w:rFonts w:hint="eastAsia" w:ascii="宋体" w:hAnsi="宋体" w:cs="仿宋_GB2312"/>
          <w:b/>
          <w:sz w:val="24"/>
          <w:szCs w:val="24"/>
        </w:rPr>
        <w:t>1.素质目标</w:t>
      </w:r>
    </w:p>
    <w:p>
      <w:pPr>
        <w:widowControl/>
        <w:adjustRightInd w:val="0"/>
        <w:snapToGrid w:val="0"/>
        <w:spacing w:line="48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（1）坚定拥护中国共产党领导和我国社会主义制度，在习近平新时代中国特色社会主义思想指引下，践行社会主义核心价值观，具有深厚的爱国情感和中华民族自豪感；</w:t>
      </w:r>
    </w:p>
    <w:p>
      <w:pPr>
        <w:widowControl/>
        <w:adjustRightInd w:val="0"/>
        <w:snapToGrid w:val="0"/>
        <w:spacing w:line="48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（2）崇尚宪法、遵法守纪、崇德向善、诚实守信、尊重生命、热爱劳动，履行道德准则和行为规范，具有社会责任感和社会参与意识；</w:t>
      </w:r>
    </w:p>
    <w:p>
      <w:pPr>
        <w:widowControl/>
        <w:adjustRightInd w:val="0"/>
        <w:snapToGrid w:val="0"/>
        <w:spacing w:line="48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（3）具有质量意识、环保意识、安全意识、信息素养、工匠精神、创新思维；</w:t>
      </w:r>
    </w:p>
    <w:p>
      <w:pPr>
        <w:widowControl/>
        <w:adjustRightInd w:val="0"/>
        <w:snapToGrid w:val="0"/>
        <w:spacing w:line="48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（4）勇于奋斗、乐观向上，具有自我管理能力、职业生涯规划的意识，有较强的集体意识和团队合作精神；</w:t>
      </w:r>
    </w:p>
    <w:p>
      <w:pPr>
        <w:widowControl/>
        <w:adjustRightInd w:val="0"/>
        <w:snapToGrid w:val="0"/>
        <w:spacing w:line="48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（5）具有健康的体魄、心理和健全的人格，掌握基本运动知识和一两项运动技能，养成良好的健身与卫生习惯，良好的行为习惯；</w:t>
      </w:r>
    </w:p>
    <w:p>
      <w:pPr>
        <w:widowControl/>
        <w:adjustRightInd w:val="0"/>
        <w:snapToGrid w:val="0"/>
        <w:spacing w:line="48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（6）具有一定的审美和人文素养，能够形成一两项艺术特长或爱好；</w:t>
      </w:r>
    </w:p>
    <w:p>
      <w:pPr>
        <w:widowControl/>
        <w:adjustRightInd w:val="0"/>
        <w:snapToGrid w:val="0"/>
        <w:spacing w:line="48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（7）具有爱岗敬业的职业素质。</w:t>
      </w:r>
    </w:p>
    <w:p>
      <w:pPr>
        <w:adjustRightInd w:val="0"/>
        <w:snapToGrid w:val="0"/>
        <w:spacing w:line="480" w:lineRule="exact"/>
        <w:ind w:firstLine="480" w:firstLineChars="200"/>
        <w:rPr>
          <w:rFonts w:ascii="宋体" w:hAnsi="宋体" w:cs="仿宋_GB2312"/>
          <w:b/>
          <w:sz w:val="24"/>
          <w:szCs w:val="24"/>
        </w:rPr>
      </w:pPr>
      <w:r>
        <w:rPr>
          <w:rFonts w:hint="eastAsia" w:ascii="宋体" w:hAnsi="宋体" w:cs="仿宋_GB2312"/>
          <w:b/>
          <w:sz w:val="24"/>
          <w:szCs w:val="24"/>
        </w:rPr>
        <w:t>2.知识目标</w:t>
      </w:r>
    </w:p>
    <w:p>
      <w:pPr>
        <w:widowControl/>
        <w:adjustRightInd w:val="0"/>
        <w:snapToGrid w:val="0"/>
        <w:spacing w:line="48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（1）掌握必备的思想政治理论、科学文化基础知识和中华优秀传统文化知识；</w:t>
      </w:r>
    </w:p>
    <w:p>
      <w:pPr>
        <w:widowControl/>
        <w:adjustRightInd w:val="0"/>
        <w:snapToGrid w:val="0"/>
        <w:spacing w:line="48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（2）熟悉与本专业相关的法律法规以及环境保护、安全消防等相关知识；</w:t>
      </w:r>
    </w:p>
    <w:p>
      <w:pPr>
        <w:widowControl/>
        <w:adjustRightInd w:val="0"/>
        <w:snapToGrid w:val="0"/>
        <w:spacing w:line="48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（3）熟悉汽车零件图和装配图要素；</w:t>
      </w:r>
    </w:p>
    <w:p>
      <w:pPr>
        <w:widowControl/>
        <w:adjustRightInd w:val="0"/>
        <w:snapToGrid w:val="0"/>
        <w:spacing w:line="48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（4）熟悉电路图的组成要素及电工特种作业基本知识；</w:t>
      </w:r>
    </w:p>
    <w:p>
      <w:pPr>
        <w:widowControl/>
        <w:adjustRightInd w:val="0"/>
        <w:snapToGrid w:val="0"/>
        <w:spacing w:line="48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（5）掌握单片机原理与控制知识；</w:t>
      </w:r>
    </w:p>
    <w:p>
      <w:pPr>
        <w:widowControl/>
        <w:adjustRightInd w:val="0"/>
        <w:snapToGrid w:val="0"/>
        <w:spacing w:line="48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（6）掌握汽车各部分的组成及工作原理；</w:t>
      </w:r>
    </w:p>
    <w:p>
      <w:pPr>
        <w:widowControl/>
        <w:adjustRightInd w:val="0"/>
        <w:snapToGrid w:val="0"/>
        <w:spacing w:line="48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（7）掌握汽车发动机、汽车底盘、汽车电气系统的故障检测与维修方法；</w:t>
      </w:r>
    </w:p>
    <w:p>
      <w:pPr>
        <w:widowControl/>
        <w:adjustRightInd w:val="0"/>
        <w:snapToGrid w:val="0"/>
        <w:spacing w:line="48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（8）掌握汽车故障检测常用仪器、工具和设备的选择、维护与操作规程；</w:t>
      </w:r>
    </w:p>
    <w:p>
      <w:pPr>
        <w:widowControl/>
        <w:adjustRightInd w:val="0"/>
        <w:snapToGrid w:val="0"/>
        <w:spacing w:line="48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（9）掌握汽车性能检测及故障诊断相关知识；</w:t>
      </w:r>
    </w:p>
    <w:p>
      <w:pPr>
        <w:widowControl/>
        <w:adjustRightInd w:val="0"/>
        <w:snapToGrid w:val="0"/>
        <w:spacing w:line="48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（1</w:t>
      </w:r>
      <w:r>
        <w:rPr>
          <w:rFonts w:cs="宋体" w:asciiTheme="majorEastAsia" w:hAnsiTheme="majorEastAsia" w:eastAsiaTheme="majorEastAsia"/>
          <w:kern w:val="0"/>
          <w:sz w:val="24"/>
          <w:szCs w:val="24"/>
        </w:rPr>
        <w:t>0</w:t>
      </w:r>
      <w:r>
        <w:rPr>
          <w:rFonts w:hint="eastAsia" w:cs="宋体" w:asciiTheme="majorEastAsia" w:hAnsiTheme="majorEastAsia" w:eastAsiaTheme="majorEastAsia"/>
          <w:kern w:val="0"/>
          <w:sz w:val="24"/>
          <w:szCs w:val="24"/>
        </w:rPr>
        <w:t>）掌握节能与新能源相关知识；</w:t>
      </w:r>
    </w:p>
    <w:p>
      <w:pPr>
        <w:widowControl/>
        <w:adjustRightInd w:val="0"/>
        <w:snapToGrid w:val="0"/>
        <w:spacing w:line="48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（1</w:t>
      </w:r>
      <w:r>
        <w:rPr>
          <w:rFonts w:cs="宋体" w:asciiTheme="majorEastAsia" w:hAnsiTheme="majorEastAsia" w:eastAsiaTheme="majorEastAsia"/>
          <w:kern w:val="0"/>
          <w:sz w:val="24"/>
          <w:szCs w:val="24"/>
        </w:rPr>
        <w:t>1</w:t>
      </w:r>
      <w:r>
        <w:rPr>
          <w:rFonts w:hint="eastAsia" w:cs="宋体" w:asciiTheme="majorEastAsia" w:hAnsiTheme="majorEastAsia" w:eastAsiaTheme="majorEastAsia"/>
          <w:kern w:val="0"/>
          <w:sz w:val="24"/>
          <w:szCs w:val="24"/>
        </w:rPr>
        <w:t>）掌握新能源汽车的组成、工作原理及使用维护等相关知识</w:t>
      </w:r>
    </w:p>
    <w:p>
      <w:pPr>
        <w:widowControl/>
        <w:adjustRightInd w:val="0"/>
        <w:snapToGrid w:val="0"/>
        <w:spacing w:line="48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（1</w:t>
      </w:r>
      <w:r>
        <w:rPr>
          <w:rFonts w:cs="宋体" w:asciiTheme="majorEastAsia" w:hAnsiTheme="majorEastAsia" w:eastAsiaTheme="majorEastAsia"/>
          <w:kern w:val="0"/>
          <w:sz w:val="24"/>
          <w:szCs w:val="24"/>
        </w:rPr>
        <w:t>2</w:t>
      </w:r>
      <w:r>
        <w:rPr>
          <w:rFonts w:hint="eastAsia" w:cs="宋体" w:asciiTheme="majorEastAsia" w:hAnsiTheme="majorEastAsia" w:eastAsiaTheme="majorEastAsia"/>
          <w:kern w:val="0"/>
          <w:sz w:val="24"/>
          <w:szCs w:val="24"/>
        </w:rPr>
        <w:t>）了解汽车维修企业相关的国家标准和国际标准。</w:t>
      </w:r>
    </w:p>
    <w:p>
      <w:pPr>
        <w:adjustRightInd w:val="0"/>
        <w:snapToGrid w:val="0"/>
        <w:spacing w:line="480" w:lineRule="exact"/>
        <w:ind w:firstLine="480" w:firstLineChars="200"/>
        <w:rPr>
          <w:rFonts w:ascii="宋体" w:hAnsi="宋体" w:cs="仿宋_GB2312"/>
          <w:b/>
          <w:sz w:val="24"/>
          <w:szCs w:val="24"/>
        </w:rPr>
      </w:pPr>
      <w:r>
        <w:rPr>
          <w:rFonts w:hint="eastAsia" w:ascii="宋体" w:hAnsi="宋体" w:cs="仿宋_GB2312"/>
          <w:b/>
          <w:sz w:val="24"/>
          <w:szCs w:val="24"/>
        </w:rPr>
        <w:t>3.能力目标</w:t>
      </w:r>
    </w:p>
    <w:p>
      <w:pPr>
        <w:widowControl/>
        <w:adjustRightInd w:val="0"/>
        <w:snapToGrid w:val="0"/>
        <w:spacing w:line="48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（1）具有探究学习、终身学习、分析问题和解决问题的能力；</w:t>
      </w:r>
    </w:p>
    <w:p>
      <w:pPr>
        <w:widowControl/>
        <w:adjustRightInd w:val="0"/>
        <w:snapToGrid w:val="0"/>
        <w:spacing w:line="48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（2）具有良好的语言、文字表达能力和沟通能力；</w:t>
      </w:r>
    </w:p>
    <w:p>
      <w:pPr>
        <w:widowControl/>
        <w:adjustRightInd w:val="0"/>
        <w:snapToGrid w:val="0"/>
        <w:spacing w:line="48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（3）具备本专业必需的信息技术应用和维护能力；</w:t>
      </w:r>
    </w:p>
    <w:p>
      <w:pPr>
        <w:widowControl/>
        <w:adjustRightInd w:val="0"/>
        <w:snapToGrid w:val="0"/>
        <w:spacing w:line="48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（4）具备对汽车电路图的识读与分析能力；</w:t>
      </w:r>
    </w:p>
    <w:p>
      <w:pPr>
        <w:widowControl/>
        <w:adjustRightInd w:val="0"/>
        <w:snapToGrid w:val="0"/>
        <w:spacing w:line="48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（5）能够执行维修技术标准和制造厂、零部件供应商提供的车辆维修、调整、路试检查程序；</w:t>
      </w:r>
    </w:p>
    <w:p>
      <w:pPr>
        <w:widowControl/>
        <w:adjustRightInd w:val="0"/>
        <w:snapToGrid w:val="0"/>
        <w:spacing w:line="48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（6）具备车辆各总成和系统部件的检测、拆卸、标记、维修与装配能力；</w:t>
      </w:r>
    </w:p>
    <w:p>
      <w:pPr>
        <w:widowControl/>
        <w:adjustRightInd w:val="0"/>
        <w:snapToGrid w:val="0"/>
        <w:spacing w:line="48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（7）具备熟练操作汽车检测与维修常用设备、仪器及工具的能力；</w:t>
      </w:r>
    </w:p>
    <w:p>
      <w:pPr>
        <w:widowControl/>
        <w:adjustRightInd w:val="0"/>
        <w:snapToGrid w:val="0"/>
        <w:spacing w:line="48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（8）具备制定维修方案，排除汽车综合故障的能力；</w:t>
      </w:r>
    </w:p>
    <w:p>
      <w:pPr>
        <w:widowControl/>
        <w:adjustRightInd w:val="0"/>
        <w:snapToGrid w:val="0"/>
        <w:spacing w:line="48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（9）具备使用与维护电动汽车电池、电机及电控系统的能力；</w:t>
      </w:r>
    </w:p>
    <w:p>
      <w:pPr>
        <w:widowControl/>
        <w:adjustRightInd w:val="0"/>
        <w:snapToGrid w:val="0"/>
        <w:spacing w:line="48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（1</w:t>
      </w:r>
      <w:r>
        <w:rPr>
          <w:rFonts w:cs="宋体" w:asciiTheme="majorEastAsia" w:hAnsiTheme="majorEastAsia" w:eastAsiaTheme="majorEastAsia"/>
          <w:kern w:val="0"/>
          <w:sz w:val="24"/>
          <w:szCs w:val="24"/>
        </w:rPr>
        <w:t>0</w:t>
      </w:r>
      <w:r>
        <w:rPr>
          <w:rFonts w:hint="eastAsia" w:cs="宋体" w:asciiTheme="majorEastAsia" w:hAnsiTheme="majorEastAsia" w:eastAsiaTheme="majorEastAsia"/>
          <w:kern w:val="0"/>
          <w:sz w:val="24"/>
          <w:szCs w:val="24"/>
        </w:rPr>
        <w:t>）具备与客户交车，处理客户委托的能力；</w:t>
      </w:r>
    </w:p>
    <w:p>
      <w:pPr>
        <w:widowControl/>
        <w:adjustRightInd w:val="0"/>
        <w:snapToGrid w:val="0"/>
        <w:spacing w:line="48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（1</w:t>
      </w:r>
      <w:r>
        <w:rPr>
          <w:rFonts w:cs="宋体" w:asciiTheme="majorEastAsia" w:hAnsiTheme="majorEastAsia" w:eastAsiaTheme="majorEastAsia"/>
          <w:kern w:val="0"/>
          <w:sz w:val="24"/>
          <w:szCs w:val="24"/>
        </w:rPr>
        <w:t>1</w:t>
      </w:r>
      <w:r>
        <w:rPr>
          <w:rFonts w:hint="eastAsia" w:cs="宋体" w:asciiTheme="majorEastAsia" w:hAnsiTheme="majorEastAsia" w:eastAsiaTheme="majorEastAsia"/>
          <w:kern w:val="0"/>
          <w:sz w:val="24"/>
          <w:szCs w:val="24"/>
        </w:rPr>
        <w:t>）具备对车辆养护、美容的能力；</w:t>
      </w:r>
    </w:p>
    <w:p>
      <w:pPr>
        <w:widowControl/>
        <w:adjustRightInd w:val="0"/>
        <w:snapToGrid w:val="0"/>
        <w:spacing w:line="48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（1</w:t>
      </w:r>
      <w:r>
        <w:rPr>
          <w:rFonts w:cs="宋体" w:asciiTheme="majorEastAsia" w:hAnsiTheme="majorEastAsia" w:eastAsiaTheme="majorEastAsia"/>
          <w:kern w:val="0"/>
          <w:sz w:val="24"/>
          <w:szCs w:val="24"/>
        </w:rPr>
        <w:t>2</w:t>
      </w:r>
      <w:r>
        <w:rPr>
          <w:rFonts w:hint="eastAsia" w:cs="宋体" w:asciiTheme="majorEastAsia" w:hAnsiTheme="majorEastAsia" w:eastAsiaTheme="majorEastAsia"/>
          <w:kern w:val="0"/>
          <w:sz w:val="24"/>
          <w:szCs w:val="24"/>
        </w:rPr>
        <w:t>）具备对二手车鉴定与评估的能力</w:t>
      </w:r>
    </w:p>
    <w:p>
      <w:pPr>
        <w:widowControl/>
        <w:adjustRightInd w:val="0"/>
        <w:snapToGrid w:val="0"/>
        <w:spacing w:line="48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（1</w:t>
      </w:r>
      <w:r>
        <w:rPr>
          <w:rFonts w:cs="宋体" w:asciiTheme="majorEastAsia" w:hAnsiTheme="majorEastAsia" w:eastAsiaTheme="majorEastAsia"/>
          <w:kern w:val="0"/>
          <w:sz w:val="24"/>
          <w:szCs w:val="24"/>
        </w:rPr>
        <w:t>3</w:t>
      </w:r>
      <w:r>
        <w:rPr>
          <w:rFonts w:hint="eastAsia" w:cs="宋体" w:asciiTheme="majorEastAsia" w:hAnsiTheme="majorEastAsia" w:eastAsiaTheme="majorEastAsia"/>
          <w:kern w:val="0"/>
          <w:sz w:val="24"/>
          <w:szCs w:val="24"/>
        </w:rPr>
        <w:t>）具备基本的汽车维修企业经营与管理能力。</w:t>
      </w:r>
    </w:p>
    <w:p>
      <w:pPr>
        <w:adjustRightInd w:val="0"/>
        <w:snapToGrid w:val="0"/>
        <w:spacing w:line="480" w:lineRule="exact"/>
        <w:ind w:firstLine="280" w:firstLineChars="100"/>
        <w:jc w:val="left"/>
        <w:rPr>
          <w:rFonts w:ascii="仿宋" w:hAnsi="仿宋" w:eastAsia="仿宋" w:cs="仿宋_GB2312"/>
          <w:b/>
          <w:sz w:val="32"/>
          <w:szCs w:val="32"/>
        </w:rPr>
      </w:pPr>
      <w:r>
        <w:rPr>
          <w:rFonts w:ascii="黑体" w:hAnsi="黑体" w:eastAsia="黑体" w:cs="仿宋_GB2312"/>
          <w:sz w:val="28"/>
          <w:szCs w:val="28"/>
        </w:rPr>
        <w:t>六、课程设置及要求</w:t>
      </w:r>
    </w:p>
    <w:p>
      <w:pPr>
        <w:adjustRightInd w:val="0"/>
        <w:snapToGrid w:val="0"/>
        <w:spacing w:line="480" w:lineRule="exact"/>
        <w:ind w:firstLine="480" w:firstLineChars="200"/>
        <w:rPr>
          <w:rFonts w:ascii="宋体" w:hAnsi="宋体" w:cs="仿宋_GB2312"/>
          <w:b/>
          <w:sz w:val="24"/>
          <w:szCs w:val="24"/>
        </w:rPr>
      </w:pPr>
      <w:r>
        <w:rPr>
          <w:rFonts w:ascii="宋体" w:hAnsi="宋体" w:cs="仿宋_GB2312"/>
          <w:b/>
          <w:sz w:val="24"/>
          <w:szCs w:val="24"/>
        </w:rPr>
        <w:t>1.公共基础课程</w:t>
      </w:r>
    </w:p>
    <w:p>
      <w:pPr>
        <w:widowControl/>
        <w:adjustRightInd w:val="0"/>
        <w:snapToGrid w:val="0"/>
        <w:spacing w:line="480" w:lineRule="exact"/>
        <w:ind w:firstLine="420" w:firstLineChars="200"/>
        <w:jc w:val="center"/>
        <w:rPr>
          <w:rFonts w:ascii="宋体" w:hAnsi="宋体" w:cs="宋体"/>
          <w:b/>
          <w:bCs/>
          <w:szCs w:val="21"/>
        </w:rPr>
      </w:pPr>
      <w:r>
        <w:rPr>
          <w:rFonts w:hint="eastAsia" w:ascii="宋体" w:hAnsi="宋体" w:cs="宋体"/>
          <w:b/>
          <w:bCs/>
          <w:szCs w:val="21"/>
        </w:rPr>
        <w:t>表2 公共基础课程设置及要求</w:t>
      </w:r>
    </w:p>
    <w:tbl>
      <w:tblPr>
        <w:tblStyle w:val="3"/>
        <w:tblW w:w="5000" w:type="pct"/>
        <w:tblInd w:w="0" w:type="dxa"/>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autofit"/>
        <w:tblCellMar>
          <w:top w:w="120" w:type="dxa"/>
          <w:left w:w="60" w:type="dxa"/>
          <w:bottom w:w="120" w:type="dxa"/>
          <w:right w:w="60" w:type="dxa"/>
        </w:tblCellMar>
      </w:tblPr>
      <w:tblGrid>
        <w:gridCol w:w="569"/>
        <w:gridCol w:w="912"/>
        <w:gridCol w:w="1594"/>
        <w:gridCol w:w="1676"/>
        <w:gridCol w:w="1691"/>
        <w:gridCol w:w="2748"/>
      </w:tblGrid>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120" w:type="dxa"/>
            <w:left w:w="60" w:type="dxa"/>
            <w:bottom w:w="120" w:type="dxa"/>
            <w:right w:w="60" w:type="dxa"/>
          </w:tblCellMar>
        </w:tblPrEx>
        <w:trPr>
          <w:trHeight w:val="555" w:hRule="atLeast"/>
          <w:tblHeader/>
        </w:trPr>
        <w:tc>
          <w:tcPr>
            <w:tcW w:w="310" w:type="pct"/>
            <w:vAlign w:val="center"/>
          </w:tcPr>
          <w:p>
            <w:pPr>
              <w:jc w:val="center"/>
              <w:rPr>
                <w:rFonts w:asciiTheme="minorEastAsia" w:hAnsiTheme="minorEastAsia" w:eastAsiaTheme="minorEastAsia"/>
                <w:szCs w:val="21"/>
              </w:rPr>
            </w:pPr>
            <w:r>
              <w:rPr>
                <w:rFonts w:asciiTheme="minorEastAsia" w:hAnsiTheme="minorEastAsia" w:eastAsiaTheme="minorEastAsia"/>
                <w:szCs w:val="21"/>
              </w:rPr>
              <w:t>序号</w:t>
            </w:r>
          </w:p>
        </w:tc>
        <w:tc>
          <w:tcPr>
            <w:tcW w:w="496" w:type="pct"/>
            <w:vAlign w:val="center"/>
          </w:tcPr>
          <w:p>
            <w:pPr>
              <w:jc w:val="center"/>
              <w:rPr>
                <w:rFonts w:asciiTheme="minorEastAsia" w:hAnsiTheme="minorEastAsia" w:eastAsiaTheme="minorEastAsia"/>
                <w:szCs w:val="21"/>
              </w:rPr>
            </w:pPr>
            <w:r>
              <w:rPr>
                <w:rFonts w:asciiTheme="minorEastAsia" w:hAnsiTheme="minorEastAsia" w:eastAsiaTheme="minorEastAsia"/>
                <w:szCs w:val="21"/>
              </w:rPr>
              <w:t>课程名称</w:t>
            </w:r>
          </w:p>
        </w:tc>
        <w:tc>
          <w:tcPr>
            <w:tcW w:w="867" w:type="pct"/>
            <w:vAlign w:val="center"/>
          </w:tcPr>
          <w:p>
            <w:pPr>
              <w:jc w:val="center"/>
              <w:rPr>
                <w:rFonts w:asciiTheme="minorEastAsia" w:hAnsiTheme="minorEastAsia" w:eastAsiaTheme="minorEastAsia"/>
                <w:szCs w:val="21"/>
              </w:rPr>
            </w:pPr>
            <w:r>
              <w:rPr>
                <w:rFonts w:asciiTheme="minorEastAsia" w:hAnsiTheme="minorEastAsia" w:eastAsiaTheme="minorEastAsia"/>
                <w:szCs w:val="21"/>
              </w:rPr>
              <w:t>课程目标</w:t>
            </w:r>
          </w:p>
        </w:tc>
        <w:tc>
          <w:tcPr>
            <w:tcW w:w="912" w:type="pct"/>
            <w:vAlign w:val="center"/>
          </w:tcPr>
          <w:p>
            <w:pPr>
              <w:jc w:val="center"/>
              <w:rPr>
                <w:rFonts w:asciiTheme="minorEastAsia" w:hAnsiTheme="minorEastAsia" w:eastAsiaTheme="minorEastAsia"/>
                <w:szCs w:val="21"/>
              </w:rPr>
            </w:pPr>
            <w:r>
              <w:rPr>
                <w:rFonts w:asciiTheme="minorEastAsia" w:hAnsiTheme="minorEastAsia" w:eastAsiaTheme="minorEastAsia"/>
                <w:szCs w:val="21"/>
              </w:rPr>
              <w:t>主要内容</w:t>
            </w:r>
          </w:p>
        </w:tc>
        <w:tc>
          <w:tcPr>
            <w:tcW w:w="920" w:type="pct"/>
            <w:vAlign w:val="center"/>
          </w:tcPr>
          <w:p>
            <w:pPr>
              <w:jc w:val="center"/>
              <w:rPr>
                <w:rFonts w:asciiTheme="minorEastAsia" w:hAnsiTheme="minorEastAsia" w:eastAsiaTheme="minorEastAsia"/>
                <w:szCs w:val="21"/>
              </w:rPr>
            </w:pPr>
            <w:r>
              <w:rPr>
                <w:rFonts w:asciiTheme="minorEastAsia" w:hAnsiTheme="minorEastAsia" w:eastAsiaTheme="minorEastAsia"/>
                <w:szCs w:val="21"/>
              </w:rPr>
              <w:t>教学要求</w:t>
            </w:r>
          </w:p>
        </w:tc>
        <w:tc>
          <w:tcPr>
            <w:tcW w:w="1496" w:type="pct"/>
            <w:vAlign w:val="center"/>
          </w:tcPr>
          <w:p>
            <w:pPr>
              <w:jc w:val="center"/>
              <w:rPr>
                <w:rFonts w:asciiTheme="minorEastAsia" w:hAnsiTheme="minorEastAsia" w:eastAsiaTheme="minorEastAsia"/>
                <w:szCs w:val="21"/>
              </w:rPr>
            </w:pPr>
            <w:r>
              <w:rPr>
                <w:rFonts w:asciiTheme="minorEastAsia" w:hAnsiTheme="minorEastAsia" w:eastAsiaTheme="minorEastAsia"/>
                <w:szCs w:val="21"/>
              </w:rPr>
              <w:t>思政育人</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120" w:type="dxa"/>
            <w:left w:w="60" w:type="dxa"/>
            <w:bottom w:w="120" w:type="dxa"/>
            <w:right w:w="60" w:type="dxa"/>
          </w:tblCellMar>
        </w:tblPrEx>
        <w:trPr>
          <w:trHeight w:val="480" w:hRule="atLeast"/>
        </w:trPr>
        <w:tc>
          <w:tcPr>
            <w:tcW w:w="310" w:type="pct"/>
            <w:vAlign w:val="center"/>
          </w:tcPr>
          <w:p>
            <w:pPr>
              <w:jc w:val="center"/>
              <w:rPr>
                <w:rFonts w:asciiTheme="minorEastAsia" w:hAnsiTheme="minorEastAsia" w:eastAsiaTheme="minorEastAsia"/>
                <w:szCs w:val="21"/>
              </w:rPr>
            </w:pPr>
            <w:r>
              <w:rPr>
                <w:rFonts w:asciiTheme="minorEastAsia" w:hAnsiTheme="minorEastAsia" w:eastAsiaTheme="minorEastAsia"/>
                <w:szCs w:val="21"/>
              </w:rPr>
              <w:t>1</w:t>
            </w:r>
          </w:p>
        </w:tc>
        <w:tc>
          <w:tcPr>
            <w:tcW w:w="496" w:type="pct"/>
            <w:vAlign w:val="center"/>
          </w:tcPr>
          <w:p>
            <w:pPr>
              <w:jc w:val="left"/>
              <w:rPr>
                <w:rFonts w:asciiTheme="minorEastAsia" w:hAnsiTheme="minorEastAsia" w:eastAsiaTheme="minorEastAsia"/>
                <w:szCs w:val="21"/>
              </w:rPr>
            </w:pPr>
            <w:r>
              <w:rPr>
                <w:rFonts w:asciiTheme="minorEastAsia" w:hAnsiTheme="minorEastAsia" w:eastAsiaTheme="minorEastAsia"/>
                <w:szCs w:val="21"/>
              </w:rPr>
              <w:t>毛泽东思想和中国特色社会主义理论体系概论</w:t>
            </w:r>
          </w:p>
        </w:tc>
        <w:tc>
          <w:tcPr>
            <w:tcW w:w="867" w:type="pct"/>
            <w:vAlign w:val="center"/>
          </w:tcPr>
          <w:p>
            <w:pPr>
              <w:jc w:val="left"/>
              <w:rPr>
                <w:rFonts w:asciiTheme="minorEastAsia" w:hAnsiTheme="minorEastAsia" w:eastAsiaTheme="minorEastAsia"/>
                <w:szCs w:val="21"/>
              </w:rPr>
            </w:pPr>
            <w:r>
              <w:rPr>
                <w:rFonts w:asciiTheme="minorEastAsia" w:hAnsiTheme="minorEastAsia" w:eastAsiaTheme="minorEastAsia"/>
                <w:szCs w:val="21"/>
              </w:rPr>
              <w:t>引导学生树立马克思主义的科学信仰，系统掌握马克思主义基本原理和马克思主义中国化理论成果，坚定走中国特色社会主义道路的信念，坚定实现中华民族伟大复兴的信心，为今后人生发展奠定良好的政治素质基础。</w:t>
            </w:r>
          </w:p>
        </w:tc>
        <w:tc>
          <w:tcPr>
            <w:tcW w:w="912" w:type="pct"/>
            <w:vAlign w:val="center"/>
          </w:tcPr>
          <w:p>
            <w:pPr>
              <w:jc w:val="left"/>
              <w:rPr>
                <w:rFonts w:asciiTheme="minorEastAsia" w:hAnsiTheme="minorEastAsia" w:eastAsiaTheme="minorEastAsia"/>
                <w:szCs w:val="21"/>
              </w:rPr>
            </w:pPr>
            <w:r>
              <w:rPr>
                <w:rFonts w:asciiTheme="minorEastAsia" w:hAnsiTheme="minorEastAsia" w:eastAsiaTheme="minorEastAsia"/>
                <w:szCs w:val="21"/>
              </w:rPr>
              <w:t>1.中国共产党把马克思主义基本原理同中国具体实际相结合产生的马克思主义中国化的两大理论成果，帮助学生理解毛泽东思想、邓小平理论、“三个代表”重要思想、科学发展观、习近平新时代中国特色社会主义思想是一脉相承又与时俱进的科学体系。</w:t>
            </w:r>
          </w:p>
          <w:p>
            <w:pPr>
              <w:jc w:val="left"/>
              <w:rPr>
                <w:rFonts w:asciiTheme="minorEastAsia" w:hAnsiTheme="minorEastAsia" w:eastAsiaTheme="minorEastAsia"/>
                <w:szCs w:val="21"/>
              </w:rPr>
            </w:pPr>
            <w:r>
              <w:rPr>
                <w:rFonts w:asciiTheme="minorEastAsia" w:hAnsiTheme="minorEastAsia" w:eastAsiaTheme="minorEastAsia"/>
                <w:szCs w:val="21"/>
              </w:rPr>
              <w:t>2.引导学生深刻理解中国共产党为什么能、马克思主义为什么行、中国特色社会主义为什么好，坚定“四个自信”。</w:t>
            </w:r>
          </w:p>
        </w:tc>
        <w:tc>
          <w:tcPr>
            <w:tcW w:w="920" w:type="pct"/>
            <w:vAlign w:val="center"/>
          </w:tcPr>
          <w:p>
            <w:pPr>
              <w:jc w:val="left"/>
              <w:rPr>
                <w:rFonts w:asciiTheme="minorEastAsia" w:hAnsiTheme="minorEastAsia" w:eastAsiaTheme="minorEastAsia"/>
                <w:szCs w:val="21"/>
              </w:rPr>
            </w:pPr>
            <w:r>
              <w:rPr>
                <w:rFonts w:asciiTheme="minorEastAsia" w:hAnsiTheme="minorEastAsia" w:eastAsiaTheme="minorEastAsia"/>
                <w:szCs w:val="21"/>
              </w:rPr>
              <w:t>1.系统掌握马克思主义基本原理和马克思主义中国化理论成果，了解党史、新中国史、改革开放史、社会主义发展史。</w:t>
            </w:r>
          </w:p>
          <w:p>
            <w:pPr>
              <w:jc w:val="left"/>
              <w:rPr>
                <w:rFonts w:asciiTheme="minorEastAsia" w:hAnsiTheme="minorEastAsia" w:eastAsiaTheme="minorEastAsia"/>
                <w:szCs w:val="21"/>
              </w:rPr>
            </w:pPr>
            <w:r>
              <w:rPr>
                <w:rFonts w:asciiTheme="minorEastAsia" w:hAnsiTheme="minorEastAsia" w:eastAsiaTheme="minorEastAsia"/>
                <w:szCs w:val="21"/>
              </w:rPr>
              <w:t>2.培养学生运用马克思主义、马克思主义中国化理论成果分析和解决问题的能力。</w:t>
            </w:r>
          </w:p>
        </w:tc>
        <w:tc>
          <w:tcPr>
            <w:tcW w:w="1496" w:type="pct"/>
            <w:vAlign w:val="center"/>
          </w:tcPr>
          <w:p>
            <w:pPr>
              <w:jc w:val="left"/>
              <w:rPr>
                <w:rFonts w:asciiTheme="minorEastAsia" w:hAnsiTheme="minorEastAsia" w:eastAsiaTheme="minorEastAsia"/>
                <w:szCs w:val="21"/>
              </w:rPr>
            </w:pPr>
            <w:r>
              <w:rPr>
                <w:rFonts w:asciiTheme="minorEastAsia" w:hAnsiTheme="minorEastAsia" w:eastAsiaTheme="minorEastAsia"/>
                <w:szCs w:val="21"/>
              </w:rPr>
              <w:t>1.在内容育人方面，通过学习使同学掌握中国共产党把马克思主义基本原理与中国实际相结合的历史进程，学生理解毛泽东思想和中国特色社会主义理论体系是马克思主义的基本原理与中国实际相结合的两次伟大的理论成果，是中国共产党集体智慧的结晶。</w:t>
            </w:r>
          </w:p>
          <w:p>
            <w:pPr>
              <w:jc w:val="left"/>
              <w:rPr>
                <w:rFonts w:asciiTheme="minorEastAsia" w:hAnsiTheme="minorEastAsia" w:eastAsiaTheme="minorEastAsia"/>
                <w:szCs w:val="21"/>
              </w:rPr>
            </w:pPr>
            <w:r>
              <w:rPr>
                <w:rFonts w:asciiTheme="minorEastAsia" w:hAnsiTheme="minorEastAsia" w:eastAsiaTheme="minorEastAsia"/>
                <w:szCs w:val="21"/>
              </w:rPr>
              <w:t>2.在方法育人方面，通过案例分析法、启发式教学法、理论讲授法、问题讨论法培养学生运用马克思主义的立场、观点和方法分析问题、解决问题的能力，增强贯彻党的基本理论、基本路线、基本纲领以及各项方针政策的自觉性、坚定性。</w:t>
            </w:r>
          </w:p>
          <w:p>
            <w:pPr>
              <w:jc w:val="left"/>
              <w:rPr>
                <w:rFonts w:asciiTheme="minorEastAsia" w:hAnsiTheme="minorEastAsia" w:eastAsiaTheme="minorEastAsia"/>
                <w:szCs w:val="21"/>
              </w:rPr>
            </w:pPr>
            <w:r>
              <w:rPr>
                <w:rFonts w:asciiTheme="minorEastAsia" w:hAnsiTheme="minorEastAsia" w:eastAsiaTheme="minorEastAsia"/>
                <w:szCs w:val="21"/>
              </w:rPr>
              <w:t>3.在实践育人方面，培养学生运用马克思主义基本原理分析和解决实际问题的能力，坚定在党的领导下走中国特色社会主义道路的理想信念，增强投身到我国社会主义现代化建设中的自觉性、主动性和创造性。</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120" w:type="dxa"/>
            <w:left w:w="60" w:type="dxa"/>
            <w:bottom w:w="120" w:type="dxa"/>
            <w:right w:w="60" w:type="dxa"/>
          </w:tblCellMar>
        </w:tblPrEx>
        <w:trPr>
          <w:trHeight w:val="555" w:hRule="atLeast"/>
        </w:trPr>
        <w:tc>
          <w:tcPr>
            <w:tcW w:w="310" w:type="pct"/>
            <w:vAlign w:val="center"/>
          </w:tcPr>
          <w:p>
            <w:pPr>
              <w:jc w:val="center"/>
              <w:rPr>
                <w:rFonts w:asciiTheme="minorEastAsia" w:hAnsiTheme="minorEastAsia" w:eastAsiaTheme="minorEastAsia"/>
                <w:szCs w:val="21"/>
              </w:rPr>
            </w:pPr>
            <w:r>
              <w:rPr>
                <w:rFonts w:asciiTheme="minorEastAsia" w:hAnsiTheme="minorEastAsia" w:eastAsiaTheme="minorEastAsia"/>
                <w:szCs w:val="21"/>
              </w:rPr>
              <w:t>2</w:t>
            </w:r>
          </w:p>
        </w:tc>
        <w:tc>
          <w:tcPr>
            <w:tcW w:w="496" w:type="pct"/>
            <w:vAlign w:val="center"/>
          </w:tcPr>
          <w:p>
            <w:pPr>
              <w:jc w:val="left"/>
              <w:rPr>
                <w:rFonts w:asciiTheme="minorEastAsia" w:hAnsiTheme="minorEastAsia" w:eastAsiaTheme="minorEastAsia"/>
                <w:szCs w:val="21"/>
              </w:rPr>
            </w:pPr>
            <w:r>
              <w:rPr>
                <w:rFonts w:asciiTheme="minorEastAsia" w:hAnsiTheme="minorEastAsia" w:eastAsiaTheme="minorEastAsia"/>
                <w:szCs w:val="21"/>
              </w:rPr>
              <w:t>习近平新时代中国特色社会主义思想概论</w:t>
            </w:r>
          </w:p>
        </w:tc>
        <w:tc>
          <w:tcPr>
            <w:tcW w:w="867" w:type="pct"/>
            <w:vAlign w:val="center"/>
          </w:tcPr>
          <w:p>
            <w:pPr>
              <w:jc w:val="left"/>
              <w:rPr>
                <w:rFonts w:asciiTheme="minorEastAsia" w:hAnsiTheme="minorEastAsia" w:eastAsiaTheme="minorEastAsia"/>
                <w:szCs w:val="21"/>
              </w:rPr>
            </w:pPr>
            <w:r>
              <w:rPr>
                <w:rFonts w:asciiTheme="minorEastAsia" w:hAnsiTheme="minorEastAsia" w:eastAsiaTheme="minorEastAsia"/>
                <w:szCs w:val="21"/>
              </w:rPr>
              <w:t>帮助学生深入领会和理解习近平新时代中国特色社会主义思想的重大意义、丰富内涵、核心要义、精神实质和实践要求；引导学生深刻把握习近平新时代中国特色社会主义思想贯穿的马克思主义立场观点方法；引领学生紧密联系新时代中国特色社会主义生动实践，在知行合一、学以致用上下功夫；增强学生为实现中华民族伟大复兴的中国梦而奋斗的责任意识与使命担当。</w:t>
            </w:r>
          </w:p>
        </w:tc>
        <w:tc>
          <w:tcPr>
            <w:tcW w:w="912" w:type="pct"/>
            <w:vAlign w:val="center"/>
          </w:tcPr>
          <w:p>
            <w:pPr>
              <w:jc w:val="left"/>
              <w:rPr>
                <w:rFonts w:asciiTheme="minorEastAsia" w:hAnsiTheme="minorEastAsia" w:eastAsiaTheme="minorEastAsia"/>
                <w:szCs w:val="21"/>
              </w:rPr>
            </w:pPr>
            <w:r>
              <w:rPr>
                <w:rFonts w:asciiTheme="minorEastAsia" w:hAnsiTheme="minorEastAsia" w:eastAsiaTheme="minorEastAsia"/>
                <w:szCs w:val="21"/>
              </w:rPr>
              <w:t>1.习近平新时代中国特色社会主义思想的总体阐述，新时代坚持和发展中国特色社会主义的奋斗目标、总体布局、战略布局、政治保障、领导力量、能力建设。</w:t>
            </w:r>
          </w:p>
          <w:p>
            <w:pPr>
              <w:jc w:val="left"/>
              <w:rPr>
                <w:rFonts w:asciiTheme="minorEastAsia" w:hAnsiTheme="minorEastAsia" w:eastAsiaTheme="minorEastAsia"/>
                <w:szCs w:val="21"/>
              </w:rPr>
            </w:pPr>
            <w:r>
              <w:rPr>
                <w:rFonts w:asciiTheme="minorEastAsia" w:hAnsiTheme="minorEastAsia" w:eastAsiaTheme="minorEastAsia"/>
                <w:szCs w:val="21"/>
              </w:rPr>
              <w:t>2.对新时代中国特色社会主义大国外交做出全面系统阐述，引导青年学生在知行合一、学以致用上下功夫，做担当民族复兴大任的时代新人和新时代的奋斗者。</w:t>
            </w:r>
          </w:p>
        </w:tc>
        <w:tc>
          <w:tcPr>
            <w:tcW w:w="920" w:type="pct"/>
            <w:vAlign w:val="center"/>
          </w:tcPr>
          <w:p>
            <w:pPr>
              <w:jc w:val="left"/>
              <w:rPr>
                <w:rFonts w:asciiTheme="minorEastAsia" w:hAnsiTheme="minorEastAsia" w:eastAsiaTheme="minorEastAsia"/>
                <w:szCs w:val="21"/>
              </w:rPr>
            </w:pPr>
            <w:r>
              <w:rPr>
                <w:rFonts w:asciiTheme="minorEastAsia" w:hAnsiTheme="minorEastAsia" w:eastAsiaTheme="minorEastAsia"/>
                <w:szCs w:val="21"/>
              </w:rPr>
              <w:t>1.确把握大纲基本精神，研究确定教学进度和内容，注重授课效果。</w:t>
            </w:r>
          </w:p>
          <w:p>
            <w:pPr>
              <w:jc w:val="left"/>
              <w:rPr>
                <w:rFonts w:asciiTheme="minorEastAsia" w:hAnsiTheme="minorEastAsia" w:eastAsiaTheme="minorEastAsia"/>
                <w:szCs w:val="21"/>
              </w:rPr>
            </w:pPr>
            <w:r>
              <w:rPr>
                <w:rFonts w:asciiTheme="minorEastAsia" w:hAnsiTheme="minorEastAsia" w:eastAsiaTheme="minorEastAsia"/>
                <w:szCs w:val="21"/>
              </w:rPr>
              <w:t>2.及时将习近平总书记最新提出来的新理念、新思想、新战略融入教学，充分体现课程的思想性、理论性、时效性。</w:t>
            </w:r>
          </w:p>
        </w:tc>
        <w:tc>
          <w:tcPr>
            <w:tcW w:w="1496" w:type="pct"/>
            <w:vAlign w:val="center"/>
          </w:tcPr>
          <w:p>
            <w:pPr>
              <w:jc w:val="left"/>
              <w:rPr>
                <w:rFonts w:asciiTheme="minorEastAsia" w:hAnsiTheme="minorEastAsia" w:eastAsiaTheme="minorEastAsia"/>
                <w:szCs w:val="21"/>
              </w:rPr>
            </w:pPr>
            <w:r>
              <w:rPr>
                <w:rFonts w:asciiTheme="minorEastAsia" w:hAnsiTheme="minorEastAsia" w:eastAsiaTheme="minorEastAsia"/>
                <w:szCs w:val="21"/>
              </w:rPr>
              <w:t>1.在内容育人方面，通过学习“八个明确”和“十四个坚持”充分掌握习近平新时代中国特色社会主义思想蕴含的系统内容体系。</w:t>
            </w:r>
          </w:p>
          <w:p>
            <w:pPr>
              <w:jc w:val="left"/>
              <w:rPr>
                <w:rFonts w:asciiTheme="minorEastAsia" w:hAnsiTheme="minorEastAsia" w:eastAsiaTheme="minorEastAsia"/>
                <w:szCs w:val="21"/>
              </w:rPr>
            </w:pPr>
            <w:r>
              <w:rPr>
                <w:rFonts w:asciiTheme="minorEastAsia" w:hAnsiTheme="minorEastAsia" w:eastAsiaTheme="minorEastAsia"/>
                <w:szCs w:val="21"/>
              </w:rPr>
              <w:t>2.在方法育人方面，通过案例分析法、启发式教学法、</w:t>
            </w:r>
          </w:p>
          <w:p>
            <w:pPr>
              <w:jc w:val="left"/>
              <w:rPr>
                <w:rFonts w:asciiTheme="minorEastAsia" w:hAnsiTheme="minorEastAsia" w:eastAsiaTheme="minorEastAsia"/>
                <w:szCs w:val="21"/>
              </w:rPr>
            </w:pPr>
            <w:r>
              <w:rPr>
                <w:rFonts w:asciiTheme="minorEastAsia" w:hAnsiTheme="minorEastAsia" w:eastAsiaTheme="minorEastAsia"/>
                <w:szCs w:val="21"/>
              </w:rPr>
              <w:t>理论讲授法、问题讨论等形式全面系统展现习近平新时代中国特色社会主义思想的重大意义、科学体系、丰富内涵和实践要求。</w:t>
            </w:r>
          </w:p>
          <w:p>
            <w:pPr>
              <w:jc w:val="left"/>
              <w:rPr>
                <w:rFonts w:asciiTheme="minorEastAsia" w:hAnsiTheme="minorEastAsia" w:eastAsiaTheme="minorEastAsia"/>
                <w:szCs w:val="21"/>
              </w:rPr>
            </w:pPr>
            <w:r>
              <w:rPr>
                <w:rFonts w:asciiTheme="minorEastAsia" w:hAnsiTheme="minorEastAsia" w:eastAsiaTheme="minorEastAsia"/>
                <w:szCs w:val="21"/>
              </w:rPr>
              <w:t xml:space="preserve">3.在实践育人方面，新时代大学生在习近平新时代中国特色社会主义思想指导下，肩负起民族复兴的历史使命，坚持在中国共产党领导下与全国各族人民一道为新时代的伟大斗争、伟大工程、伟大事业、伟大梦想贡献力量。 </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120" w:type="dxa"/>
            <w:left w:w="60" w:type="dxa"/>
            <w:bottom w:w="120" w:type="dxa"/>
            <w:right w:w="60" w:type="dxa"/>
          </w:tblCellMar>
        </w:tblPrEx>
        <w:trPr>
          <w:trHeight w:val="480" w:hRule="atLeast"/>
        </w:trPr>
        <w:tc>
          <w:tcPr>
            <w:tcW w:w="310" w:type="pct"/>
            <w:vAlign w:val="center"/>
          </w:tcPr>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r>
              <w:rPr>
                <w:rFonts w:asciiTheme="minorEastAsia" w:hAnsiTheme="minorEastAsia" w:eastAsiaTheme="minorEastAsia"/>
                <w:szCs w:val="21"/>
              </w:rPr>
              <w:t>3</w:t>
            </w: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tc>
        <w:tc>
          <w:tcPr>
            <w:tcW w:w="496" w:type="pct"/>
            <w:vAlign w:val="center"/>
          </w:tcPr>
          <w:p>
            <w:pPr>
              <w:jc w:val="center"/>
              <w:rPr>
                <w:rFonts w:asciiTheme="minorEastAsia" w:hAnsiTheme="minorEastAsia" w:eastAsiaTheme="minorEastAsia"/>
                <w:szCs w:val="21"/>
              </w:rPr>
            </w:pPr>
            <w:r>
              <w:rPr>
                <w:rFonts w:asciiTheme="minorEastAsia" w:hAnsiTheme="minorEastAsia" w:eastAsiaTheme="minorEastAsia"/>
                <w:szCs w:val="21"/>
              </w:rPr>
              <w:t>职业道德与法治</w:t>
            </w:r>
          </w:p>
        </w:tc>
        <w:tc>
          <w:tcPr>
            <w:tcW w:w="867" w:type="pct"/>
            <w:vAlign w:val="center"/>
          </w:tcPr>
          <w:p>
            <w:pPr>
              <w:jc w:val="left"/>
              <w:rPr>
                <w:rFonts w:asciiTheme="minorEastAsia" w:hAnsiTheme="minorEastAsia" w:eastAsiaTheme="minorEastAsia"/>
                <w:szCs w:val="21"/>
              </w:rPr>
            </w:pPr>
            <w:r>
              <w:rPr>
                <w:rFonts w:asciiTheme="minorEastAsia" w:hAnsiTheme="minorEastAsia" w:eastAsiaTheme="minorEastAsia"/>
                <w:szCs w:val="21"/>
              </w:rPr>
              <w:t>主要对学生进行道德教育和法治教育。增强学生职业道德意识，养成职业道德行为习惯；指导学生掌握与日常生活和职业活动密切相关的法律常识，树立法治观念，增强法律意识，成为懂法、守法、用法的公民。</w:t>
            </w:r>
          </w:p>
        </w:tc>
        <w:tc>
          <w:tcPr>
            <w:tcW w:w="912" w:type="pct"/>
            <w:vAlign w:val="center"/>
          </w:tcPr>
          <w:p>
            <w:pPr>
              <w:jc w:val="left"/>
              <w:rPr>
                <w:rFonts w:asciiTheme="minorEastAsia" w:hAnsiTheme="minorEastAsia" w:eastAsiaTheme="minorEastAsia"/>
                <w:szCs w:val="21"/>
              </w:rPr>
            </w:pPr>
            <w:r>
              <w:rPr>
                <w:rFonts w:asciiTheme="minorEastAsia" w:hAnsiTheme="minorEastAsia" w:eastAsiaTheme="minorEastAsia"/>
                <w:szCs w:val="21"/>
              </w:rPr>
              <w:t>1.习礼仪，讲文明。</w:t>
            </w:r>
          </w:p>
          <w:p>
            <w:pPr>
              <w:jc w:val="left"/>
              <w:rPr>
                <w:rFonts w:asciiTheme="minorEastAsia" w:hAnsiTheme="minorEastAsia" w:eastAsiaTheme="minorEastAsia"/>
                <w:szCs w:val="21"/>
              </w:rPr>
            </w:pPr>
            <w:r>
              <w:rPr>
                <w:rFonts w:asciiTheme="minorEastAsia" w:hAnsiTheme="minorEastAsia" w:eastAsiaTheme="minorEastAsia"/>
                <w:szCs w:val="21"/>
              </w:rPr>
              <w:t>知荣辱，有道德。</w:t>
            </w:r>
          </w:p>
          <w:p>
            <w:pPr>
              <w:jc w:val="left"/>
              <w:rPr>
                <w:rFonts w:asciiTheme="minorEastAsia" w:hAnsiTheme="minorEastAsia" w:eastAsiaTheme="minorEastAsia"/>
                <w:szCs w:val="21"/>
              </w:rPr>
            </w:pPr>
            <w:r>
              <w:rPr>
                <w:rFonts w:asciiTheme="minorEastAsia" w:hAnsiTheme="minorEastAsia" w:eastAsiaTheme="minorEastAsia"/>
                <w:szCs w:val="21"/>
              </w:rPr>
              <w:t>2.弘扬法治精神，当好国家公民。</w:t>
            </w:r>
          </w:p>
          <w:p>
            <w:pPr>
              <w:jc w:val="left"/>
              <w:rPr>
                <w:rFonts w:asciiTheme="minorEastAsia" w:hAnsiTheme="minorEastAsia" w:eastAsiaTheme="minorEastAsia"/>
                <w:szCs w:val="21"/>
              </w:rPr>
            </w:pPr>
            <w:r>
              <w:rPr>
                <w:rFonts w:asciiTheme="minorEastAsia" w:hAnsiTheme="minorEastAsia" w:eastAsiaTheme="minorEastAsia"/>
                <w:szCs w:val="21"/>
              </w:rPr>
              <w:t>3.自觉依法律己，避免违法犯罪。</w:t>
            </w:r>
          </w:p>
          <w:p>
            <w:pPr>
              <w:jc w:val="left"/>
              <w:rPr>
                <w:rFonts w:asciiTheme="minorEastAsia" w:hAnsiTheme="minorEastAsia" w:eastAsiaTheme="minorEastAsia"/>
                <w:szCs w:val="21"/>
              </w:rPr>
            </w:pPr>
            <w:r>
              <w:rPr>
                <w:rFonts w:asciiTheme="minorEastAsia" w:hAnsiTheme="minorEastAsia" w:eastAsiaTheme="minorEastAsia"/>
                <w:szCs w:val="21"/>
              </w:rPr>
              <w:t>4.依法从事民事经济活动，维护公平正义。</w:t>
            </w:r>
          </w:p>
        </w:tc>
        <w:tc>
          <w:tcPr>
            <w:tcW w:w="920" w:type="pct"/>
            <w:vAlign w:val="center"/>
          </w:tcPr>
          <w:p>
            <w:pPr>
              <w:jc w:val="left"/>
              <w:rPr>
                <w:rFonts w:asciiTheme="minorEastAsia" w:hAnsiTheme="minorEastAsia" w:eastAsiaTheme="minorEastAsia"/>
                <w:szCs w:val="21"/>
              </w:rPr>
            </w:pPr>
            <w:r>
              <w:rPr>
                <w:rFonts w:asciiTheme="minorEastAsia" w:hAnsiTheme="minorEastAsia" w:eastAsiaTheme="minorEastAsia"/>
                <w:szCs w:val="21"/>
              </w:rPr>
              <w:t>1.在习近平新时代中国特色社会主义思想的指导下，对学生进行道德教育和法治教育。</w:t>
            </w:r>
          </w:p>
          <w:p>
            <w:pPr>
              <w:jc w:val="left"/>
              <w:rPr>
                <w:rFonts w:asciiTheme="minorEastAsia" w:hAnsiTheme="minorEastAsia" w:eastAsiaTheme="minorEastAsia"/>
                <w:szCs w:val="21"/>
              </w:rPr>
            </w:pPr>
            <w:r>
              <w:rPr>
                <w:rFonts w:asciiTheme="minorEastAsia" w:hAnsiTheme="minorEastAsia" w:eastAsiaTheme="minorEastAsia"/>
                <w:szCs w:val="21"/>
              </w:rPr>
              <w:t>2.任务是提高学生的职业道德素质和法律素质，引导学生树立社会主义荣辱观、社会主义核心价值观，增强社会主义法治意识。</w:t>
            </w:r>
          </w:p>
        </w:tc>
        <w:tc>
          <w:tcPr>
            <w:tcW w:w="1496" w:type="pct"/>
            <w:vAlign w:val="center"/>
          </w:tcPr>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1.在内容育人方面，帮助学生了解文明礼仪的基本要求、职业道德的作用和基本规范,陶冶道德情操。</w:t>
            </w:r>
          </w:p>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2.在方法育人方面，遵循中职学生成长成才的规律，以培养学生良好的道德行为方式、良好的法律行为方式、良好的心态与行为调节能力为己任,全面提高学生的思想道德素质、法律素质和心理素质。</w:t>
            </w:r>
          </w:p>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3.在实践育人方面，通过增强职业道德意识,养成职业道德行为习惯:让学生掌握与日常生活和职业活动密切相关的法律常识,树立法治观含,增</w:t>
            </w:r>
          </w:p>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强法律意识,成为懂法、守法、用法的公民。</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120" w:type="dxa"/>
            <w:left w:w="60" w:type="dxa"/>
            <w:bottom w:w="120" w:type="dxa"/>
            <w:right w:w="60" w:type="dxa"/>
          </w:tblCellMar>
        </w:tblPrEx>
        <w:trPr>
          <w:trHeight w:val="480" w:hRule="atLeast"/>
        </w:trPr>
        <w:tc>
          <w:tcPr>
            <w:tcW w:w="310" w:type="pct"/>
            <w:vAlign w:val="center"/>
          </w:tcPr>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r>
              <w:rPr>
                <w:rFonts w:asciiTheme="minorEastAsia" w:hAnsiTheme="minorEastAsia" w:eastAsiaTheme="minorEastAsia"/>
                <w:szCs w:val="21"/>
              </w:rPr>
              <w:t>4</w:t>
            </w: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tc>
        <w:tc>
          <w:tcPr>
            <w:tcW w:w="496" w:type="pct"/>
            <w:vAlign w:val="center"/>
          </w:tcPr>
          <w:p>
            <w:pPr>
              <w:jc w:val="center"/>
              <w:rPr>
                <w:rFonts w:asciiTheme="minorEastAsia" w:hAnsiTheme="minorEastAsia" w:eastAsiaTheme="minorEastAsia"/>
                <w:szCs w:val="21"/>
              </w:rPr>
            </w:pPr>
            <w:r>
              <w:rPr>
                <w:rFonts w:asciiTheme="minorEastAsia" w:hAnsiTheme="minorEastAsia" w:eastAsiaTheme="minorEastAsia"/>
                <w:szCs w:val="21"/>
              </w:rPr>
              <w:t>哲学与人生</w:t>
            </w:r>
          </w:p>
        </w:tc>
        <w:tc>
          <w:tcPr>
            <w:tcW w:w="867" w:type="pct"/>
            <w:vAlign w:val="center"/>
          </w:tcPr>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使学生了解马克思主义哲学中与人生发展关系密切的基础知识，提高学生用马克思主义哲学的基本观点、方法分析和解决人生发展重要问题的能力，引导学生进行正确的价值判断和行为选择，形成积极向上的人生态度，为人生的健康发展奠定思想基础。</w:t>
            </w:r>
          </w:p>
        </w:tc>
        <w:tc>
          <w:tcPr>
            <w:tcW w:w="912" w:type="pct"/>
            <w:vAlign w:val="center"/>
          </w:tcPr>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坚持从客观实际出发，脚踏实地走好人生路；用辩证的观点看问题，树立积极的人生态度；坚持实践与认识的统一，提高人生发展的能力；顺应历史潮流，树立崇高的人生理想；在社会中发展自我，创造人生价值。</w:t>
            </w:r>
          </w:p>
        </w:tc>
        <w:tc>
          <w:tcPr>
            <w:tcW w:w="920" w:type="pct"/>
            <w:vAlign w:val="center"/>
          </w:tcPr>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对中等职业学生进行马克思主义哲学基本观点和方法及如何做人的教育。使学生了解马克思主义哲学中与人生发展关系密切的基础知识，提高学生的哲学理论素养，并学会运用哲学观点解决各种问题。</w:t>
            </w:r>
          </w:p>
        </w:tc>
        <w:tc>
          <w:tcPr>
            <w:tcW w:w="1496" w:type="pct"/>
            <w:vAlign w:val="center"/>
          </w:tcPr>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1.在内容育人方面，帮助学生掌握哲学的基本观点、方法和能力，做出正确的价值判断和行为选择，形成正确的世界观、人生观和价值观。</w:t>
            </w:r>
          </w:p>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2.在方法育人方面，通过启发式教学法、讨论法、讲授法等，运用马克思主义哲学基本观点和方法，提高学生的哲学理论素养，并学会运用哲学观点解决各种问题。</w:t>
            </w:r>
          </w:p>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3.在实践育人方面，通过课程学习，希望每一个同学都有一个阳光的人生、快乐的人生、幸福的人生、成功的人生。</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120" w:type="dxa"/>
            <w:left w:w="60" w:type="dxa"/>
            <w:bottom w:w="120" w:type="dxa"/>
            <w:right w:w="60" w:type="dxa"/>
          </w:tblCellMar>
        </w:tblPrEx>
        <w:trPr>
          <w:trHeight w:val="480" w:hRule="atLeast"/>
        </w:trPr>
        <w:tc>
          <w:tcPr>
            <w:tcW w:w="310" w:type="pct"/>
            <w:vAlign w:val="center"/>
          </w:tcPr>
          <w:p>
            <w:pPr>
              <w:jc w:val="center"/>
              <w:rPr>
                <w:rFonts w:asciiTheme="minorEastAsia" w:hAnsiTheme="minorEastAsia" w:eastAsiaTheme="minorEastAsia"/>
                <w:szCs w:val="21"/>
              </w:rPr>
            </w:pPr>
            <w:r>
              <w:rPr>
                <w:rFonts w:asciiTheme="minorEastAsia" w:hAnsiTheme="minorEastAsia" w:eastAsiaTheme="minorEastAsia"/>
                <w:szCs w:val="21"/>
              </w:rPr>
              <w:t>5</w:t>
            </w:r>
          </w:p>
        </w:tc>
        <w:tc>
          <w:tcPr>
            <w:tcW w:w="496" w:type="pct"/>
            <w:vAlign w:val="center"/>
          </w:tcPr>
          <w:p>
            <w:pPr>
              <w:jc w:val="center"/>
              <w:rPr>
                <w:rFonts w:asciiTheme="minorEastAsia" w:hAnsiTheme="minorEastAsia" w:eastAsiaTheme="minorEastAsia"/>
                <w:szCs w:val="21"/>
              </w:rPr>
            </w:pPr>
            <w:r>
              <w:rPr>
                <w:rFonts w:asciiTheme="minorEastAsia" w:hAnsiTheme="minorEastAsia" w:eastAsiaTheme="minorEastAsia"/>
                <w:szCs w:val="21"/>
              </w:rPr>
              <w:t>形势与政策</w:t>
            </w:r>
          </w:p>
        </w:tc>
        <w:tc>
          <w:tcPr>
            <w:tcW w:w="867" w:type="pct"/>
            <w:vAlign w:val="center"/>
          </w:tcPr>
          <w:p>
            <w:pPr>
              <w:jc w:val="left"/>
              <w:rPr>
                <w:rFonts w:asciiTheme="minorEastAsia" w:hAnsiTheme="minorEastAsia" w:eastAsiaTheme="minorEastAsia"/>
                <w:szCs w:val="21"/>
              </w:rPr>
            </w:pPr>
            <w:r>
              <w:rPr>
                <w:rFonts w:asciiTheme="minorEastAsia" w:hAnsiTheme="minorEastAsia" w:eastAsiaTheme="minorEastAsia"/>
                <w:szCs w:val="21"/>
              </w:rPr>
              <w:t>了解国内外重大时事，认识世情、国情、党情，全面认识和正确理解党的基本路线、重大方针和政策的制定依据，明确党和国家面临的形势与任务，理解、拥护并坚决贯彻党的路线、方针和政策。</w:t>
            </w:r>
          </w:p>
        </w:tc>
        <w:tc>
          <w:tcPr>
            <w:tcW w:w="912" w:type="pct"/>
            <w:vAlign w:val="center"/>
          </w:tcPr>
          <w:p>
            <w:pPr>
              <w:jc w:val="left"/>
              <w:rPr>
                <w:rFonts w:asciiTheme="minorEastAsia" w:hAnsiTheme="minorEastAsia" w:eastAsiaTheme="minorEastAsia"/>
                <w:szCs w:val="21"/>
              </w:rPr>
            </w:pPr>
            <w:r>
              <w:rPr>
                <w:rFonts w:asciiTheme="minorEastAsia" w:hAnsiTheme="minorEastAsia" w:eastAsiaTheme="minorEastAsia"/>
                <w:szCs w:val="21"/>
              </w:rPr>
              <w:t>1.党的理论创新最新成果，新时代坚持和发展中国特色社会主义的生动实践，马克思主义形势观政策观、党的路线方针政策、基本国情、国内外形势及其热点难点问题。</w:t>
            </w:r>
          </w:p>
          <w:p>
            <w:pPr>
              <w:jc w:val="left"/>
              <w:rPr>
                <w:rFonts w:asciiTheme="minorEastAsia" w:hAnsiTheme="minorEastAsia" w:eastAsiaTheme="minorEastAsia"/>
                <w:szCs w:val="21"/>
              </w:rPr>
            </w:pPr>
            <w:r>
              <w:rPr>
                <w:rFonts w:asciiTheme="minorEastAsia" w:hAnsiTheme="minorEastAsia" w:eastAsiaTheme="minorEastAsia"/>
                <w:szCs w:val="21"/>
              </w:rPr>
              <w:t>2.准确理解当代中国马克思主义，深刻领会党和国家事业取得的历史性成就、面临的历史性机遇和挑战。</w:t>
            </w:r>
          </w:p>
          <w:p>
            <w:pPr>
              <w:jc w:val="left"/>
              <w:rPr>
                <w:rFonts w:asciiTheme="minorEastAsia" w:hAnsiTheme="minorEastAsia" w:eastAsiaTheme="minorEastAsia"/>
                <w:szCs w:val="21"/>
              </w:rPr>
            </w:pPr>
            <w:r>
              <w:rPr>
                <w:rFonts w:asciiTheme="minorEastAsia" w:hAnsiTheme="minorEastAsia" w:eastAsiaTheme="minorEastAsia"/>
                <w:szCs w:val="21"/>
              </w:rPr>
              <w:t>3.引导大学生正确认识世界和中国发展大势，正确认识中国特色和国际比较，正确认识时代责任和历史使命，正确认识远大抱负和脚踏实地。</w:t>
            </w:r>
          </w:p>
        </w:tc>
        <w:tc>
          <w:tcPr>
            <w:tcW w:w="920" w:type="pct"/>
            <w:vAlign w:val="center"/>
          </w:tcPr>
          <w:p>
            <w:pPr>
              <w:jc w:val="left"/>
              <w:rPr>
                <w:rFonts w:asciiTheme="minorEastAsia" w:hAnsiTheme="minorEastAsia" w:eastAsiaTheme="minorEastAsia"/>
                <w:szCs w:val="21"/>
              </w:rPr>
            </w:pPr>
            <w:r>
              <w:rPr>
                <w:rFonts w:asciiTheme="minorEastAsia" w:hAnsiTheme="minorEastAsia" w:eastAsiaTheme="minorEastAsia"/>
                <w:szCs w:val="21"/>
              </w:rPr>
              <w:t>1.依据上级关于“形势与政策课教学要点”文件内容组织安排教学。</w:t>
            </w:r>
          </w:p>
          <w:p>
            <w:pPr>
              <w:jc w:val="left"/>
              <w:rPr>
                <w:rFonts w:asciiTheme="minorEastAsia" w:hAnsiTheme="minorEastAsia" w:eastAsiaTheme="minorEastAsia"/>
                <w:szCs w:val="21"/>
              </w:rPr>
            </w:pPr>
            <w:r>
              <w:rPr>
                <w:rFonts w:asciiTheme="minorEastAsia" w:hAnsiTheme="minorEastAsia" w:eastAsiaTheme="minorEastAsia"/>
                <w:szCs w:val="21"/>
              </w:rPr>
              <w:t>2.根据国内外形势发展，讲授党的最新理论成果和新时代中国特色社会主义的生动实践，及时回应学生关注的热点问题。</w:t>
            </w:r>
          </w:p>
        </w:tc>
        <w:tc>
          <w:tcPr>
            <w:tcW w:w="1496" w:type="pct"/>
            <w:vAlign w:val="center"/>
          </w:tcPr>
          <w:p>
            <w:pPr>
              <w:jc w:val="left"/>
              <w:rPr>
                <w:rFonts w:asciiTheme="minorEastAsia" w:hAnsiTheme="minorEastAsia" w:eastAsiaTheme="minorEastAsia"/>
                <w:szCs w:val="21"/>
              </w:rPr>
            </w:pPr>
            <w:r>
              <w:rPr>
                <w:rFonts w:asciiTheme="minorEastAsia" w:hAnsiTheme="minorEastAsia" w:eastAsiaTheme="minorEastAsia"/>
                <w:szCs w:val="21"/>
              </w:rPr>
              <w:t>1.在内容育人方面，在学习当前国内外经济政治形势、国际关系以及国内外热点事件的基础上，使同学明确我国政府的基本原则、基本立场与应对政策。</w:t>
            </w:r>
          </w:p>
          <w:p>
            <w:pPr>
              <w:jc w:val="left"/>
              <w:rPr>
                <w:rFonts w:asciiTheme="minorEastAsia" w:hAnsiTheme="minorEastAsia" w:eastAsiaTheme="minorEastAsia"/>
                <w:szCs w:val="21"/>
              </w:rPr>
            </w:pPr>
            <w:r>
              <w:rPr>
                <w:rFonts w:asciiTheme="minorEastAsia" w:hAnsiTheme="minorEastAsia" w:eastAsiaTheme="minorEastAsia"/>
                <w:szCs w:val="21"/>
              </w:rPr>
              <w:t>2.在方法育人方面，通过案例分析法、启发式教学法、理论讲授法、问题讨论法使学生注重理论与实际的结合、历史与现实的结合、稳定性与变动性的结合、学习知识与发展能力的结合。</w:t>
            </w:r>
          </w:p>
          <w:p>
            <w:pPr>
              <w:jc w:val="left"/>
              <w:rPr>
                <w:rFonts w:asciiTheme="minorEastAsia" w:hAnsiTheme="minorEastAsia" w:eastAsiaTheme="minorEastAsia"/>
                <w:szCs w:val="21"/>
              </w:rPr>
            </w:pPr>
            <w:r>
              <w:rPr>
                <w:rFonts w:asciiTheme="minorEastAsia" w:hAnsiTheme="minorEastAsia" w:eastAsiaTheme="minorEastAsia"/>
                <w:szCs w:val="21"/>
              </w:rPr>
              <w:t>3.在实践育人方面，使学生在了解重要时间节点、重大时事热点、重点形势走向的基础上能够，有针对性地回答一些综合性、深层次的理论和认识问题。</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120" w:type="dxa"/>
            <w:left w:w="60" w:type="dxa"/>
            <w:bottom w:w="120" w:type="dxa"/>
            <w:right w:w="60" w:type="dxa"/>
          </w:tblCellMar>
        </w:tblPrEx>
        <w:trPr>
          <w:trHeight w:val="480" w:hRule="atLeast"/>
        </w:trPr>
        <w:tc>
          <w:tcPr>
            <w:tcW w:w="310" w:type="pct"/>
            <w:vAlign w:val="center"/>
          </w:tcPr>
          <w:p>
            <w:pPr>
              <w:rPr>
                <w:rFonts w:asciiTheme="minorEastAsia" w:hAnsiTheme="minorEastAsia" w:eastAsiaTheme="minorEastAsia"/>
                <w:spacing w:val="6"/>
                <w:szCs w:val="21"/>
              </w:rPr>
            </w:pPr>
            <w:r>
              <w:rPr>
                <w:rFonts w:asciiTheme="minorEastAsia" w:hAnsiTheme="minorEastAsia" w:eastAsiaTheme="minorEastAsia"/>
                <w:spacing w:val="6"/>
                <w:szCs w:val="21"/>
              </w:rPr>
              <w:t>6</w:t>
            </w:r>
          </w:p>
        </w:tc>
        <w:tc>
          <w:tcPr>
            <w:tcW w:w="496" w:type="pct"/>
            <w:vAlign w:val="center"/>
          </w:tcPr>
          <w:p>
            <w:pPr>
              <w:jc w:val="center"/>
              <w:rPr>
                <w:rFonts w:asciiTheme="minorEastAsia" w:hAnsiTheme="minorEastAsia" w:eastAsiaTheme="minorEastAsia"/>
                <w:spacing w:val="6"/>
                <w:szCs w:val="21"/>
              </w:rPr>
            </w:pPr>
            <w:r>
              <w:rPr>
                <w:rFonts w:asciiTheme="minorEastAsia" w:hAnsiTheme="minorEastAsia" w:eastAsiaTheme="minorEastAsia"/>
                <w:spacing w:val="6"/>
                <w:szCs w:val="21"/>
              </w:rPr>
              <w:t>语文</w:t>
            </w:r>
          </w:p>
        </w:tc>
        <w:tc>
          <w:tcPr>
            <w:tcW w:w="867" w:type="pct"/>
            <w:vAlign w:val="center"/>
          </w:tcPr>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1.养成语文习惯，有较浓厚的学习兴趣，具有热爱祖国文字的较强烈的感情，对母语有正确的认识。</w:t>
            </w:r>
          </w:p>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2.基本掌握适应实际需要的理解和使用语言文字的知识和能力，有一定的语感，能够较熟练地正确使用语言。</w:t>
            </w:r>
          </w:p>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3.能迅速理解别人的讲话并能进行分析和评论，说话体态自系，语句连贯完整，风格简洁明快。</w:t>
            </w:r>
          </w:p>
          <w:p>
            <w:pPr>
              <w:jc w:val="left"/>
              <w:rPr>
                <w:rFonts w:asciiTheme="minorEastAsia" w:hAnsiTheme="minorEastAsia" w:eastAsiaTheme="minorEastAsia"/>
                <w:spacing w:val="6"/>
                <w:szCs w:val="21"/>
              </w:rPr>
            </w:pPr>
          </w:p>
          <w:p>
            <w:pPr>
              <w:jc w:val="left"/>
              <w:rPr>
                <w:rFonts w:asciiTheme="minorEastAsia" w:hAnsiTheme="minorEastAsia" w:eastAsiaTheme="minorEastAsia"/>
                <w:spacing w:val="6"/>
                <w:szCs w:val="21"/>
              </w:rPr>
            </w:pPr>
          </w:p>
        </w:tc>
        <w:tc>
          <w:tcPr>
            <w:tcW w:w="912" w:type="pct"/>
            <w:vAlign w:val="center"/>
          </w:tcPr>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1.记叙文、议论文、散文、诗词的学习，丰富语文基础知识。</w:t>
            </w:r>
          </w:p>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2.口语交际的学习，提升语言表达能力。</w:t>
            </w:r>
          </w:p>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3.写作训练，字词的正确运用，逻辑思维得到锻炼，提升写作能力</w:t>
            </w:r>
          </w:p>
        </w:tc>
        <w:tc>
          <w:tcPr>
            <w:tcW w:w="920" w:type="pct"/>
            <w:vAlign w:val="center"/>
          </w:tcPr>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1.重视情境创设，激发学习兴趣。善于运用“共情”方法，触发学生的情感共鸣。</w:t>
            </w:r>
          </w:p>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2.重视阅读方法的指导与潜力的培养。培养学生准确抓住问题要害，并能用简要的语言表达思想的能力。</w:t>
            </w:r>
          </w:p>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3.加强监督，培养学生养遇事慎思、质疑辩难的能力</w:t>
            </w:r>
          </w:p>
          <w:p>
            <w:pPr>
              <w:jc w:val="left"/>
              <w:rPr>
                <w:rFonts w:asciiTheme="minorEastAsia" w:hAnsiTheme="minorEastAsia" w:eastAsiaTheme="minorEastAsia"/>
                <w:spacing w:val="6"/>
                <w:szCs w:val="21"/>
              </w:rPr>
            </w:pPr>
          </w:p>
        </w:tc>
        <w:tc>
          <w:tcPr>
            <w:tcW w:w="1496" w:type="pct"/>
            <w:vAlign w:val="center"/>
          </w:tcPr>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1.在内容育人方面，教育引导学生深刻理解中华优秀传统文化中讲仁爱、重民本、守诚信、崇正义、尚和合、求大同的思想精华和时代价值，教育引导学生传承中华文脉，富有中国心、饱含中国情、充满中国味。</w:t>
            </w:r>
          </w:p>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2.在方法育人方面，运用情境教学法、合作探究法、课外延伸法等引导学生阅读红色书籍、品读红色历史、感悟红色魅力，教育学生传承红色基因，担当强国重任，激发师生爱国爱党热情，凝聚奋斗力量，</w:t>
            </w:r>
          </w:p>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3.在实践育人方面，通过组织写作比赛、演讲比赛、书法比赛、剧情模仿等活动，注重在潜移默化中坚定学生理想信念、厚植爱国主义情怀、加强品德修养、增长知识见识、提升学生综合素质。</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120" w:type="dxa"/>
            <w:left w:w="60" w:type="dxa"/>
            <w:bottom w:w="120" w:type="dxa"/>
            <w:right w:w="60" w:type="dxa"/>
          </w:tblCellMar>
        </w:tblPrEx>
        <w:trPr>
          <w:trHeight w:val="555" w:hRule="atLeast"/>
        </w:trPr>
        <w:tc>
          <w:tcPr>
            <w:tcW w:w="310" w:type="pct"/>
            <w:vAlign w:val="center"/>
          </w:tcPr>
          <w:p>
            <w:pPr>
              <w:rPr>
                <w:rFonts w:asciiTheme="minorEastAsia" w:hAnsiTheme="minorEastAsia" w:eastAsiaTheme="minorEastAsia"/>
                <w:szCs w:val="21"/>
              </w:rPr>
            </w:pPr>
            <w:r>
              <w:rPr>
                <w:rFonts w:asciiTheme="minorEastAsia" w:hAnsiTheme="minorEastAsia" w:eastAsiaTheme="minorEastAsia"/>
                <w:szCs w:val="21"/>
              </w:rPr>
              <w:t>7</w:t>
            </w:r>
          </w:p>
        </w:tc>
        <w:tc>
          <w:tcPr>
            <w:tcW w:w="496" w:type="pct"/>
            <w:vAlign w:val="center"/>
          </w:tcPr>
          <w:p>
            <w:pPr>
              <w:jc w:val="center"/>
              <w:rPr>
                <w:rFonts w:asciiTheme="minorEastAsia" w:hAnsiTheme="minorEastAsia" w:eastAsiaTheme="minorEastAsia"/>
                <w:spacing w:val="6"/>
                <w:szCs w:val="21"/>
              </w:rPr>
            </w:pPr>
            <w:r>
              <w:rPr>
                <w:rFonts w:asciiTheme="minorEastAsia" w:hAnsiTheme="minorEastAsia" w:eastAsiaTheme="minorEastAsia"/>
                <w:spacing w:val="6"/>
                <w:szCs w:val="21"/>
              </w:rPr>
              <w:t>数学</w:t>
            </w:r>
          </w:p>
        </w:tc>
        <w:tc>
          <w:tcPr>
            <w:tcW w:w="867" w:type="pct"/>
            <w:vAlign w:val="center"/>
          </w:tcPr>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通过对初等函数基本性质、立体几何和统计学基本知识学习，使学生了解初等代数和几何相关内容，理解数形结合、类比等数学思想，联系生活实际，增强运用科学、认真、严谨的数学思维思考、分析问题的能力，为学生学习专业课做好必要的计算能力和对问题探根寻源的良好思维意识准备。</w:t>
            </w:r>
          </w:p>
          <w:p>
            <w:pPr>
              <w:jc w:val="left"/>
              <w:rPr>
                <w:rFonts w:asciiTheme="minorEastAsia" w:hAnsiTheme="minorEastAsia" w:eastAsiaTheme="minorEastAsia"/>
                <w:szCs w:val="21"/>
              </w:rPr>
            </w:pPr>
          </w:p>
        </w:tc>
        <w:tc>
          <w:tcPr>
            <w:tcW w:w="912" w:type="pct"/>
            <w:vAlign w:val="center"/>
          </w:tcPr>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1.集合与函数基本知识，结合实际，达到充分理解集合与元素、自变量与因变量之间关系的要求。</w:t>
            </w:r>
          </w:p>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2.函数基本性质、常见初等函数，达到能观察函数图像，简要分析其性质的要求。</w:t>
            </w:r>
          </w:p>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3.直线、平面自身及两者之间平行和垂直关系判定，达到在身边寻找并分析线面位置关系的要求。</w:t>
            </w:r>
          </w:p>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4.概率统计初步，简要了解生活中抽签抓阄等事件中蕴含的数学原理。</w:t>
            </w:r>
          </w:p>
        </w:tc>
        <w:tc>
          <w:tcPr>
            <w:tcW w:w="920" w:type="pct"/>
            <w:vAlign w:val="center"/>
          </w:tcPr>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1.结合图像，思考分析函数基本性质。</w:t>
            </w:r>
          </w:p>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2.联系生活实际，了解平面内和空间里线面关系，在日常生活中感受概率与统计知识的妙处。</w:t>
            </w:r>
          </w:p>
        </w:tc>
        <w:tc>
          <w:tcPr>
            <w:tcW w:w="1496" w:type="pct"/>
            <w:vAlign w:val="center"/>
          </w:tcPr>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1.在内容育人方面，通过集合与元素知识学习，观察韦恩图，理解“属于、包含”等关系，引入个人与集体、个人与国家之间的关系，使学生增强看齐意识、大局意识，深化家国情怀。</w:t>
            </w:r>
          </w:p>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2.在方法育人方面，任务法、讨论法、讲授法等，培养学生科学认真严谨的思维意识，增强团队意识。</w:t>
            </w:r>
          </w:p>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3.在情感育人方面，运用多媒体设备动态演示数学公式推导过程，使学生了解知识背后的文化，感受数学之美，培养学生探究意识，增强学生发现和感受美的意识。</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120" w:type="dxa"/>
            <w:left w:w="60" w:type="dxa"/>
            <w:bottom w:w="120" w:type="dxa"/>
            <w:right w:w="60" w:type="dxa"/>
          </w:tblCellMar>
        </w:tblPrEx>
        <w:trPr>
          <w:trHeight w:val="555" w:hRule="atLeast"/>
        </w:trPr>
        <w:tc>
          <w:tcPr>
            <w:tcW w:w="310" w:type="pct"/>
            <w:vAlign w:val="center"/>
          </w:tcPr>
          <w:p>
            <w:pPr>
              <w:ind w:firstLine="210" w:firstLineChars="100"/>
              <w:jc w:val="center"/>
              <w:rPr>
                <w:rFonts w:asciiTheme="minorEastAsia" w:hAnsiTheme="minorEastAsia" w:eastAsiaTheme="minorEastAsia"/>
                <w:szCs w:val="21"/>
              </w:rPr>
            </w:pPr>
            <w:r>
              <w:rPr>
                <w:rFonts w:asciiTheme="minorEastAsia" w:hAnsiTheme="minorEastAsia" w:eastAsiaTheme="minorEastAsia"/>
                <w:szCs w:val="21"/>
              </w:rPr>
              <w:t>8</w:t>
            </w:r>
          </w:p>
        </w:tc>
        <w:tc>
          <w:tcPr>
            <w:tcW w:w="496" w:type="pct"/>
            <w:vAlign w:val="center"/>
          </w:tcPr>
          <w:p>
            <w:pPr>
              <w:jc w:val="center"/>
              <w:rPr>
                <w:rFonts w:asciiTheme="minorEastAsia" w:hAnsiTheme="minorEastAsia" w:eastAsiaTheme="minorEastAsia"/>
                <w:szCs w:val="21"/>
              </w:rPr>
            </w:pPr>
            <w:r>
              <w:rPr>
                <w:rFonts w:asciiTheme="minorEastAsia" w:hAnsiTheme="minorEastAsia" w:eastAsiaTheme="minorEastAsia"/>
                <w:szCs w:val="21"/>
              </w:rPr>
              <w:t>英语</w:t>
            </w:r>
          </w:p>
        </w:tc>
        <w:tc>
          <w:tcPr>
            <w:tcW w:w="867" w:type="pct"/>
            <w:vAlign w:val="center"/>
          </w:tcPr>
          <w:p>
            <w:pPr>
              <w:jc w:val="left"/>
              <w:rPr>
                <w:rFonts w:asciiTheme="minorEastAsia" w:hAnsiTheme="minorEastAsia" w:eastAsiaTheme="minorEastAsia"/>
                <w:szCs w:val="21"/>
              </w:rPr>
            </w:pPr>
            <w:r>
              <w:rPr>
                <w:rFonts w:asciiTheme="minorEastAsia" w:hAnsiTheme="minorEastAsia" w:eastAsiaTheme="minorEastAsia"/>
                <w:szCs w:val="21"/>
              </w:rPr>
              <w:t>1.学生学习英语基础知识，培养听、说、读、写等语言技能。</w:t>
            </w:r>
          </w:p>
          <w:p>
            <w:pPr>
              <w:jc w:val="left"/>
              <w:rPr>
                <w:rFonts w:asciiTheme="minorEastAsia" w:hAnsiTheme="minorEastAsia" w:eastAsiaTheme="minorEastAsia"/>
                <w:szCs w:val="21"/>
              </w:rPr>
            </w:pPr>
            <w:r>
              <w:rPr>
                <w:rFonts w:asciiTheme="minorEastAsia" w:hAnsiTheme="minorEastAsia" w:eastAsiaTheme="minorEastAsia"/>
                <w:szCs w:val="21"/>
              </w:rPr>
              <w:t>2.激发和培养学生学习英语的兴趣，提高学生学习的自信心，帮助学生掌握学习策略，养成良好的学习习惯，提高自主学习能力。</w:t>
            </w:r>
          </w:p>
          <w:p>
            <w:pPr>
              <w:jc w:val="left"/>
              <w:rPr>
                <w:rFonts w:asciiTheme="minorEastAsia" w:hAnsiTheme="minorEastAsia" w:eastAsiaTheme="minorEastAsia"/>
                <w:szCs w:val="21"/>
              </w:rPr>
            </w:pPr>
            <w:r>
              <w:rPr>
                <w:rFonts w:asciiTheme="minorEastAsia" w:hAnsiTheme="minorEastAsia" w:eastAsiaTheme="minorEastAsia"/>
                <w:szCs w:val="21"/>
              </w:rPr>
              <w:t>3.引导学生了解、认识中西方文化差异，培养正确的情感、态度和价值观。</w:t>
            </w:r>
          </w:p>
        </w:tc>
        <w:tc>
          <w:tcPr>
            <w:tcW w:w="912" w:type="pct"/>
            <w:vAlign w:val="center"/>
          </w:tcPr>
          <w:p>
            <w:pPr>
              <w:jc w:val="left"/>
              <w:rPr>
                <w:rFonts w:asciiTheme="minorEastAsia" w:hAnsiTheme="minorEastAsia" w:eastAsiaTheme="minorEastAsia"/>
                <w:szCs w:val="21"/>
              </w:rPr>
            </w:pPr>
            <w:r>
              <w:rPr>
                <w:rFonts w:asciiTheme="minorEastAsia" w:hAnsiTheme="minorEastAsia" w:eastAsiaTheme="minorEastAsia"/>
                <w:szCs w:val="21"/>
              </w:rPr>
              <w:t>1.用英文介绍自己（包括姓名，年龄，爱好，家庭情况等）。</w:t>
            </w:r>
          </w:p>
          <w:p>
            <w:pPr>
              <w:jc w:val="left"/>
              <w:rPr>
                <w:rFonts w:asciiTheme="minorEastAsia" w:hAnsiTheme="minorEastAsia" w:eastAsiaTheme="minorEastAsia"/>
                <w:szCs w:val="21"/>
              </w:rPr>
            </w:pPr>
            <w:r>
              <w:rPr>
                <w:rFonts w:asciiTheme="minorEastAsia" w:hAnsiTheme="minorEastAsia" w:eastAsiaTheme="minorEastAsia"/>
                <w:szCs w:val="21"/>
              </w:rPr>
              <w:t>2.谈论就餐、运动、购物、交通、问路、指路、旅游、就医、兴趣、爱好等。</w:t>
            </w:r>
          </w:p>
          <w:p>
            <w:pPr>
              <w:jc w:val="left"/>
              <w:rPr>
                <w:rFonts w:asciiTheme="minorEastAsia" w:hAnsiTheme="minorEastAsia" w:eastAsiaTheme="minorEastAsia"/>
                <w:szCs w:val="21"/>
              </w:rPr>
            </w:pPr>
            <w:r>
              <w:rPr>
                <w:rFonts w:asciiTheme="minorEastAsia" w:hAnsiTheme="minorEastAsia" w:eastAsiaTheme="minorEastAsia"/>
                <w:szCs w:val="21"/>
              </w:rPr>
              <w:t>3.书写英文备忘录、名片、申请、请假条等。</w:t>
            </w:r>
          </w:p>
          <w:p>
            <w:pPr>
              <w:jc w:val="left"/>
              <w:rPr>
                <w:rFonts w:asciiTheme="minorEastAsia" w:hAnsiTheme="minorEastAsia" w:eastAsiaTheme="minorEastAsia"/>
                <w:szCs w:val="21"/>
              </w:rPr>
            </w:pPr>
          </w:p>
        </w:tc>
        <w:tc>
          <w:tcPr>
            <w:tcW w:w="920" w:type="pct"/>
            <w:vAlign w:val="center"/>
          </w:tcPr>
          <w:p>
            <w:pPr>
              <w:jc w:val="left"/>
              <w:rPr>
                <w:rFonts w:asciiTheme="minorEastAsia" w:hAnsiTheme="minorEastAsia" w:eastAsiaTheme="minorEastAsia"/>
                <w:szCs w:val="21"/>
              </w:rPr>
            </w:pPr>
            <w:r>
              <w:rPr>
                <w:rFonts w:asciiTheme="minorEastAsia" w:hAnsiTheme="minorEastAsia" w:eastAsiaTheme="minorEastAsia"/>
                <w:szCs w:val="21"/>
              </w:rPr>
              <w:t>1.能根据简单课堂教学用语做出反应，能利用关键词捕捉简单信息(如姓名、电话号码、职业等)</w:t>
            </w:r>
          </w:p>
          <w:p>
            <w:pPr>
              <w:jc w:val="left"/>
              <w:rPr>
                <w:rFonts w:asciiTheme="minorEastAsia" w:hAnsiTheme="minorEastAsia" w:eastAsiaTheme="minorEastAsia"/>
                <w:szCs w:val="21"/>
              </w:rPr>
            </w:pPr>
            <w:r>
              <w:rPr>
                <w:rFonts w:asciiTheme="minorEastAsia" w:hAnsiTheme="minorEastAsia" w:eastAsiaTheme="minorEastAsia"/>
                <w:szCs w:val="21"/>
              </w:rPr>
              <w:t>2.能听懂日常生活中的简单会话和职业场景中的简单指令。</w:t>
            </w:r>
          </w:p>
          <w:p>
            <w:pPr>
              <w:jc w:val="left"/>
              <w:rPr>
                <w:rFonts w:asciiTheme="minorEastAsia" w:hAnsiTheme="minorEastAsia" w:eastAsiaTheme="minorEastAsia"/>
                <w:szCs w:val="21"/>
              </w:rPr>
            </w:pPr>
            <w:r>
              <w:rPr>
                <w:rFonts w:asciiTheme="minorEastAsia" w:hAnsiTheme="minorEastAsia" w:eastAsiaTheme="minorEastAsia"/>
                <w:szCs w:val="21"/>
              </w:rPr>
              <w:t>3.能给出简单的要求和指令，能借助肢体语言进行日常会话。</w:t>
            </w:r>
          </w:p>
          <w:p>
            <w:pPr>
              <w:jc w:val="left"/>
              <w:rPr>
                <w:rFonts w:asciiTheme="minorEastAsia" w:hAnsiTheme="minorEastAsia" w:eastAsiaTheme="minorEastAsia"/>
                <w:szCs w:val="21"/>
              </w:rPr>
            </w:pPr>
            <w:r>
              <w:rPr>
                <w:rFonts w:asciiTheme="minorEastAsia" w:hAnsiTheme="minorEastAsia" w:eastAsiaTheme="minorEastAsia"/>
                <w:szCs w:val="21"/>
              </w:rPr>
              <w:t>4.能抓住阅读材料的中心意思，能读懂简单的应用文。如请柬、通知及表格等。</w:t>
            </w:r>
          </w:p>
          <w:p>
            <w:pPr>
              <w:jc w:val="left"/>
              <w:rPr>
                <w:rFonts w:asciiTheme="minorEastAsia" w:hAnsiTheme="minorEastAsia" w:eastAsiaTheme="minorEastAsia"/>
                <w:szCs w:val="21"/>
              </w:rPr>
            </w:pPr>
            <w:r>
              <w:rPr>
                <w:rFonts w:asciiTheme="minorEastAsia" w:hAnsiTheme="minorEastAsia" w:eastAsiaTheme="minorEastAsia"/>
                <w:szCs w:val="21"/>
              </w:rPr>
              <w:t>5.能填写简单的表格(如：个人信息、问卷等)，个人介绍。</w:t>
            </w:r>
          </w:p>
          <w:p>
            <w:pPr>
              <w:jc w:val="left"/>
              <w:rPr>
                <w:rFonts w:asciiTheme="minorEastAsia" w:hAnsiTheme="minorEastAsia" w:eastAsiaTheme="minorEastAsia"/>
                <w:szCs w:val="21"/>
              </w:rPr>
            </w:pPr>
            <w:r>
              <w:rPr>
                <w:rFonts w:asciiTheme="minorEastAsia" w:hAnsiTheme="minorEastAsia" w:eastAsiaTheme="minorEastAsia"/>
                <w:szCs w:val="21"/>
              </w:rPr>
              <w:t>6.能朗读句子和短文，节奏、重音基本正确，能借助国际音标和拼读规则读新单词。</w:t>
            </w:r>
          </w:p>
          <w:p>
            <w:pPr>
              <w:jc w:val="left"/>
              <w:rPr>
                <w:rFonts w:asciiTheme="minorEastAsia" w:hAnsiTheme="minorEastAsia" w:eastAsiaTheme="minorEastAsia"/>
                <w:szCs w:val="21"/>
              </w:rPr>
            </w:pPr>
            <w:r>
              <w:rPr>
                <w:rFonts w:asciiTheme="minorEastAsia" w:hAnsiTheme="minorEastAsia" w:eastAsiaTheme="minorEastAsia"/>
                <w:szCs w:val="21"/>
              </w:rPr>
              <w:t>7.学习1700个左右单词(含九年义务教育阶段的词汇)，同时学习200个左右习惯用语和固定搭配。</w:t>
            </w:r>
          </w:p>
        </w:tc>
        <w:tc>
          <w:tcPr>
            <w:tcW w:w="1496" w:type="pct"/>
            <w:vAlign w:val="center"/>
          </w:tcPr>
          <w:p>
            <w:pPr>
              <w:jc w:val="left"/>
              <w:rPr>
                <w:rFonts w:asciiTheme="minorEastAsia" w:hAnsiTheme="minorEastAsia" w:eastAsiaTheme="minorEastAsia"/>
                <w:szCs w:val="21"/>
              </w:rPr>
            </w:pPr>
            <w:r>
              <w:rPr>
                <w:rFonts w:asciiTheme="minorEastAsia" w:hAnsiTheme="minorEastAsia" w:eastAsiaTheme="minorEastAsia"/>
                <w:szCs w:val="21"/>
              </w:rPr>
              <w:t>1.在语言技能方面，培养学生正确认识不同语言的体现的人文性，帮助学生形成健康完整的人格，树立正确的价值观、人生观、世界观。</w:t>
            </w:r>
          </w:p>
          <w:p>
            <w:pPr>
              <w:jc w:val="left"/>
              <w:rPr>
                <w:rFonts w:asciiTheme="minorEastAsia" w:hAnsiTheme="minorEastAsia" w:eastAsiaTheme="minorEastAsia"/>
                <w:szCs w:val="21"/>
              </w:rPr>
            </w:pPr>
            <w:r>
              <w:rPr>
                <w:rFonts w:asciiTheme="minorEastAsia" w:hAnsiTheme="minorEastAsia" w:eastAsiaTheme="minorEastAsia"/>
                <w:szCs w:val="21"/>
              </w:rPr>
              <w:t>2.在语言应用方面，语言本身就是文化的载体，培养学生的人文思想，职业素养，语言气质，民族自信。</w:t>
            </w:r>
          </w:p>
          <w:p>
            <w:pPr>
              <w:jc w:val="left"/>
              <w:rPr>
                <w:rFonts w:asciiTheme="minorEastAsia" w:hAnsiTheme="minorEastAsia" w:eastAsiaTheme="minorEastAsia"/>
                <w:szCs w:val="21"/>
              </w:rPr>
            </w:pPr>
            <w:r>
              <w:rPr>
                <w:rFonts w:asciiTheme="minorEastAsia" w:hAnsiTheme="minorEastAsia" w:eastAsiaTheme="minorEastAsia"/>
                <w:szCs w:val="21"/>
              </w:rPr>
              <w:t>3.在语言文化方面，用中西方文化的差异，注重中国传统文化的传承，培养学生用批判的眼光学习西方文化，取其所长，为我们所用，更要培养学生爱国情怀、文化输出。</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120" w:type="dxa"/>
            <w:left w:w="60" w:type="dxa"/>
            <w:bottom w:w="120" w:type="dxa"/>
            <w:right w:w="60" w:type="dxa"/>
          </w:tblCellMar>
        </w:tblPrEx>
        <w:trPr>
          <w:trHeight w:val="480" w:hRule="atLeast"/>
        </w:trPr>
        <w:tc>
          <w:tcPr>
            <w:tcW w:w="310" w:type="pct"/>
            <w:vAlign w:val="center"/>
          </w:tcPr>
          <w:p>
            <w:pPr>
              <w:jc w:val="center"/>
              <w:rPr>
                <w:rFonts w:asciiTheme="minorEastAsia" w:hAnsiTheme="minorEastAsia" w:eastAsiaTheme="minorEastAsia"/>
                <w:szCs w:val="21"/>
              </w:rPr>
            </w:pPr>
            <w:r>
              <w:rPr>
                <w:rFonts w:asciiTheme="minorEastAsia" w:hAnsiTheme="minorEastAsia" w:eastAsiaTheme="minorEastAsia"/>
                <w:szCs w:val="21"/>
              </w:rPr>
              <w:t>9</w:t>
            </w:r>
          </w:p>
        </w:tc>
        <w:tc>
          <w:tcPr>
            <w:tcW w:w="496" w:type="pct"/>
            <w:vAlign w:val="center"/>
          </w:tcPr>
          <w:p>
            <w:pPr>
              <w:jc w:val="left"/>
              <w:rPr>
                <w:rFonts w:asciiTheme="minorEastAsia" w:hAnsiTheme="minorEastAsia" w:eastAsiaTheme="minorEastAsia"/>
                <w:szCs w:val="21"/>
              </w:rPr>
            </w:pPr>
            <w:r>
              <w:rPr>
                <w:rFonts w:asciiTheme="minorEastAsia" w:hAnsiTheme="minorEastAsia" w:eastAsiaTheme="minorEastAsia"/>
                <w:szCs w:val="21"/>
              </w:rPr>
              <w:t>大学</w:t>
            </w:r>
          </w:p>
          <w:p>
            <w:pPr>
              <w:jc w:val="left"/>
              <w:rPr>
                <w:rFonts w:asciiTheme="minorEastAsia" w:hAnsiTheme="minorEastAsia" w:eastAsiaTheme="minorEastAsia"/>
                <w:szCs w:val="21"/>
              </w:rPr>
            </w:pPr>
            <w:r>
              <w:rPr>
                <w:rFonts w:asciiTheme="minorEastAsia" w:hAnsiTheme="minorEastAsia" w:eastAsiaTheme="minorEastAsia"/>
                <w:szCs w:val="21"/>
              </w:rPr>
              <w:t>英语</w:t>
            </w:r>
          </w:p>
        </w:tc>
        <w:tc>
          <w:tcPr>
            <w:tcW w:w="867" w:type="pct"/>
            <w:vAlign w:val="center"/>
          </w:tcPr>
          <w:p>
            <w:pPr>
              <w:jc w:val="left"/>
              <w:rPr>
                <w:rFonts w:asciiTheme="minorEastAsia" w:hAnsiTheme="minorEastAsia" w:eastAsiaTheme="minorEastAsia"/>
                <w:szCs w:val="21"/>
              </w:rPr>
            </w:pPr>
            <w:r>
              <w:rPr>
                <w:rFonts w:asciiTheme="minorEastAsia" w:hAnsiTheme="minorEastAsia" w:eastAsiaTheme="minorEastAsia"/>
                <w:szCs w:val="21"/>
              </w:rPr>
              <w:t>主要是目标是促进学生英语学科核心素养的发展，培养具有中国情怀、 国际视野，能够在日常生活和职场中用英语进行有效沟通。通过本课程学习，学生应该能够达到课程标准所设定的四项学科核心素养的发展目标。主要包括职场涉外沟通、多元文化交流、语言思维提升和自主学习。</w:t>
            </w:r>
          </w:p>
          <w:p>
            <w:pPr>
              <w:jc w:val="left"/>
              <w:rPr>
                <w:rFonts w:asciiTheme="minorEastAsia" w:hAnsiTheme="minorEastAsia" w:eastAsiaTheme="minorEastAsia"/>
                <w:szCs w:val="21"/>
              </w:rPr>
            </w:pPr>
          </w:p>
        </w:tc>
        <w:tc>
          <w:tcPr>
            <w:tcW w:w="912" w:type="pct"/>
            <w:vAlign w:val="center"/>
          </w:tcPr>
          <w:p>
            <w:pPr>
              <w:jc w:val="left"/>
              <w:rPr>
                <w:rFonts w:asciiTheme="minorEastAsia" w:hAnsiTheme="minorEastAsia" w:eastAsiaTheme="minorEastAsia"/>
                <w:szCs w:val="21"/>
              </w:rPr>
            </w:pPr>
            <w:r>
              <w:rPr>
                <w:rFonts w:asciiTheme="minorEastAsia" w:hAnsiTheme="minorEastAsia" w:eastAsiaTheme="minorEastAsia"/>
                <w:szCs w:val="21"/>
              </w:rPr>
              <w:t>1.主题类别：在职场中运用英语完成日常活动。</w:t>
            </w:r>
          </w:p>
          <w:p>
            <w:pPr>
              <w:jc w:val="left"/>
              <w:rPr>
                <w:rFonts w:asciiTheme="minorEastAsia" w:hAnsiTheme="minorEastAsia" w:eastAsiaTheme="minorEastAsia"/>
                <w:szCs w:val="21"/>
              </w:rPr>
            </w:pPr>
            <w:r>
              <w:rPr>
                <w:rFonts w:asciiTheme="minorEastAsia" w:hAnsiTheme="minorEastAsia" w:eastAsiaTheme="minorEastAsia"/>
                <w:szCs w:val="21"/>
              </w:rPr>
              <w:t>2.语篇：阅读理解包括口头、书面、新媒体等多模态语篇，仿写不同类型的文字体裁，如应用文、说明文、记叙文、议论文等。</w:t>
            </w:r>
          </w:p>
          <w:p>
            <w:pPr>
              <w:jc w:val="left"/>
              <w:rPr>
                <w:rFonts w:asciiTheme="minorEastAsia" w:hAnsiTheme="minorEastAsia" w:eastAsiaTheme="minorEastAsia"/>
                <w:szCs w:val="21"/>
              </w:rPr>
            </w:pPr>
            <w:r>
              <w:rPr>
                <w:rFonts w:asciiTheme="minorEastAsia" w:hAnsiTheme="minorEastAsia" w:eastAsiaTheme="minorEastAsia"/>
                <w:szCs w:val="21"/>
              </w:rPr>
              <w:t>3.语言知识：学习词汇、语法、语篇和语用知识。</w:t>
            </w:r>
          </w:p>
          <w:p>
            <w:pPr>
              <w:jc w:val="left"/>
              <w:rPr>
                <w:rFonts w:asciiTheme="minorEastAsia" w:hAnsiTheme="minorEastAsia" w:eastAsiaTheme="minorEastAsia"/>
                <w:szCs w:val="21"/>
              </w:rPr>
            </w:pPr>
            <w:r>
              <w:rPr>
                <w:rFonts w:asciiTheme="minorEastAsia" w:hAnsiTheme="minorEastAsia" w:eastAsiaTheme="minorEastAsia"/>
                <w:szCs w:val="21"/>
              </w:rPr>
              <w:t>4.文化知识：理解哲学、经济、科技、教育、历 史、文学、艺术、社会习俗、地理概况，以及中外职场文化和企业文化等。</w:t>
            </w:r>
          </w:p>
        </w:tc>
        <w:tc>
          <w:tcPr>
            <w:tcW w:w="920" w:type="pct"/>
            <w:vAlign w:val="center"/>
          </w:tcPr>
          <w:p>
            <w:pPr>
              <w:jc w:val="left"/>
              <w:rPr>
                <w:rFonts w:asciiTheme="minorEastAsia" w:hAnsiTheme="minorEastAsia" w:eastAsiaTheme="minorEastAsia"/>
                <w:szCs w:val="21"/>
              </w:rPr>
            </w:pPr>
            <w:r>
              <w:rPr>
                <w:rFonts w:asciiTheme="minorEastAsia" w:hAnsiTheme="minorEastAsia" w:eastAsiaTheme="minorEastAsia"/>
                <w:szCs w:val="21"/>
              </w:rPr>
              <w:t xml:space="preserve">1.能基本听懂发音清晰、语速较慢的日常生活语篇和职场话题的语篇，能理解大意，获取关键信息。 </w:t>
            </w:r>
          </w:p>
          <w:p>
            <w:pPr>
              <w:jc w:val="left"/>
              <w:rPr>
                <w:rFonts w:asciiTheme="minorEastAsia" w:hAnsiTheme="minorEastAsia" w:eastAsiaTheme="minorEastAsia"/>
                <w:szCs w:val="21"/>
              </w:rPr>
            </w:pPr>
            <w:r>
              <w:rPr>
                <w:rFonts w:asciiTheme="minorEastAsia" w:hAnsiTheme="minorEastAsia" w:eastAsiaTheme="minorEastAsia"/>
                <w:szCs w:val="21"/>
              </w:rPr>
              <w:t xml:space="preserve">2.能基本读懂、看懂职场中的书面或视频英文资料，理解主要内容，领会文化内涵。 </w:t>
            </w:r>
          </w:p>
          <w:p>
            <w:pPr>
              <w:jc w:val="left"/>
              <w:rPr>
                <w:rFonts w:asciiTheme="minorEastAsia" w:hAnsiTheme="minorEastAsia" w:eastAsiaTheme="minorEastAsia"/>
                <w:szCs w:val="21"/>
              </w:rPr>
            </w:pPr>
            <w:r>
              <w:rPr>
                <w:rFonts w:asciiTheme="minorEastAsia" w:hAnsiTheme="minorEastAsia" w:eastAsiaTheme="minorEastAsia"/>
                <w:szCs w:val="21"/>
              </w:rPr>
              <w:t xml:space="preserve">3.能借助工具或他人帮助参与工作讨论；能简单用英语讲述中国故事。 </w:t>
            </w:r>
          </w:p>
          <w:p>
            <w:pPr>
              <w:jc w:val="left"/>
              <w:rPr>
                <w:rFonts w:asciiTheme="minorEastAsia" w:hAnsiTheme="minorEastAsia" w:eastAsiaTheme="minorEastAsia"/>
                <w:szCs w:val="21"/>
              </w:rPr>
            </w:pPr>
            <w:r>
              <w:rPr>
                <w:rFonts w:asciiTheme="minorEastAsia" w:hAnsiTheme="minorEastAsia" w:eastAsiaTheme="minorEastAsia"/>
                <w:szCs w:val="21"/>
              </w:rPr>
              <w:t>4.能仿写职场常用的应用文，语句基本正确，表达清楚，格式恰当。</w:t>
            </w:r>
          </w:p>
        </w:tc>
        <w:tc>
          <w:tcPr>
            <w:tcW w:w="1496" w:type="pct"/>
            <w:vAlign w:val="center"/>
          </w:tcPr>
          <w:p>
            <w:pPr>
              <w:jc w:val="left"/>
              <w:rPr>
                <w:rFonts w:asciiTheme="minorEastAsia" w:hAnsiTheme="minorEastAsia" w:eastAsiaTheme="minorEastAsia"/>
                <w:szCs w:val="21"/>
              </w:rPr>
            </w:pPr>
            <w:r>
              <w:rPr>
                <w:rFonts w:asciiTheme="minorEastAsia" w:hAnsiTheme="minorEastAsia" w:eastAsiaTheme="minorEastAsia"/>
                <w:szCs w:val="21"/>
              </w:rPr>
              <w:t>1.在语言技能方面，培养学生认识到语言对于作为就业工具的重要性。正确认识不同语言的体现的人文性。</w:t>
            </w:r>
          </w:p>
          <w:p>
            <w:pPr>
              <w:jc w:val="left"/>
              <w:rPr>
                <w:rFonts w:asciiTheme="minorEastAsia" w:hAnsiTheme="minorEastAsia" w:eastAsiaTheme="minorEastAsia"/>
                <w:szCs w:val="21"/>
              </w:rPr>
            </w:pPr>
            <w:r>
              <w:rPr>
                <w:rFonts w:asciiTheme="minorEastAsia" w:hAnsiTheme="minorEastAsia" w:eastAsiaTheme="minorEastAsia"/>
                <w:szCs w:val="21"/>
              </w:rPr>
              <w:t>2.在语言应用方面，语言本身就是文化的载体，能在学习中比较恰当地运用学习策略和方法。培养学生语言表达的逻辑性。</w:t>
            </w:r>
          </w:p>
          <w:p>
            <w:pPr>
              <w:jc w:val="left"/>
              <w:rPr>
                <w:rFonts w:asciiTheme="minorEastAsia" w:hAnsiTheme="minorEastAsia" w:eastAsiaTheme="minorEastAsia"/>
                <w:szCs w:val="21"/>
              </w:rPr>
            </w:pPr>
            <w:r>
              <w:rPr>
                <w:rFonts w:asciiTheme="minorEastAsia" w:hAnsiTheme="minorEastAsia" w:eastAsiaTheme="minorEastAsia"/>
                <w:szCs w:val="21"/>
              </w:rPr>
              <w:t>3.在语言文化方面，拓宽国际视野、坚定文化自信，形成正确的世界观、人生观、价值观，培养学生的爱国主义情怀和民族自豪感。培养学生用批判的眼光学习西方文化，取其所长，为我们所用，更要培养学生爱国情怀、文化输出。</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120" w:type="dxa"/>
            <w:left w:w="60" w:type="dxa"/>
            <w:bottom w:w="120" w:type="dxa"/>
            <w:right w:w="60" w:type="dxa"/>
          </w:tblCellMar>
        </w:tblPrEx>
        <w:trPr>
          <w:trHeight w:val="555" w:hRule="atLeast"/>
        </w:trPr>
        <w:tc>
          <w:tcPr>
            <w:tcW w:w="310" w:type="pct"/>
            <w:vAlign w:val="center"/>
          </w:tcPr>
          <w:p>
            <w:pPr>
              <w:jc w:val="center"/>
              <w:rPr>
                <w:rFonts w:asciiTheme="minorEastAsia" w:hAnsiTheme="minorEastAsia" w:eastAsiaTheme="minorEastAsia"/>
                <w:spacing w:val="6"/>
                <w:szCs w:val="21"/>
              </w:rPr>
            </w:pPr>
            <w:r>
              <w:rPr>
                <w:rFonts w:asciiTheme="minorEastAsia" w:hAnsiTheme="minorEastAsia" w:eastAsiaTheme="minorEastAsia"/>
                <w:spacing w:val="6"/>
                <w:szCs w:val="21"/>
              </w:rPr>
              <w:t>10</w:t>
            </w:r>
          </w:p>
        </w:tc>
        <w:tc>
          <w:tcPr>
            <w:tcW w:w="496" w:type="pct"/>
            <w:vAlign w:val="center"/>
          </w:tcPr>
          <w:p>
            <w:pPr>
              <w:jc w:val="center"/>
              <w:rPr>
                <w:rFonts w:asciiTheme="minorEastAsia" w:hAnsiTheme="minorEastAsia" w:eastAsiaTheme="minorEastAsia"/>
                <w:szCs w:val="21"/>
              </w:rPr>
            </w:pPr>
            <w:r>
              <w:rPr>
                <w:rFonts w:asciiTheme="minorEastAsia" w:hAnsiTheme="minorEastAsia" w:eastAsiaTheme="minorEastAsia"/>
                <w:szCs w:val="21"/>
              </w:rPr>
              <w:t>体育与健康</w:t>
            </w:r>
          </w:p>
        </w:tc>
        <w:tc>
          <w:tcPr>
            <w:tcW w:w="867" w:type="pct"/>
            <w:vAlign w:val="center"/>
          </w:tcPr>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通过运动参与，增强体能、体育技能、身心健康，能够更好地适应社会、提升职业素养，开阔健康视野，转变健康观念，调适生活方式，追求自我健康。</w:t>
            </w:r>
          </w:p>
        </w:tc>
        <w:tc>
          <w:tcPr>
            <w:tcW w:w="912" w:type="pct"/>
            <w:vAlign w:val="center"/>
          </w:tcPr>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健康教育专题讲座（理论）；田径类项目（跑、跳、投）；体操类项目（支撑、攀爬、悬垂、腾跃）；篮球、足球、排球、乒乓球、羽毛球、滑冰、健美操、形体训练、体能训练、武术、瑜伽、游泳、射箭、轮滑《国家学生体质健康标准》测试项目等。</w:t>
            </w:r>
          </w:p>
        </w:tc>
        <w:tc>
          <w:tcPr>
            <w:tcW w:w="920" w:type="pct"/>
            <w:vAlign w:val="center"/>
          </w:tcPr>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1.坚持"健康第一"的指导思想，促进学生健康成长。激发运动兴趣，培养学生终身体育的意识。</w:t>
            </w:r>
          </w:p>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2.以学生发展为中心，重视学生的主体地位。关注个体差异与不同需求，确保每一个学生受益。</w:t>
            </w:r>
          </w:p>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3.使学生掌握科学锻炼的基础知识、基本技能和有效方法，学会至少两项终身受益的体育锻炼项目，养成良好锻炼习惯。</w:t>
            </w:r>
          </w:p>
        </w:tc>
        <w:tc>
          <w:tcPr>
            <w:tcW w:w="1496" w:type="pct"/>
            <w:vAlign w:val="center"/>
          </w:tcPr>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1.家国情怀方面(责任与担当)：了解健康中国和体育强国战略,充分认识体育与国家强盛、民族振兴和人民幸福密切相关；认同和坚持优秀的中华体育文化。</w:t>
            </w:r>
          </w:p>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2.个人品格方面(如何做人)：增强体质健康,提高体育素养;发展健全人格；敬畏与自觉遵守规则；提高观察、想象、思考、判断能力。</w:t>
            </w:r>
          </w:p>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3.科学观方面(如何做事)：训练钻研、毅力、勤奋、创新、团结合作等科学观。</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120" w:type="dxa"/>
            <w:left w:w="60" w:type="dxa"/>
            <w:bottom w:w="120" w:type="dxa"/>
            <w:right w:w="60" w:type="dxa"/>
          </w:tblCellMar>
        </w:tblPrEx>
        <w:trPr>
          <w:trHeight w:val="310" w:hRule="atLeast"/>
        </w:trPr>
        <w:tc>
          <w:tcPr>
            <w:tcW w:w="310" w:type="pct"/>
            <w:vAlign w:val="center"/>
          </w:tcPr>
          <w:p>
            <w:pPr>
              <w:jc w:val="center"/>
              <w:rPr>
                <w:rFonts w:asciiTheme="minorEastAsia" w:hAnsiTheme="minorEastAsia" w:eastAsiaTheme="minorEastAsia"/>
                <w:spacing w:val="6"/>
                <w:szCs w:val="21"/>
              </w:rPr>
            </w:pPr>
            <w:r>
              <w:rPr>
                <w:rFonts w:asciiTheme="minorEastAsia" w:hAnsiTheme="minorEastAsia" w:eastAsiaTheme="minorEastAsia"/>
                <w:spacing w:val="6"/>
                <w:szCs w:val="21"/>
              </w:rPr>
              <w:t>11</w:t>
            </w:r>
          </w:p>
        </w:tc>
        <w:tc>
          <w:tcPr>
            <w:tcW w:w="496" w:type="pct"/>
            <w:vAlign w:val="center"/>
          </w:tcPr>
          <w:p>
            <w:pPr>
              <w:jc w:val="center"/>
              <w:rPr>
                <w:rFonts w:asciiTheme="minorEastAsia" w:hAnsiTheme="minorEastAsia" w:eastAsiaTheme="minorEastAsia"/>
                <w:szCs w:val="21"/>
              </w:rPr>
            </w:pPr>
            <w:r>
              <w:rPr>
                <w:rFonts w:asciiTheme="minorEastAsia" w:hAnsiTheme="minorEastAsia" w:eastAsiaTheme="minorEastAsia"/>
                <w:szCs w:val="21"/>
              </w:rPr>
              <w:t>信息</w:t>
            </w:r>
          </w:p>
          <w:p>
            <w:pPr>
              <w:jc w:val="center"/>
              <w:rPr>
                <w:rFonts w:asciiTheme="minorEastAsia" w:hAnsiTheme="minorEastAsia" w:eastAsiaTheme="minorEastAsia"/>
                <w:szCs w:val="21"/>
              </w:rPr>
            </w:pPr>
            <w:r>
              <w:rPr>
                <w:rFonts w:asciiTheme="minorEastAsia" w:hAnsiTheme="minorEastAsia" w:eastAsiaTheme="minorEastAsia"/>
                <w:szCs w:val="21"/>
              </w:rPr>
              <w:t>技术</w:t>
            </w:r>
          </w:p>
        </w:tc>
        <w:tc>
          <w:tcPr>
            <w:tcW w:w="867" w:type="pct"/>
            <w:vAlign w:val="center"/>
          </w:tcPr>
          <w:p>
            <w:pPr>
              <w:jc w:val="left"/>
              <w:rPr>
                <w:rFonts w:asciiTheme="minorEastAsia" w:hAnsiTheme="minorEastAsia" w:eastAsiaTheme="minorEastAsia"/>
                <w:spacing w:val="6"/>
                <w:szCs w:val="21"/>
              </w:rPr>
            </w:pPr>
            <w:r>
              <w:rPr>
                <w:rFonts w:hint="eastAsia" w:asciiTheme="minorEastAsia" w:hAnsiTheme="minorEastAsia" w:eastAsiaTheme="minorEastAsia"/>
                <w:spacing w:val="6"/>
                <w:szCs w:val="21"/>
              </w:rPr>
              <w:t>是通过理论知识学习、技能训练和综</w:t>
            </w:r>
          </w:p>
          <w:p>
            <w:pPr>
              <w:jc w:val="left"/>
              <w:rPr>
                <w:rFonts w:asciiTheme="minorEastAsia" w:hAnsiTheme="minorEastAsia" w:eastAsiaTheme="minorEastAsia"/>
                <w:spacing w:val="6"/>
                <w:szCs w:val="21"/>
              </w:rPr>
            </w:pPr>
            <w:r>
              <w:rPr>
                <w:rFonts w:hint="eastAsia" w:asciiTheme="minorEastAsia" w:hAnsiTheme="minorEastAsia" w:eastAsiaTheme="minorEastAsia"/>
                <w:spacing w:val="6"/>
                <w:szCs w:val="21"/>
              </w:rPr>
              <w:t>合应用实践，使高等职业教育专科学生的信息素养和信息技术应用能力得到全</w:t>
            </w:r>
          </w:p>
          <w:p>
            <w:pPr>
              <w:jc w:val="left"/>
              <w:rPr>
                <w:rFonts w:asciiTheme="minorEastAsia" w:hAnsiTheme="minorEastAsia" w:eastAsiaTheme="minorEastAsia"/>
                <w:spacing w:val="6"/>
                <w:szCs w:val="21"/>
              </w:rPr>
            </w:pPr>
            <w:r>
              <w:rPr>
                <w:rFonts w:hint="eastAsia" w:asciiTheme="minorEastAsia" w:hAnsiTheme="minorEastAsia" w:eastAsiaTheme="minorEastAsia"/>
                <w:spacing w:val="6"/>
                <w:szCs w:val="21"/>
              </w:rPr>
              <w:t>面提升。</w:t>
            </w:r>
          </w:p>
        </w:tc>
        <w:tc>
          <w:tcPr>
            <w:tcW w:w="912" w:type="pct"/>
            <w:vAlign w:val="center"/>
          </w:tcPr>
          <w:p>
            <w:pPr>
              <w:jc w:val="left"/>
              <w:rPr>
                <w:rFonts w:asciiTheme="minorEastAsia" w:hAnsiTheme="minorEastAsia" w:eastAsiaTheme="minorEastAsia"/>
                <w:spacing w:val="6"/>
                <w:szCs w:val="21"/>
              </w:rPr>
            </w:pPr>
            <w:r>
              <w:rPr>
                <w:rFonts w:hint="eastAsia" w:asciiTheme="minorEastAsia" w:hAnsiTheme="minorEastAsia" w:eastAsiaTheme="minorEastAsia"/>
                <w:spacing w:val="6"/>
                <w:szCs w:val="21"/>
              </w:rPr>
              <w:t>包含文档处理、电子表格处理、演示文稿制作、信息检索、新一代信息技术概述、信息素养与社会责任六部分内容。</w:t>
            </w:r>
          </w:p>
        </w:tc>
        <w:tc>
          <w:tcPr>
            <w:tcW w:w="920" w:type="pct"/>
            <w:vAlign w:val="center"/>
          </w:tcPr>
          <w:p>
            <w:pPr>
              <w:jc w:val="left"/>
              <w:rPr>
                <w:rFonts w:asciiTheme="minorEastAsia" w:hAnsiTheme="minorEastAsia" w:eastAsiaTheme="minorEastAsia"/>
                <w:spacing w:val="6"/>
                <w:szCs w:val="21"/>
              </w:rPr>
            </w:pPr>
            <w:r>
              <w:rPr>
                <w:rFonts w:hint="eastAsia" w:asciiTheme="minorEastAsia" w:hAnsiTheme="minorEastAsia" w:eastAsiaTheme="minorEastAsia"/>
                <w:spacing w:val="6"/>
                <w:szCs w:val="21"/>
              </w:rPr>
              <w:t>全面贯彻党的教育方针，落实立德树人根本任务的基础上，突出职业教育特色，提升学生的信息素养，培养学生的数字化学习能力和利用信息技术解决实际问题的能力。</w:t>
            </w:r>
          </w:p>
        </w:tc>
        <w:tc>
          <w:tcPr>
            <w:tcW w:w="1496" w:type="pct"/>
            <w:vAlign w:val="center"/>
          </w:tcPr>
          <w:p>
            <w:pPr>
              <w:jc w:val="left"/>
              <w:rPr>
                <w:rFonts w:asciiTheme="minorEastAsia" w:hAnsiTheme="minorEastAsia" w:eastAsiaTheme="minorEastAsia"/>
                <w:spacing w:val="6"/>
                <w:szCs w:val="21"/>
              </w:rPr>
            </w:pPr>
            <w:r>
              <w:rPr>
                <w:rFonts w:hint="eastAsia" w:asciiTheme="minorEastAsia" w:hAnsiTheme="minorEastAsia" w:eastAsiaTheme="minorEastAsia"/>
                <w:spacing w:val="6"/>
                <w:szCs w:val="21"/>
              </w:rPr>
              <w:t>1</w:t>
            </w:r>
            <w:r>
              <w:rPr>
                <w:rFonts w:asciiTheme="minorEastAsia" w:hAnsiTheme="minorEastAsia" w:eastAsiaTheme="minorEastAsia"/>
                <w:spacing w:val="6"/>
                <w:szCs w:val="21"/>
              </w:rPr>
              <w:t>.</w:t>
            </w:r>
            <w:r>
              <w:rPr>
                <w:rFonts w:hint="eastAsia" w:asciiTheme="minorEastAsia" w:hAnsiTheme="minorEastAsia" w:eastAsiaTheme="minorEastAsia"/>
                <w:spacing w:val="6"/>
                <w:szCs w:val="21"/>
              </w:rPr>
              <w:t>立德树人，加强对学生的情感态度和社会责任的教育。</w:t>
            </w:r>
          </w:p>
          <w:p>
            <w:pPr>
              <w:jc w:val="left"/>
              <w:rPr>
                <w:rFonts w:asciiTheme="minorEastAsia" w:hAnsiTheme="minorEastAsia" w:eastAsiaTheme="minorEastAsia"/>
                <w:spacing w:val="6"/>
                <w:szCs w:val="21"/>
              </w:rPr>
            </w:pPr>
            <w:r>
              <w:rPr>
                <w:rFonts w:hint="eastAsia" w:asciiTheme="minorEastAsia" w:hAnsiTheme="minorEastAsia" w:eastAsiaTheme="minorEastAsia"/>
                <w:spacing w:val="6"/>
                <w:szCs w:val="21"/>
              </w:rPr>
              <w:t>2</w:t>
            </w:r>
            <w:r>
              <w:rPr>
                <w:rFonts w:asciiTheme="minorEastAsia" w:hAnsiTheme="minorEastAsia" w:eastAsiaTheme="minorEastAsia"/>
                <w:spacing w:val="6"/>
                <w:szCs w:val="21"/>
              </w:rPr>
              <w:t>.</w:t>
            </w:r>
            <w:r>
              <w:rPr>
                <w:rFonts w:hint="eastAsia" w:asciiTheme="minorEastAsia" w:hAnsiTheme="minorEastAsia" w:eastAsiaTheme="minorEastAsia"/>
                <w:spacing w:val="6"/>
                <w:szCs w:val="21"/>
              </w:rPr>
              <w:t>突出技能，提升学生的信息技术技能和综合应用能力。</w:t>
            </w:r>
          </w:p>
          <w:p>
            <w:pPr>
              <w:jc w:val="left"/>
              <w:rPr>
                <w:rFonts w:asciiTheme="minorEastAsia" w:hAnsiTheme="minorEastAsia" w:eastAsiaTheme="minorEastAsia"/>
                <w:spacing w:val="6"/>
                <w:szCs w:val="21"/>
              </w:rPr>
            </w:pPr>
            <w:r>
              <w:rPr>
                <w:rFonts w:hint="eastAsia" w:asciiTheme="minorEastAsia" w:hAnsiTheme="minorEastAsia" w:eastAsiaTheme="minorEastAsia"/>
                <w:spacing w:val="6"/>
                <w:szCs w:val="21"/>
              </w:rPr>
              <w:t>3</w:t>
            </w:r>
            <w:r>
              <w:rPr>
                <w:rFonts w:asciiTheme="minorEastAsia" w:hAnsiTheme="minorEastAsia" w:eastAsiaTheme="minorEastAsia"/>
                <w:spacing w:val="6"/>
                <w:szCs w:val="21"/>
              </w:rPr>
              <w:t>.</w:t>
            </w:r>
            <w:r>
              <w:rPr>
                <w:rFonts w:hint="eastAsia" w:asciiTheme="minorEastAsia" w:hAnsiTheme="minorEastAsia" w:eastAsiaTheme="minorEastAsia"/>
                <w:spacing w:val="6"/>
                <w:szCs w:val="21"/>
              </w:rPr>
              <w:t>创新发展，培养学生的数字化学习能力和创新意识。</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120" w:type="dxa"/>
            <w:left w:w="60" w:type="dxa"/>
            <w:bottom w:w="120" w:type="dxa"/>
            <w:right w:w="60" w:type="dxa"/>
          </w:tblCellMar>
        </w:tblPrEx>
        <w:trPr>
          <w:trHeight w:val="555" w:hRule="atLeast"/>
        </w:trPr>
        <w:tc>
          <w:tcPr>
            <w:tcW w:w="310" w:type="pct"/>
            <w:vAlign w:val="center"/>
          </w:tcPr>
          <w:p>
            <w:pPr>
              <w:jc w:val="center"/>
              <w:rPr>
                <w:rFonts w:asciiTheme="minorEastAsia" w:hAnsiTheme="minorEastAsia" w:eastAsiaTheme="minorEastAsia"/>
                <w:spacing w:val="6"/>
                <w:szCs w:val="21"/>
              </w:rPr>
            </w:pPr>
            <w:r>
              <w:rPr>
                <w:rFonts w:asciiTheme="minorEastAsia" w:hAnsiTheme="minorEastAsia" w:eastAsiaTheme="minorEastAsia"/>
                <w:spacing w:val="6"/>
                <w:szCs w:val="21"/>
              </w:rPr>
              <w:t>12</w:t>
            </w:r>
          </w:p>
        </w:tc>
        <w:tc>
          <w:tcPr>
            <w:tcW w:w="496" w:type="pct"/>
            <w:vAlign w:val="center"/>
          </w:tcPr>
          <w:p>
            <w:pPr>
              <w:jc w:val="left"/>
              <w:rPr>
                <w:rFonts w:asciiTheme="minorEastAsia" w:hAnsiTheme="minorEastAsia" w:eastAsiaTheme="minorEastAsia"/>
                <w:szCs w:val="21"/>
              </w:rPr>
            </w:pPr>
            <w:r>
              <w:rPr>
                <w:rFonts w:asciiTheme="minorEastAsia" w:hAnsiTheme="minorEastAsia" w:eastAsiaTheme="minorEastAsia"/>
                <w:szCs w:val="21"/>
              </w:rPr>
              <w:t>大学生职业发展与就业指导</w:t>
            </w:r>
          </w:p>
        </w:tc>
        <w:tc>
          <w:tcPr>
            <w:tcW w:w="867" w:type="pct"/>
            <w:vAlign w:val="center"/>
          </w:tcPr>
          <w:p>
            <w:pPr>
              <w:jc w:val="left"/>
              <w:rPr>
                <w:rFonts w:asciiTheme="minorEastAsia" w:hAnsiTheme="minorEastAsia" w:eastAsiaTheme="minorEastAsia"/>
                <w:spacing w:val="6"/>
                <w:szCs w:val="21"/>
              </w:rPr>
            </w:pPr>
            <w:r>
              <w:rPr>
                <w:rFonts w:asciiTheme="minorEastAsia" w:hAnsiTheme="minorEastAsia" w:eastAsiaTheme="minorEastAsia"/>
                <w:szCs w:val="21"/>
              </w:rPr>
              <w:t>激发学生职业生涯发展的自主意识，树立正确的就业观，理性规划自身未来的发展，提高就业竞争力和职业发展能力。</w:t>
            </w:r>
          </w:p>
        </w:tc>
        <w:tc>
          <w:tcPr>
            <w:tcW w:w="912" w:type="pct"/>
            <w:vAlign w:val="center"/>
          </w:tcPr>
          <w:p>
            <w:pPr>
              <w:jc w:val="left"/>
              <w:rPr>
                <w:rFonts w:asciiTheme="minorEastAsia" w:hAnsiTheme="minorEastAsia" w:eastAsiaTheme="minorEastAsia"/>
                <w:szCs w:val="21"/>
              </w:rPr>
            </w:pPr>
            <w:r>
              <w:rPr>
                <w:rFonts w:asciiTheme="minorEastAsia" w:hAnsiTheme="minorEastAsia" w:eastAsiaTheme="minorEastAsia"/>
                <w:szCs w:val="21"/>
              </w:rPr>
              <w:t>职业与职业生涯；职业与职业理想；职业生涯规划的认知；大学生生涯规划的内容与特点； 自我认知；职业环境认知；职业发展决策；就业求职能力提升。</w:t>
            </w:r>
          </w:p>
          <w:p>
            <w:pPr>
              <w:jc w:val="left"/>
              <w:rPr>
                <w:rFonts w:asciiTheme="minorEastAsia" w:hAnsiTheme="minorEastAsia" w:eastAsiaTheme="minorEastAsia"/>
                <w:spacing w:val="6"/>
                <w:szCs w:val="21"/>
              </w:rPr>
            </w:pPr>
          </w:p>
        </w:tc>
        <w:tc>
          <w:tcPr>
            <w:tcW w:w="920" w:type="pct"/>
            <w:vAlign w:val="center"/>
          </w:tcPr>
          <w:p>
            <w:pPr>
              <w:jc w:val="left"/>
              <w:rPr>
                <w:rFonts w:asciiTheme="minorEastAsia" w:hAnsiTheme="minorEastAsia" w:eastAsiaTheme="minorEastAsia"/>
                <w:spacing w:val="6"/>
                <w:szCs w:val="21"/>
              </w:rPr>
            </w:pPr>
            <w:r>
              <w:rPr>
                <w:rFonts w:asciiTheme="minorEastAsia" w:hAnsiTheme="minorEastAsia" w:eastAsiaTheme="minorEastAsia"/>
                <w:szCs w:val="21"/>
              </w:rPr>
              <w:t>帮助学生树立职业生涯 发展的自主意识，积极正确的人生观、价值观和就业观念；了解职业发展的特点，认识自我、职业特性和环境，了解就业政策，掌握就业基本知识;掌握自我探索、生涯决策、求职等技能，提高通用技能。</w:t>
            </w:r>
          </w:p>
        </w:tc>
        <w:tc>
          <w:tcPr>
            <w:tcW w:w="1496" w:type="pct"/>
            <w:vAlign w:val="center"/>
          </w:tcPr>
          <w:p>
            <w:pPr>
              <w:jc w:val="left"/>
              <w:rPr>
                <w:rFonts w:asciiTheme="minorEastAsia" w:hAnsiTheme="minorEastAsia" w:eastAsiaTheme="minorEastAsia"/>
                <w:szCs w:val="21"/>
              </w:rPr>
            </w:pPr>
            <w:r>
              <w:rPr>
                <w:rFonts w:asciiTheme="minorEastAsia" w:hAnsiTheme="minorEastAsia" w:eastAsiaTheme="minorEastAsia"/>
                <w:szCs w:val="21"/>
              </w:rPr>
              <w:t>1.在内容育人方面，把马克思主义的人生观，价值观，劳动观，以及习近平新时代中国特色社会主义思想和社会主义核心价值观贯穿课程教学始终坚持立德树人，引导学生树立远大的理想和正确的就业观，科学进行人生规划与职业规划，培养综合素质，提升职业能力，在职业岗位上为国家和社会作出贡献。</w:t>
            </w:r>
          </w:p>
          <w:p>
            <w:pPr>
              <w:jc w:val="left"/>
              <w:rPr>
                <w:rFonts w:asciiTheme="minorEastAsia" w:hAnsiTheme="minorEastAsia" w:eastAsiaTheme="minorEastAsia"/>
                <w:szCs w:val="21"/>
              </w:rPr>
            </w:pPr>
            <w:r>
              <w:rPr>
                <w:rFonts w:asciiTheme="minorEastAsia" w:hAnsiTheme="minorEastAsia" w:eastAsiaTheme="minorEastAsia"/>
                <w:szCs w:val="21"/>
              </w:rPr>
              <w:t>2.在方法育人方面，巧妙运用案例、小组讨论、情景模拟等教学方法，适时地增加鲜活的课程思政素材引导启发学生理解，改变以往单一的讲授式教学，采用多元化的教学方法，是典型人物的爱国敬业爱岗的职业精神在学生中传播，从而激发学生的职业热情和就业信心。</w:t>
            </w:r>
          </w:p>
          <w:p>
            <w:pPr>
              <w:jc w:val="left"/>
              <w:rPr>
                <w:rFonts w:asciiTheme="minorEastAsia" w:hAnsiTheme="minorEastAsia" w:eastAsiaTheme="minorEastAsia"/>
                <w:szCs w:val="21"/>
              </w:rPr>
            </w:pPr>
            <w:r>
              <w:rPr>
                <w:rFonts w:asciiTheme="minorEastAsia" w:hAnsiTheme="minorEastAsia" w:eastAsiaTheme="minorEastAsia"/>
                <w:szCs w:val="21"/>
              </w:rPr>
              <w:t>3.在实践育人方面，通过职业调查分析、生涯人物访谈、就业信息搜集等实践教学环节，引导学生实地了解有关工作，树立正确的职业观和就业观，提高职业素养，践行职业道德，培养学生勇于肩负民族复兴大业的勇气和信心。</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120" w:type="dxa"/>
            <w:left w:w="60" w:type="dxa"/>
            <w:bottom w:w="120" w:type="dxa"/>
            <w:right w:w="60" w:type="dxa"/>
          </w:tblCellMar>
        </w:tblPrEx>
        <w:trPr>
          <w:trHeight w:val="555" w:hRule="atLeast"/>
        </w:trPr>
        <w:tc>
          <w:tcPr>
            <w:tcW w:w="310" w:type="pct"/>
            <w:vAlign w:val="center"/>
          </w:tcPr>
          <w:p>
            <w:pPr>
              <w:jc w:val="center"/>
              <w:rPr>
                <w:rFonts w:asciiTheme="minorEastAsia" w:hAnsiTheme="minorEastAsia" w:eastAsiaTheme="minorEastAsia"/>
                <w:szCs w:val="21"/>
              </w:rPr>
            </w:pPr>
            <w:r>
              <w:rPr>
                <w:rFonts w:asciiTheme="minorEastAsia" w:hAnsiTheme="minorEastAsia" w:eastAsiaTheme="minorEastAsia"/>
                <w:szCs w:val="21"/>
              </w:rPr>
              <w:t>13</w:t>
            </w:r>
          </w:p>
        </w:tc>
        <w:tc>
          <w:tcPr>
            <w:tcW w:w="496" w:type="pct"/>
            <w:vAlign w:val="center"/>
          </w:tcPr>
          <w:p>
            <w:pPr>
              <w:jc w:val="left"/>
              <w:rPr>
                <w:rFonts w:asciiTheme="minorEastAsia" w:hAnsiTheme="minorEastAsia" w:eastAsiaTheme="minorEastAsia"/>
                <w:szCs w:val="21"/>
              </w:rPr>
            </w:pPr>
            <w:r>
              <w:rPr>
                <w:rFonts w:asciiTheme="minorEastAsia" w:hAnsiTheme="minorEastAsia" w:eastAsiaTheme="minorEastAsia"/>
                <w:szCs w:val="21"/>
              </w:rPr>
              <w:t>创业</w:t>
            </w:r>
          </w:p>
          <w:p>
            <w:pPr>
              <w:jc w:val="left"/>
              <w:rPr>
                <w:rFonts w:asciiTheme="minorEastAsia" w:hAnsiTheme="minorEastAsia" w:eastAsiaTheme="minorEastAsia"/>
                <w:szCs w:val="21"/>
              </w:rPr>
            </w:pPr>
            <w:r>
              <w:rPr>
                <w:rFonts w:asciiTheme="minorEastAsia" w:hAnsiTheme="minorEastAsia" w:eastAsiaTheme="minorEastAsia"/>
                <w:szCs w:val="21"/>
              </w:rPr>
              <w:t>基础</w:t>
            </w:r>
          </w:p>
        </w:tc>
        <w:tc>
          <w:tcPr>
            <w:tcW w:w="867" w:type="pct"/>
            <w:vAlign w:val="center"/>
          </w:tcPr>
          <w:p>
            <w:pPr>
              <w:jc w:val="left"/>
              <w:rPr>
                <w:rFonts w:asciiTheme="minorEastAsia" w:hAnsiTheme="minorEastAsia" w:eastAsiaTheme="minorEastAsia"/>
                <w:szCs w:val="21"/>
              </w:rPr>
            </w:pPr>
            <w:r>
              <w:rPr>
                <w:rFonts w:asciiTheme="minorEastAsia" w:hAnsiTheme="minorEastAsia" w:eastAsiaTheme="minorEastAsia"/>
                <w:szCs w:val="21"/>
              </w:rPr>
              <w:t>掌握创业的基础知识和基本理论，熟悉创业的基本流程和基本方法，了解创业的法律法规和相关政策，激发学生的创业意识，提高学生的社会责任感、创新精神和创业能力，促进学生创业就业和全面发展。</w:t>
            </w:r>
          </w:p>
        </w:tc>
        <w:tc>
          <w:tcPr>
            <w:tcW w:w="912" w:type="pct"/>
            <w:vAlign w:val="center"/>
          </w:tcPr>
          <w:p>
            <w:pPr>
              <w:jc w:val="left"/>
              <w:rPr>
                <w:rFonts w:asciiTheme="minorEastAsia" w:hAnsiTheme="minorEastAsia" w:eastAsiaTheme="minorEastAsia"/>
                <w:szCs w:val="21"/>
              </w:rPr>
            </w:pPr>
            <w:r>
              <w:rPr>
                <w:rFonts w:asciiTheme="minorEastAsia" w:hAnsiTheme="minorEastAsia" w:eastAsiaTheme="minorEastAsia"/>
                <w:szCs w:val="21"/>
              </w:rPr>
              <w:t>创业、创业精神与人生发展；创业者与创业团队；创业机会与创业风险；创业资源、创业计划。</w:t>
            </w:r>
          </w:p>
        </w:tc>
        <w:tc>
          <w:tcPr>
            <w:tcW w:w="920" w:type="pct"/>
            <w:vAlign w:val="center"/>
          </w:tcPr>
          <w:p>
            <w:pPr>
              <w:jc w:val="left"/>
              <w:rPr>
                <w:rFonts w:asciiTheme="minorEastAsia" w:hAnsiTheme="minorEastAsia" w:eastAsiaTheme="minorEastAsia"/>
                <w:szCs w:val="21"/>
              </w:rPr>
            </w:pPr>
            <w:r>
              <w:rPr>
                <w:rFonts w:asciiTheme="minorEastAsia" w:hAnsiTheme="minorEastAsia" w:eastAsiaTheme="minorEastAsia"/>
                <w:szCs w:val="21"/>
              </w:rPr>
              <w:t>以课堂教学为主渠道，课外实践为重要途径，充分利用现代信息技术，创新教育教学方法。使学生更真实地学习知识、了解原理、掌握规律。倡导模块化、项目化和参与式教学，实现从以知识传授为主向以能力培养为主，以教师讲授为主向以学生体验参与为主的转变，培养学生在实践中运用所学知识发现问题和解决实际问题的创新创业能力。</w:t>
            </w:r>
          </w:p>
        </w:tc>
        <w:tc>
          <w:tcPr>
            <w:tcW w:w="1496" w:type="pct"/>
            <w:vAlign w:val="center"/>
          </w:tcPr>
          <w:p>
            <w:pPr>
              <w:jc w:val="left"/>
              <w:rPr>
                <w:rFonts w:asciiTheme="minorEastAsia" w:hAnsiTheme="minorEastAsia" w:eastAsiaTheme="minorEastAsia"/>
                <w:szCs w:val="21"/>
              </w:rPr>
            </w:pPr>
            <w:r>
              <w:rPr>
                <w:rFonts w:asciiTheme="minorEastAsia" w:hAnsiTheme="minorEastAsia" w:eastAsiaTheme="minorEastAsia"/>
                <w:szCs w:val="21"/>
              </w:rPr>
              <w:t>1.内容育人方面，以大众创业万众创新的国家发展战略为指导思想，激发学生自主创新创业的意识，提升学生创新创业的知识储备和实践技能，促使学生创新创业及就业服务的能力不断提高，形成良好的社会责任感与使命感，引导学生形成为社会主义国家经济建设服务的视野格局和创业理想，培养具有社会主义核心价值观的创新创业人才。</w:t>
            </w:r>
          </w:p>
          <w:p>
            <w:pPr>
              <w:jc w:val="left"/>
              <w:rPr>
                <w:rFonts w:asciiTheme="minorEastAsia" w:hAnsiTheme="minorEastAsia" w:eastAsiaTheme="minorEastAsia"/>
                <w:szCs w:val="21"/>
              </w:rPr>
            </w:pPr>
            <w:r>
              <w:rPr>
                <w:rFonts w:asciiTheme="minorEastAsia" w:hAnsiTheme="minorEastAsia" w:eastAsiaTheme="minorEastAsia"/>
                <w:szCs w:val="21"/>
              </w:rPr>
              <w:t>2.在方法育人方面，通过模块化、项目化和参与式教学等多种教学方法进行创新创业教育与思政教育的融合，增加创业教育的互动性、参与感和趣味性，激发学生创业的内在驱动力，调试创业心态，完善创业人格。</w:t>
            </w:r>
          </w:p>
          <w:p>
            <w:pPr>
              <w:jc w:val="left"/>
              <w:rPr>
                <w:rFonts w:asciiTheme="minorEastAsia" w:hAnsiTheme="minorEastAsia" w:eastAsiaTheme="minorEastAsia"/>
                <w:spacing w:val="6"/>
                <w:szCs w:val="21"/>
              </w:rPr>
            </w:pPr>
            <w:r>
              <w:rPr>
                <w:rFonts w:asciiTheme="minorEastAsia" w:hAnsiTheme="minorEastAsia" w:eastAsiaTheme="minorEastAsia"/>
                <w:szCs w:val="21"/>
              </w:rPr>
              <w:t>3.在实践育人方面，通过市场调研、创业过程模拟、创业计划形成等实践教学环节，增加学生的行为锻炼与情感体验，鼓励学生创新思维，团队协作，以积极向上的心态主动参与投入到我国创新创业实践与社会市场中去，在创新创业中增长智慧才干，在艰苦奋斗中锤炼意志品格，最终实现人生价值。</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120" w:type="dxa"/>
            <w:left w:w="60" w:type="dxa"/>
            <w:bottom w:w="120" w:type="dxa"/>
            <w:right w:w="60" w:type="dxa"/>
          </w:tblCellMar>
        </w:tblPrEx>
        <w:trPr>
          <w:trHeight w:val="555" w:hRule="atLeast"/>
        </w:trPr>
        <w:tc>
          <w:tcPr>
            <w:tcW w:w="310" w:type="pct"/>
            <w:vAlign w:val="center"/>
          </w:tcPr>
          <w:p>
            <w:pPr>
              <w:jc w:val="center"/>
              <w:rPr>
                <w:rFonts w:asciiTheme="minorEastAsia" w:hAnsiTheme="minorEastAsia" w:eastAsiaTheme="minorEastAsia"/>
                <w:szCs w:val="21"/>
              </w:rPr>
            </w:pPr>
            <w:r>
              <w:rPr>
                <w:rFonts w:asciiTheme="minorEastAsia" w:hAnsiTheme="minorEastAsia" w:eastAsiaTheme="minorEastAsia"/>
                <w:szCs w:val="21"/>
              </w:rPr>
              <w:t>14</w:t>
            </w:r>
          </w:p>
        </w:tc>
        <w:tc>
          <w:tcPr>
            <w:tcW w:w="496" w:type="pct"/>
            <w:vAlign w:val="center"/>
          </w:tcPr>
          <w:p>
            <w:pPr>
              <w:jc w:val="left"/>
              <w:rPr>
                <w:rFonts w:asciiTheme="minorEastAsia" w:hAnsiTheme="minorEastAsia" w:eastAsiaTheme="minorEastAsia"/>
                <w:szCs w:val="21"/>
              </w:rPr>
            </w:pPr>
            <w:r>
              <w:rPr>
                <w:rFonts w:asciiTheme="minorEastAsia" w:hAnsiTheme="minorEastAsia" w:eastAsiaTheme="minorEastAsia"/>
                <w:szCs w:val="21"/>
              </w:rPr>
              <w:t xml:space="preserve">心理健康教育 </w:t>
            </w:r>
          </w:p>
        </w:tc>
        <w:tc>
          <w:tcPr>
            <w:tcW w:w="867" w:type="pct"/>
            <w:vAlign w:val="center"/>
          </w:tcPr>
          <w:p>
            <w:pPr>
              <w:jc w:val="left"/>
              <w:rPr>
                <w:rFonts w:asciiTheme="minorEastAsia" w:hAnsiTheme="minorEastAsia" w:eastAsiaTheme="minorEastAsia"/>
                <w:szCs w:val="21"/>
              </w:rPr>
            </w:pPr>
            <w:r>
              <w:rPr>
                <w:rFonts w:asciiTheme="minorEastAsia" w:hAnsiTheme="minorEastAsia" w:eastAsiaTheme="minorEastAsia"/>
                <w:szCs w:val="21"/>
              </w:rPr>
              <w:t>促进学生健康成长，坚持“教育在先，预防在前”原则 ，培养大学生的自我认知、人际沟通、自我调节能力，切实提高心理素质，塑造健康的人格和磨砺优良的意志品质，以及心理调节能力，促进大学生全面发展。</w:t>
            </w:r>
          </w:p>
        </w:tc>
        <w:tc>
          <w:tcPr>
            <w:tcW w:w="912" w:type="pct"/>
            <w:vAlign w:val="center"/>
          </w:tcPr>
          <w:p>
            <w:pPr>
              <w:jc w:val="left"/>
              <w:rPr>
                <w:rFonts w:asciiTheme="minorEastAsia" w:hAnsiTheme="minorEastAsia" w:eastAsiaTheme="minorEastAsia"/>
                <w:szCs w:val="21"/>
              </w:rPr>
            </w:pPr>
            <w:r>
              <w:rPr>
                <w:rFonts w:asciiTheme="minorEastAsia" w:hAnsiTheme="minorEastAsia" w:eastAsiaTheme="minorEastAsia"/>
                <w:szCs w:val="21"/>
              </w:rPr>
              <w:t>1.心理健康基础知识</w:t>
            </w:r>
          </w:p>
          <w:p>
            <w:pPr>
              <w:jc w:val="left"/>
              <w:rPr>
                <w:rFonts w:asciiTheme="minorEastAsia" w:hAnsiTheme="minorEastAsia" w:eastAsiaTheme="minorEastAsia"/>
                <w:szCs w:val="21"/>
              </w:rPr>
            </w:pPr>
            <w:r>
              <w:rPr>
                <w:rFonts w:asciiTheme="minorEastAsia" w:hAnsiTheme="minorEastAsia" w:eastAsiaTheme="minorEastAsia"/>
                <w:szCs w:val="21"/>
              </w:rPr>
              <w:t>2.了解自我，发展自我</w:t>
            </w:r>
          </w:p>
          <w:p>
            <w:pPr>
              <w:jc w:val="left"/>
              <w:rPr>
                <w:rFonts w:asciiTheme="minorEastAsia" w:hAnsiTheme="minorEastAsia" w:eastAsiaTheme="minorEastAsia"/>
                <w:szCs w:val="21"/>
              </w:rPr>
            </w:pPr>
            <w:r>
              <w:rPr>
                <w:rFonts w:asciiTheme="minorEastAsia" w:hAnsiTheme="minorEastAsia" w:eastAsiaTheme="minorEastAsia"/>
                <w:szCs w:val="21"/>
              </w:rPr>
              <w:t>3.提高自我心理调适能力</w:t>
            </w:r>
          </w:p>
          <w:p>
            <w:pPr>
              <w:jc w:val="left"/>
              <w:rPr>
                <w:rFonts w:asciiTheme="minorEastAsia" w:hAnsiTheme="minorEastAsia" w:eastAsiaTheme="minorEastAsia"/>
                <w:szCs w:val="21"/>
              </w:rPr>
            </w:pPr>
            <w:r>
              <w:rPr>
                <w:rFonts w:asciiTheme="minorEastAsia" w:hAnsiTheme="minorEastAsia" w:eastAsiaTheme="minorEastAsia"/>
                <w:szCs w:val="21"/>
              </w:rPr>
              <w:t>4.沟通技巧训练</w:t>
            </w:r>
          </w:p>
        </w:tc>
        <w:tc>
          <w:tcPr>
            <w:tcW w:w="920" w:type="pct"/>
            <w:vAlign w:val="center"/>
          </w:tcPr>
          <w:p>
            <w:pPr>
              <w:jc w:val="left"/>
              <w:rPr>
                <w:rFonts w:asciiTheme="minorEastAsia" w:hAnsiTheme="minorEastAsia" w:eastAsiaTheme="minorEastAsia"/>
                <w:szCs w:val="21"/>
              </w:rPr>
            </w:pPr>
            <w:r>
              <w:rPr>
                <w:rFonts w:asciiTheme="minorEastAsia" w:hAnsiTheme="minorEastAsia" w:eastAsiaTheme="minorEastAsia"/>
                <w:szCs w:val="21"/>
              </w:rPr>
              <w:t>帮助学生增进积极的自我认识、获得丰富的情感体验、形成积极的生活态度、建立良好的人际关系、不断丰富和发展学生的生活经验，使学生在获得内心体验的过程中，获得感悟和提高，还要让学生在活动中探究，在分享中发现和解决问题，要引导学生学会对自己负责，及时鼓励学生相互间的支持和互助行为。</w:t>
            </w:r>
          </w:p>
        </w:tc>
        <w:tc>
          <w:tcPr>
            <w:tcW w:w="1496" w:type="pct"/>
            <w:vAlign w:val="center"/>
          </w:tcPr>
          <w:p>
            <w:pPr>
              <w:jc w:val="left"/>
              <w:rPr>
                <w:rFonts w:asciiTheme="minorEastAsia" w:hAnsiTheme="minorEastAsia" w:eastAsiaTheme="minorEastAsia"/>
                <w:szCs w:val="21"/>
              </w:rPr>
            </w:pPr>
            <w:r>
              <w:rPr>
                <w:rFonts w:asciiTheme="minorEastAsia" w:hAnsiTheme="minorEastAsia" w:eastAsiaTheme="minorEastAsia"/>
                <w:szCs w:val="21"/>
              </w:rPr>
              <w:t>1.在内容育人方面，心理健康教育通过缓解学生内心压力，解决心理矛盾，改善心理状况，培养健康的心理品质，为思想政治教育创造条件。</w:t>
            </w:r>
          </w:p>
          <w:p>
            <w:pPr>
              <w:jc w:val="left"/>
              <w:rPr>
                <w:rFonts w:asciiTheme="minorEastAsia" w:hAnsiTheme="minorEastAsia" w:eastAsiaTheme="minorEastAsia"/>
                <w:szCs w:val="21"/>
              </w:rPr>
            </w:pPr>
            <w:r>
              <w:rPr>
                <w:rFonts w:asciiTheme="minorEastAsia" w:hAnsiTheme="minorEastAsia" w:eastAsiaTheme="minorEastAsia"/>
                <w:szCs w:val="21"/>
              </w:rPr>
              <w:t>2.在方法育人方面，可以借鉴心理学的知识和咨询技术，比如共情来提高思想政治教育的成效。</w:t>
            </w:r>
          </w:p>
          <w:p>
            <w:pPr>
              <w:jc w:val="left"/>
              <w:rPr>
                <w:rFonts w:asciiTheme="minorEastAsia" w:hAnsiTheme="minorEastAsia" w:eastAsiaTheme="minorEastAsia"/>
                <w:spacing w:val="6"/>
                <w:szCs w:val="21"/>
              </w:rPr>
            </w:pPr>
            <w:r>
              <w:rPr>
                <w:rFonts w:asciiTheme="minorEastAsia" w:hAnsiTheme="minorEastAsia" w:eastAsiaTheme="minorEastAsia"/>
                <w:szCs w:val="21"/>
              </w:rPr>
              <w:t>3.在实践育人方面，从大学生实际需要出发，培养大学生良好心理品质，树立正确的世界观、人生观、价值观。</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120" w:type="dxa"/>
            <w:left w:w="60" w:type="dxa"/>
            <w:bottom w:w="120" w:type="dxa"/>
            <w:right w:w="60" w:type="dxa"/>
          </w:tblCellMar>
        </w:tblPrEx>
        <w:trPr>
          <w:trHeight w:val="555" w:hRule="atLeast"/>
        </w:trPr>
        <w:tc>
          <w:tcPr>
            <w:tcW w:w="310" w:type="pct"/>
            <w:vAlign w:val="center"/>
          </w:tcPr>
          <w:p>
            <w:pPr>
              <w:jc w:val="center"/>
              <w:rPr>
                <w:rFonts w:asciiTheme="minorEastAsia" w:hAnsiTheme="minorEastAsia" w:eastAsiaTheme="minorEastAsia"/>
                <w:szCs w:val="21"/>
              </w:rPr>
            </w:pPr>
            <w:r>
              <w:rPr>
                <w:rFonts w:asciiTheme="minorEastAsia" w:hAnsiTheme="minorEastAsia" w:eastAsiaTheme="minorEastAsia"/>
                <w:szCs w:val="21"/>
              </w:rPr>
              <w:t>15</w:t>
            </w:r>
          </w:p>
        </w:tc>
        <w:tc>
          <w:tcPr>
            <w:tcW w:w="496" w:type="pct"/>
            <w:vAlign w:val="center"/>
          </w:tcPr>
          <w:p>
            <w:pPr>
              <w:jc w:val="center"/>
              <w:rPr>
                <w:rFonts w:asciiTheme="minorEastAsia" w:hAnsiTheme="minorEastAsia" w:eastAsiaTheme="minorEastAsia"/>
                <w:szCs w:val="21"/>
              </w:rPr>
            </w:pPr>
            <w:r>
              <w:rPr>
                <w:rFonts w:asciiTheme="minorEastAsia" w:hAnsiTheme="minorEastAsia" w:eastAsiaTheme="minorEastAsia"/>
                <w:szCs w:val="21"/>
              </w:rPr>
              <w:t>演讲与口才</w:t>
            </w:r>
          </w:p>
        </w:tc>
        <w:tc>
          <w:tcPr>
            <w:tcW w:w="867" w:type="pct"/>
            <w:vAlign w:val="center"/>
          </w:tcPr>
          <w:p>
            <w:pPr>
              <w:jc w:val="left"/>
              <w:rPr>
                <w:rFonts w:asciiTheme="minorEastAsia" w:hAnsiTheme="minorEastAsia" w:eastAsiaTheme="minorEastAsia"/>
                <w:szCs w:val="21"/>
              </w:rPr>
            </w:pPr>
            <w:r>
              <w:rPr>
                <w:rFonts w:asciiTheme="minorEastAsia" w:hAnsiTheme="minorEastAsia" w:eastAsiaTheme="minorEastAsia"/>
                <w:szCs w:val="21"/>
              </w:rPr>
              <w:t>掌握说话和演讲技巧，培养创新意识，切实提高与人沟通和合作的综合素质。</w:t>
            </w:r>
          </w:p>
        </w:tc>
        <w:tc>
          <w:tcPr>
            <w:tcW w:w="912" w:type="pct"/>
            <w:vAlign w:val="center"/>
          </w:tcPr>
          <w:p>
            <w:pPr>
              <w:jc w:val="left"/>
              <w:rPr>
                <w:rFonts w:asciiTheme="minorEastAsia" w:hAnsiTheme="minorEastAsia" w:eastAsiaTheme="minorEastAsia"/>
                <w:szCs w:val="21"/>
              </w:rPr>
            </w:pPr>
            <w:r>
              <w:rPr>
                <w:rFonts w:asciiTheme="minorEastAsia" w:hAnsiTheme="minorEastAsia" w:eastAsiaTheme="minorEastAsia"/>
                <w:szCs w:val="21"/>
              </w:rPr>
              <w:t>逻辑思维训练、礼仪训练、语言表达及演讲技巧训练、沟通技巧训练</w:t>
            </w:r>
          </w:p>
        </w:tc>
        <w:tc>
          <w:tcPr>
            <w:tcW w:w="920" w:type="pct"/>
            <w:vAlign w:val="center"/>
          </w:tcPr>
          <w:p>
            <w:pPr>
              <w:jc w:val="left"/>
              <w:rPr>
                <w:rFonts w:asciiTheme="minorEastAsia" w:hAnsiTheme="minorEastAsia" w:eastAsiaTheme="minorEastAsia"/>
                <w:szCs w:val="21"/>
              </w:rPr>
            </w:pPr>
            <w:r>
              <w:rPr>
                <w:rFonts w:asciiTheme="minorEastAsia" w:hAnsiTheme="minorEastAsia" w:eastAsiaTheme="minorEastAsia"/>
                <w:szCs w:val="21"/>
              </w:rPr>
              <w:t>课程中融入思维训练、礼仪训练及语言表达训练，锻炼学生的逻辑思维能力和分析解决问题的能力，使学生在日常工作和生活中有能力想明白事、说明白话、做明白人。</w:t>
            </w:r>
          </w:p>
        </w:tc>
        <w:tc>
          <w:tcPr>
            <w:tcW w:w="1496" w:type="pct"/>
            <w:vAlign w:val="center"/>
          </w:tcPr>
          <w:p>
            <w:pPr>
              <w:jc w:val="left"/>
              <w:rPr>
                <w:rFonts w:asciiTheme="minorEastAsia" w:hAnsiTheme="minorEastAsia" w:eastAsiaTheme="minorEastAsia"/>
                <w:szCs w:val="21"/>
              </w:rPr>
            </w:pPr>
            <w:r>
              <w:rPr>
                <w:rFonts w:asciiTheme="minorEastAsia" w:hAnsiTheme="minorEastAsia" w:eastAsiaTheme="minorEastAsia"/>
                <w:szCs w:val="21"/>
              </w:rPr>
              <w:t>1.在内容育人方面，学生加深了对“社会主义核心价值观”的学习与感悟，帮助树立起了正确的价值观、荣辱观等，整个学习过程，学生能够积极参与，在学习到了专业知识、技巧外，更加深了思政有关内容的学习，真正实现了专业学科与思政教育的融合。</w:t>
            </w:r>
          </w:p>
          <w:p>
            <w:pPr>
              <w:jc w:val="left"/>
              <w:rPr>
                <w:rFonts w:asciiTheme="minorEastAsia" w:hAnsiTheme="minorEastAsia" w:eastAsiaTheme="minorEastAsia"/>
                <w:szCs w:val="21"/>
              </w:rPr>
            </w:pPr>
            <w:r>
              <w:rPr>
                <w:rFonts w:asciiTheme="minorEastAsia" w:hAnsiTheme="minorEastAsia" w:eastAsiaTheme="minorEastAsia"/>
                <w:szCs w:val="21"/>
              </w:rPr>
              <w:t>2.在方法育人方面，将项目教学法、讨论法、讲授法、情境融入法等各种方法融入“演讲与口才”训练中，可以使学生的专业能力得到锻炼与提升的同时，潜移默化地受到思政教育熏陶。</w:t>
            </w:r>
          </w:p>
          <w:p>
            <w:pPr>
              <w:jc w:val="left"/>
              <w:rPr>
                <w:rFonts w:asciiTheme="minorEastAsia" w:hAnsiTheme="minorEastAsia" w:eastAsiaTheme="minorEastAsia"/>
                <w:szCs w:val="21"/>
              </w:rPr>
            </w:pPr>
            <w:r>
              <w:rPr>
                <w:rFonts w:asciiTheme="minorEastAsia" w:hAnsiTheme="minorEastAsia" w:eastAsiaTheme="minorEastAsia"/>
                <w:szCs w:val="21"/>
              </w:rPr>
              <w:t>3.在实践育人方面，通过朗诵比赛、演讲比赛、主持比赛、模拟面试比赛等，使学生各项技能得到综合提升。</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120" w:type="dxa"/>
            <w:left w:w="60" w:type="dxa"/>
            <w:bottom w:w="120" w:type="dxa"/>
            <w:right w:w="60" w:type="dxa"/>
          </w:tblCellMar>
        </w:tblPrEx>
        <w:trPr>
          <w:trHeight w:val="555" w:hRule="atLeast"/>
        </w:trPr>
        <w:tc>
          <w:tcPr>
            <w:tcW w:w="310" w:type="pct"/>
            <w:vAlign w:val="center"/>
          </w:tcPr>
          <w:p>
            <w:pPr>
              <w:rPr>
                <w:rFonts w:asciiTheme="minorEastAsia" w:hAnsiTheme="minorEastAsia" w:eastAsiaTheme="minorEastAsia"/>
                <w:spacing w:val="6"/>
                <w:szCs w:val="21"/>
              </w:rPr>
            </w:pPr>
            <w:r>
              <w:rPr>
                <w:rFonts w:asciiTheme="minorEastAsia" w:hAnsiTheme="minorEastAsia" w:eastAsiaTheme="minorEastAsia"/>
                <w:spacing w:val="6"/>
                <w:szCs w:val="21"/>
              </w:rPr>
              <w:t>16</w:t>
            </w:r>
          </w:p>
        </w:tc>
        <w:tc>
          <w:tcPr>
            <w:tcW w:w="496" w:type="pct"/>
            <w:vAlign w:val="center"/>
          </w:tcPr>
          <w:p>
            <w:pPr>
              <w:jc w:val="center"/>
              <w:rPr>
                <w:rFonts w:asciiTheme="minorEastAsia" w:hAnsiTheme="minorEastAsia" w:eastAsiaTheme="minorEastAsia"/>
                <w:szCs w:val="21"/>
              </w:rPr>
            </w:pPr>
            <w:r>
              <w:rPr>
                <w:rFonts w:asciiTheme="minorEastAsia" w:hAnsiTheme="minorEastAsia" w:eastAsiaTheme="minorEastAsia"/>
                <w:spacing w:val="6"/>
                <w:szCs w:val="21"/>
              </w:rPr>
              <w:t>办公操作技能</w:t>
            </w:r>
          </w:p>
        </w:tc>
        <w:tc>
          <w:tcPr>
            <w:tcW w:w="867" w:type="pct"/>
            <w:vAlign w:val="center"/>
          </w:tcPr>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通过学习使学生能够了解、掌握计算机应用基础知识，提高学生计算机基本操作、办公应用、网络应用、多媒体应用等方面的能力，使学生初步具有利用计算机解决学习、工作、生活中常见问题的能力。能够利用计算机技术获取信息、处理信息，逐渐养成独立思考、主动探究的学习方法，培养严谨的科学态度和团队协作意识。</w:t>
            </w:r>
          </w:p>
        </w:tc>
        <w:tc>
          <w:tcPr>
            <w:tcW w:w="912" w:type="pct"/>
            <w:vAlign w:val="center"/>
          </w:tcPr>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1.计算机发展及应用领域、计算机系统基本组成、常用计算机设备、信息安全与知识产权。</w:t>
            </w:r>
          </w:p>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2.Windows操作系统简介、系统图形界面操作、系统管理与应用、系统维护与常用工具、中英文输入法。</w:t>
            </w:r>
          </w:p>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3.因特网基本概念和功能、因特网接入、网络信息获取、电子邮件管理、常用网络工具软件、常用网络服务与应用。</w:t>
            </w:r>
          </w:p>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4.文档基本操作、文档格式设置、电子表格基本操作、电子表格数据分析与处理、演示文稿基本操作。</w:t>
            </w:r>
          </w:p>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5.多媒体基础、图形图像处理、音频视频处理。</w:t>
            </w:r>
          </w:p>
        </w:tc>
        <w:tc>
          <w:tcPr>
            <w:tcW w:w="920" w:type="pct"/>
            <w:vAlign w:val="center"/>
          </w:tcPr>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能够熟练使用Windows操作系统，熟练掌握office办公软件应用，对音频、视频、动画等信息进行简单处理，能够合理运用互联网获取信息，充分发挥学生主观能动性，注意训练学生的动作操作能力，培养学生自主学习能力和获取新知识、新技术能力，能够达到利用计算机工具处理信息，解决实际问题的要求。</w:t>
            </w:r>
          </w:p>
        </w:tc>
        <w:tc>
          <w:tcPr>
            <w:tcW w:w="1496" w:type="pct"/>
            <w:vAlign w:val="center"/>
          </w:tcPr>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1.在内容育人方面，课程的办公软件、网络应用、网络安全等内容模块，开发遴选与学生专业相关课程思政内容，紧密联系政治理论、道德法规、时代楷模、校园文化等方面，将思政育人与专业从业技能培养相融合，帮助学生掌握计算机基础的同时，潜移默化融合中华传统文化，培养社会责任感及爱国主义情怀。</w:t>
            </w:r>
          </w:p>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2.在方法育人方面，通过案例分析、情景展示等方法，结合网络诈骗、网络犯罪等反面案例，使学生具有自我防范意识，树立知识产权意识，了解并能够遵守社会公共道德规范和相关法律，自觉抵制不良信息，依法进行信息技术活动。</w:t>
            </w:r>
          </w:p>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3.在实践育人方面，在计算机基础实践中，通过自主探究、分工协作等模式，培养学生实践能力、团队合作、协同能力、吃苦耐劳等综合素质，达到育人成才目的。</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120" w:type="dxa"/>
            <w:left w:w="60" w:type="dxa"/>
            <w:bottom w:w="120" w:type="dxa"/>
            <w:right w:w="60" w:type="dxa"/>
          </w:tblCellMar>
        </w:tblPrEx>
        <w:trPr>
          <w:trHeight w:val="555" w:hRule="atLeast"/>
        </w:trPr>
        <w:tc>
          <w:tcPr>
            <w:tcW w:w="310" w:type="pct"/>
            <w:vAlign w:val="center"/>
          </w:tcPr>
          <w:p>
            <w:pPr>
              <w:adjustRightInd w:val="0"/>
              <w:jc w:val="center"/>
              <w:rPr>
                <w:rFonts w:asciiTheme="minorEastAsia" w:hAnsiTheme="minorEastAsia" w:eastAsiaTheme="minorEastAsia"/>
                <w:szCs w:val="21"/>
              </w:rPr>
            </w:pPr>
            <w:r>
              <w:rPr>
                <w:rFonts w:hint="eastAsia" w:asciiTheme="minorEastAsia" w:hAnsiTheme="minorEastAsia" w:eastAsiaTheme="minorEastAsia"/>
                <w:bCs/>
                <w:szCs w:val="21"/>
              </w:rPr>
              <w:t>17</w:t>
            </w:r>
          </w:p>
        </w:tc>
        <w:tc>
          <w:tcPr>
            <w:tcW w:w="496" w:type="pct"/>
            <w:vAlign w:val="center"/>
          </w:tcPr>
          <w:p>
            <w:pPr>
              <w:jc w:val="center"/>
              <w:rPr>
                <w:rFonts w:asciiTheme="minorEastAsia" w:hAnsiTheme="minorEastAsia" w:eastAsiaTheme="minorEastAsia"/>
                <w:szCs w:val="21"/>
              </w:rPr>
            </w:pPr>
            <w:r>
              <w:rPr>
                <w:rFonts w:hint="eastAsia" w:cs="仿宋_GB2312" w:asciiTheme="minorEastAsia" w:hAnsiTheme="minorEastAsia" w:eastAsiaTheme="minorEastAsia"/>
                <w:szCs w:val="21"/>
              </w:rPr>
              <w:t>应用文写作</w:t>
            </w:r>
          </w:p>
        </w:tc>
        <w:tc>
          <w:tcPr>
            <w:tcW w:w="867" w:type="pct"/>
            <w:vAlign w:val="center"/>
          </w:tcPr>
          <w:p>
            <w:pPr>
              <w:jc w:val="left"/>
              <w:rPr>
                <w:rFonts w:asciiTheme="minorEastAsia" w:hAnsiTheme="minorEastAsia" w:eastAsiaTheme="minorEastAsia"/>
                <w:szCs w:val="21"/>
              </w:rPr>
            </w:pPr>
            <w:r>
              <w:rPr>
                <w:rFonts w:cs="仿宋_GB2312" w:asciiTheme="minorEastAsia" w:hAnsiTheme="minorEastAsia" w:eastAsiaTheme="minorEastAsia"/>
                <w:szCs w:val="21"/>
              </w:rPr>
              <w:t>熟练掌握多种实用应用文的写作方法，能够写一手好文章，职业写作能力突出，写作技能达到社会需要标准，切实提高学生的文字处理能力和写作能力的综合素质。</w:t>
            </w:r>
          </w:p>
        </w:tc>
        <w:tc>
          <w:tcPr>
            <w:tcW w:w="912" w:type="pct"/>
            <w:vAlign w:val="center"/>
          </w:tcPr>
          <w:p>
            <w:pPr>
              <w:jc w:val="left"/>
              <w:rPr>
                <w:rFonts w:cs="仿宋_GB2312" w:asciiTheme="minorEastAsia" w:hAnsiTheme="minorEastAsia" w:eastAsiaTheme="minorEastAsia"/>
                <w:bCs/>
                <w:szCs w:val="21"/>
              </w:rPr>
            </w:pPr>
            <w:r>
              <w:rPr>
                <w:rFonts w:cs="仿宋_GB2312" w:asciiTheme="minorEastAsia" w:hAnsiTheme="minorEastAsia" w:eastAsiaTheme="minorEastAsia"/>
                <w:bCs/>
                <w:szCs w:val="21"/>
              </w:rPr>
              <w:t>1.日常事务文书写作、日常礼仪文书写作、行政公文写作、职场文书写作。</w:t>
            </w:r>
          </w:p>
          <w:p>
            <w:pPr>
              <w:jc w:val="left"/>
              <w:rPr>
                <w:rFonts w:asciiTheme="minorEastAsia" w:hAnsiTheme="minorEastAsia" w:eastAsiaTheme="minorEastAsia"/>
                <w:szCs w:val="21"/>
              </w:rPr>
            </w:pPr>
            <w:r>
              <w:rPr>
                <w:rFonts w:cs="仿宋_GB2312" w:asciiTheme="minorEastAsia" w:hAnsiTheme="minorEastAsia" w:eastAsiaTheme="minorEastAsia"/>
                <w:bCs/>
                <w:szCs w:val="21"/>
              </w:rPr>
              <w:t>2.练习仿写、加强材料的积累、字词使用的准确性和写作技能的提升。</w:t>
            </w:r>
          </w:p>
        </w:tc>
        <w:tc>
          <w:tcPr>
            <w:tcW w:w="920" w:type="pct"/>
            <w:vAlign w:val="center"/>
          </w:tcPr>
          <w:p>
            <w:pPr>
              <w:jc w:val="left"/>
              <w:rPr>
                <w:rFonts w:cs="仿宋_GB2312" w:asciiTheme="minorEastAsia" w:hAnsiTheme="minorEastAsia" w:eastAsiaTheme="minorEastAsia"/>
                <w:szCs w:val="21"/>
              </w:rPr>
            </w:pPr>
            <w:r>
              <w:rPr>
                <w:rFonts w:cs="仿宋_GB2312" w:asciiTheme="minorEastAsia" w:hAnsiTheme="minorEastAsia" w:eastAsiaTheme="minorEastAsia"/>
                <w:szCs w:val="21"/>
              </w:rPr>
              <w:t>1.</w:t>
            </w:r>
            <w:r>
              <w:rPr>
                <w:rFonts w:hint="eastAsia" w:cs="仿宋_GB2312" w:asciiTheme="minorEastAsia" w:hAnsiTheme="minorEastAsia" w:eastAsiaTheme="minorEastAsia"/>
                <w:szCs w:val="21"/>
              </w:rPr>
              <w:t>选取满足生活和职业需要的典型应用文文种，不求多，但求精。</w:t>
            </w:r>
          </w:p>
          <w:p>
            <w:pPr>
              <w:jc w:val="left"/>
              <w:rPr>
                <w:rFonts w:cs="仿宋_GB2312" w:asciiTheme="minorEastAsia" w:hAnsiTheme="minorEastAsia" w:eastAsiaTheme="minorEastAsia"/>
                <w:szCs w:val="21"/>
              </w:rPr>
            </w:pPr>
            <w:r>
              <w:rPr>
                <w:rFonts w:cs="仿宋_GB2312" w:asciiTheme="minorEastAsia" w:hAnsiTheme="minorEastAsia" w:eastAsiaTheme="minorEastAsia"/>
                <w:szCs w:val="21"/>
              </w:rPr>
              <w:t>2.</w:t>
            </w:r>
            <w:r>
              <w:rPr>
                <w:rFonts w:hint="eastAsia" w:cs="仿宋_GB2312" w:asciiTheme="minorEastAsia" w:hAnsiTheme="minorEastAsia" w:eastAsiaTheme="minorEastAsia"/>
                <w:szCs w:val="21"/>
              </w:rPr>
              <w:t>老师以实例出发，结合生活和职业岗位需要，设置情境进行引导和讲解。</w:t>
            </w:r>
          </w:p>
          <w:p>
            <w:pPr>
              <w:jc w:val="left"/>
              <w:rPr>
                <w:rFonts w:asciiTheme="minorEastAsia" w:hAnsiTheme="minorEastAsia" w:eastAsiaTheme="minorEastAsia"/>
                <w:szCs w:val="21"/>
              </w:rPr>
            </w:pPr>
            <w:r>
              <w:rPr>
                <w:rFonts w:cs="仿宋_GB2312" w:asciiTheme="minorEastAsia" w:hAnsiTheme="minorEastAsia" w:eastAsiaTheme="minorEastAsia"/>
                <w:szCs w:val="21"/>
              </w:rPr>
              <w:t>3.</w:t>
            </w:r>
            <w:r>
              <w:rPr>
                <w:rFonts w:hint="eastAsia" w:cs="仿宋_GB2312" w:asciiTheme="minorEastAsia" w:hAnsiTheme="minorEastAsia" w:eastAsiaTheme="minorEastAsia"/>
                <w:szCs w:val="21"/>
              </w:rPr>
              <w:t>加强学生的实际训练，做到“会写一篇，通过一篇”。</w:t>
            </w:r>
          </w:p>
        </w:tc>
        <w:tc>
          <w:tcPr>
            <w:tcW w:w="1496" w:type="pct"/>
            <w:vAlign w:val="center"/>
          </w:tcPr>
          <w:p>
            <w:pPr>
              <w:jc w:val="left"/>
              <w:rPr>
                <w:rFonts w:cs="仿宋_GB2312" w:asciiTheme="minorEastAsia" w:hAnsiTheme="minorEastAsia" w:eastAsiaTheme="minorEastAsia"/>
                <w:szCs w:val="21"/>
              </w:rPr>
            </w:pPr>
            <w:r>
              <w:rPr>
                <w:rFonts w:hint="eastAsia" w:cs="仿宋_GB2312" w:asciiTheme="minorEastAsia" w:hAnsiTheme="minorEastAsia" w:eastAsiaTheme="minorEastAsia"/>
                <w:szCs w:val="21"/>
              </w:rPr>
              <w:t>1</w:t>
            </w:r>
            <w:r>
              <w:rPr>
                <w:rFonts w:cs="仿宋_GB2312" w:asciiTheme="minorEastAsia" w:hAnsiTheme="minorEastAsia" w:eastAsiaTheme="minorEastAsia"/>
                <w:szCs w:val="21"/>
              </w:rPr>
              <w:t>.</w:t>
            </w:r>
            <w:r>
              <w:rPr>
                <w:rFonts w:hint="eastAsia" w:cs="仿宋_GB2312" w:asciiTheme="minorEastAsia" w:hAnsiTheme="minorEastAsia" w:eastAsiaTheme="minorEastAsia"/>
                <w:szCs w:val="21"/>
              </w:rPr>
              <w:t>在内容育人方面，结合文种写作知识教育引导学生深刻理解社会主义核心价值观，自觉弘扬中华优秀传统文化、革命文化、社会主义先进文化。</w:t>
            </w:r>
          </w:p>
          <w:p>
            <w:pPr>
              <w:jc w:val="left"/>
              <w:rPr>
                <w:rFonts w:cs="仿宋_GB2312" w:asciiTheme="minorEastAsia" w:hAnsiTheme="minorEastAsia" w:eastAsiaTheme="minorEastAsia"/>
                <w:szCs w:val="21"/>
              </w:rPr>
            </w:pPr>
            <w:r>
              <w:rPr>
                <w:rFonts w:hint="eastAsia" w:cs="仿宋_GB2312" w:asciiTheme="minorEastAsia" w:hAnsiTheme="minorEastAsia" w:eastAsiaTheme="minorEastAsia"/>
                <w:szCs w:val="21"/>
              </w:rPr>
              <w:t>2</w:t>
            </w:r>
            <w:r>
              <w:rPr>
                <w:rFonts w:cs="仿宋_GB2312" w:asciiTheme="minorEastAsia" w:hAnsiTheme="minorEastAsia" w:eastAsiaTheme="minorEastAsia"/>
                <w:szCs w:val="21"/>
              </w:rPr>
              <w:t>.</w:t>
            </w:r>
            <w:r>
              <w:rPr>
                <w:rFonts w:hint="eastAsia" w:cs="仿宋_GB2312" w:asciiTheme="minorEastAsia" w:hAnsiTheme="minorEastAsia" w:eastAsiaTheme="minorEastAsia"/>
                <w:szCs w:val="21"/>
              </w:rPr>
              <w:t>在方法育人方面，采用了范文赏析法、模板借鉴法、情境模拟法、等教学方法。通过仿写、积累、语言知识教学和写作技能训练模式，培养学生精工细作的工匠精神；持之以恒的坚守精神和爱岗敬业的责任担当。</w:t>
            </w:r>
          </w:p>
          <w:p>
            <w:pPr>
              <w:jc w:val="left"/>
              <w:rPr>
                <w:rFonts w:asciiTheme="minorEastAsia" w:hAnsiTheme="minorEastAsia" w:eastAsiaTheme="minorEastAsia"/>
                <w:szCs w:val="21"/>
              </w:rPr>
            </w:pPr>
            <w:r>
              <w:rPr>
                <w:rFonts w:cs="仿宋_GB2312" w:asciiTheme="minorEastAsia" w:hAnsiTheme="minorEastAsia" w:eastAsiaTheme="minorEastAsia"/>
                <w:szCs w:val="21"/>
              </w:rPr>
              <w:t>3.</w:t>
            </w:r>
            <w:r>
              <w:rPr>
                <w:rFonts w:hint="eastAsia" w:cs="仿宋_GB2312" w:asciiTheme="minorEastAsia" w:hAnsiTheme="minorEastAsia" w:eastAsiaTheme="minorEastAsia"/>
                <w:szCs w:val="21"/>
              </w:rPr>
              <w:t>在实践育人方面，通过实践课堂、技能竞赛等活动，提升学生的综合能力</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120" w:type="dxa"/>
            <w:left w:w="60" w:type="dxa"/>
            <w:bottom w:w="120" w:type="dxa"/>
            <w:right w:w="60" w:type="dxa"/>
          </w:tblCellMar>
        </w:tblPrEx>
        <w:trPr>
          <w:trHeight w:val="555" w:hRule="atLeast"/>
        </w:trPr>
        <w:tc>
          <w:tcPr>
            <w:tcW w:w="310" w:type="pct"/>
            <w:vAlign w:val="center"/>
          </w:tcPr>
          <w:p>
            <w:pPr>
              <w:jc w:val="center"/>
              <w:rPr>
                <w:rFonts w:asciiTheme="minorEastAsia" w:hAnsiTheme="minorEastAsia" w:eastAsiaTheme="minorEastAsia"/>
                <w:szCs w:val="21"/>
              </w:rPr>
            </w:pPr>
            <w:r>
              <w:rPr>
                <w:rFonts w:asciiTheme="minorEastAsia" w:hAnsiTheme="minorEastAsia" w:eastAsiaTheme="minorEastAsia"/>
                <w:szCs w:val="21"/>
              </w:rPr>
              <w:t>18</w:t>
            </w:r>
          </w:p>
        </w:tc>
        <w:tc>
          <w:tcPr>
            <w:tcW w:w="496" w:type="pct"/>
            <w:vAlign w:val="center"/>
          </w:tcPr>
          <w:p>
            <w:pPr>
              <w:jc w:val="center"/>
              <w:rPr>
                <w:rFonts w:asciiTheme="minorEastAsia" w:hAnsiTheme="minorEastAsia" w:eastAsiaTheme="minorEastAsia"/>
                <w:szCs w:val="21"/>
              </w:rPr>
            </w:pPr>
            <w:r>
              <w:rPr>
                <w:rFonts w:asciiTheme="minorEastAsia" w:hAnsiTheme="minorEastAsia" w:eastAsiaTheme="minorEastAsia"/>
                <w:szCs w:val="21"/>
              </w:rPr>
              <w:t>艺术修养与审美体验</w:t>
            </w:r>
          </w:p>
        </w:tc>
        <w:tc>
          <w:tcPr>
            <w:tcW w:w="867" w:type="pct"/>
            <w:vAlign w:val="center"/>
          </w:tcPr>
          <w:p>
            <w:pPr>
              <w:jc w:val="left"/>
              <w:rPr>
                <w:rFonts w:asciiTheme="minorEastAsia" w:hAnsiTheme="minorEastAsia" w:eastAsiaTheme="minorEastAsia"/>
                <w:szCs w:val="21"/>
              </w:rPr>
            </w:pPr>
            <w:r>
              <w:rPr>
                <w:rFonts w:hint="eastAsia" w:cs="仿宋_GB2312" w:asciiTheme="minorEastAsia" w:hAnsiTheme="minorEastAsia" w:eastAsiaTheme="minorEastAsia"/>
                <w:szCs w:val="21"/>
              </w:rPr>
              <w:t>通过运用感知、经验以及知识使学生逐渐提高对美术、艺术设计作品的鉴赏能力，并通过联想及分析，使学生在美术鉴赏的过程中获得对美的感受，提升学生审美品味、强化人文精神，实现学生个人修养的提升，为学生营造良好的个人发展空间，为高职院校教育培养专业性人才奠定良好基础。</w:t>
            </w:r>
          </w:p>
        </w:tc>
        <w:tc>
          <w:tcPr>
            <w:tcW w:w="912" w:type="pct"/>
            <w:vAlign w:val="center"/>
          </w:tcPr>
          <w:p>
            <w:pPr>
              <w:jc w:val="left"/>
              <w:rPr>
                <w:rFonts w:cs="仿宋_GB2312" w:asciiTheme="minorEastAsia" w:hAnsiTheme="minorEastAsia" w:eastAsiaTheme="minorEastAsia"/>
                <w:szCs w:val="21"/>
              </w:rPr>
            </w:pPr>
            <w:r>
              <w:rPr>
                <w:rFonts w:hint="eastAsia" w:cs="仿宋_GB2312" w:asciiTheme="minorEastAsia" w:hAnsiTheme="minorEastAsia" w:eastAsiaTheme="minorEastAsia"/>
                <w:szCs w:val="21"/>
              </w:rPr>
              <w:t>1</w:t>
            </w:r>
            <w:r>
              <w:rPr>
                <w:rFonts w:cs="仿宋_GB2312" w:asciiTheme="minorEastAsia" w:hAnsiTheme="minorEastAsia" w:eastAsiaTheme="minorEastAsia"/>
                <w:szCs w:val="21"/>
              </w:rPr>
              <w:t>.</w:t>
            </w:r>
            <w:r>
              <w:rPr>
                <w:rFonts w:hint="eastAsia" w:cs="仿宋_GB2312" w:asciiTheme="minorEastAsia" w:hAnsiTheme="minorEastAsia" w:eastAsiaTheme="minorEastAsia"/>
                <w:szCs w:val="21"/>
              </w:rPr>
              <w:t>中外绘画艺术</w:t>
            </w:r>
            <w:r>
              <w:rPr>
                <w:rFonts w:cs="仿宋_GB2312" w:asciiTheme="minorEastAsia" w:hAnsiTheme="minorEastAsia" w:eastAsiaTheme="minorEastAsia"/>
                <w:szCs w:val="21"/>
              </w:rPr>
              <w:t>、</w:t>
            </w:r>
            <w:r>
              <w:rPr>
                <w:rFonts w:hint="eastAsia" w:cs="仿宋_GB2312" w:asciiTheme="minorEastAsia" w:hAnsiTheme="minorEastAsia" w:eastAsiaTheme="minorEastAsia"/>
                <w:szCs w:val="21"/>
              </w:rPr>
              <w:t>中国民间传统工艺剪纸</w:t>
            </w:r>
            <w:r>
              <w:rPr>
                <w:rFonts w:cs="仿宋_GB2312" w:asciiTheme="minorEastAsia" w:hAnsiTheme="minorEastAsia" w:eastAsiaTheme="minorEastAsia"/>
                <w:szCs w:val="21"/>
              </w:rPr>
              <w:t>、</w:t>
            </w:r>
            <w:r>
              <w:rPr>
                <w:rFonts w:hint="eastAsia" w:cs="仿宋_GB2312" w:asciiTheme="minorEastAsia" w:hAnsiTheme="minorEastAsia" w:eastAsiaTheme="minorEastAsia"/>
                <w:szCs w:val="21"/>
              </w:rPr>
              <w:t>书法艺术</w:t>
            </w:r>
            <w:r>
              <w:rPr>
                <w:rFonts w:cs="仿宋_GB2312" w:asciiTheme="minorEastAsia" w:hAnsiTheme="minorEastAsia" w:eastAsiaTheme="minorEastAsia"/>
                <w:szCs w:val="21"/>
              </w:rPr>
              <w:t>、</w:t>
            </w:r>
            <w:r>
              <w:rPr>
                <w:rFonts w:hint="eastAsia" w:cs="仿宋_GB2312" w:asciiTheme="minorEastAsia" w:hAnsiTheme="minorEastAsia" w:eastAsiaTheme="minorEastAsia"/>
                <w:szCs w:val="21"/>
              </w:rPr>
              <w:t>中外雕塑艺术、</w:t>
            </w:r>
            <w:r>
              <w:rPr>
                <w:rFonts w:cs="仿宋_GB2312" w:asciiTheme="minorEastAsia" w:hAnsiTheme="minorEastAsia" w:eastAsiaTheme="minorEastAsia"/>
                <w:szCs w:val="21"/>
              </w:rPr>
              <w:t>建筑艺术、</w:t>
            </w:r>
            <w:r>
              <w:rPr>
                <w:rFonts w:hint="eastAsia" w:cs="仿宋_GB2312" w:asciiTheme="minorEastAsia" w:hAnsiTheme="minorEastAsia" w:eastAsiaTheme="minorEastAsia"/>
                <w:szCs w:val="21"/>
              </w:rPr>
              <w:t>艺术设计</w:t>
            </w:r>
            <w:r>
              <w:rPr>
                <w:rFonts w:cs="仿宋_GB2312" w:asciiTheme="minorEastAsia" w:hAnsiTheme="minorEastAsia" w:eastAsiaTheme="minorEastAsia"/>
                <w:szCs w:val="21"/>
              </w:rPr>
              <w:t>、</w:t>
            </w:r>
            <w:r>
              <w:rPr>
                <w:rFonts w:hint="eastAsia" w:cs="仿宋_GB2312" w:asciiTheme="minorEastAsia" w:hAnsiTheme="minorEastAsia" w:eastAsiaTheme="minorEastAsia"/>
                <w:szCs w:val="21"/>
              </w:rPr>
              <w:t>摄影摄像</w:t>
            </w:r>
            <w:r>
              <w:rPr>
                <w:rFonts w:cs="仿宋_GB2312" w:asciiTheme="minorEastAsia" w:hAnsiTheme="minorEastAsia" w:eastAsiaTheme="minorEastAsia"/>
                <w:szCs w:val="21"/>
              </w:rPr>
              <w:t>艺术</w:t>
            </w:r>
            <w:r>
              <w:rPr>
                <w:rFonts w:hint="eastAsia" w:cs="仿宋_GB2312" w:asciiTheme="minorEastAsia" w:hAnsiTheme="minorEastAsia" w:eastAsiaTheme="minorEastAsia"/>
                <w:szCs w:val="21"/>
              </w:rPr>
              <w:t>等，达到鉴赏以及操作方法和技巧的理解。</w:t>
            </w:r>
          </w:p>
          <w:p>
            <w:pPr>
              <w:jc w:val="left"/>
              <w:rPr>
                <w:rFonts w:asciiTheme="minorEastAsia" w:hAnsiTheme="minorEastAsia" w:eastAsiaTheme="minorEastAsia"/>
                <w:szCs w:val="21"/>
              </w:rPr>
            </w:pPr>
            <w:r>
              <w:rPr>
                <w:rFonts w:hint="eastAsia" w:cs="仿宋_GB2312" w:asciiTheme="minorEastAsia" w:hAnsiTheme="minorEastAsia" w:eastAsiaTheme="minorEastAsia"/>
                <w:szCs w:val="21"/>
              </w:rPr>
              <w:t>2</w:t>
            </w:r>
            <w:r>
              <w:rPr>
                <w:rFonts w:cs="仿宋_GB2312" w:asciiTheme="minorEastAsia" w:hAnsiTheme="minorEastAsia" w:eastAsiaTheme="minorEastAsia"/>
                <w:szCs w:val="21"/>
              </w:rPr>
              <w:t>.</w:t>
            </w:r>
            <w:r>
              <w:rPr>
                <w:rFonts w:hint="eastAsia" w:cs="仿宋_GB2312" w:asciiTheme="minorEastAsia" w:hAnsiTheme="minorEastAsia" w:eastAsiaTheme="minorEastAsia"/>
                <w:szCs w:val="21"/>
              </w:rPr>
              <w:t>五谷杂粮画、剪纸、沥粉贴金、掐丝珐琅、摄影、手绘POP项目包的设计与制作，达到独立或协作完成成品。</w:t>
            </w:r>
          </w:p>
        </w:tc>
        <w:tc>
          <w:tcPr>
            <w:tcW w:w="920" w:type="pct"/>
            <w:vAlign w:val="center"/>
          </w:tcPr>
          <w:p>
            <w:pPr>
              <w:jc w:val="left"/>
              <w:rPr>
                <w:rFonts w:asciiTheme="minorEastAsia" w:hAnsiTheme="minorEastAsia" w:eastAsiaTheme="minorEastAsia"/>
                <w:szCs w:val="21"/>
              </w:rPr>
            </w:pPr>
            <w:r>
              <w:rPr>
                <w:rFonts w:cs="仿宋_GB2312" w:asciiTheme="minorEastAsia" w:hAnsiTheme="minorEastAsia" w:eastAsiaTheme="minorEastAsia"/>
                <w:szCs w:val="21"/>
              </w:rPr>
              <w:t>1.</w:t>
            </w:r>
            <w:r>
              <w:rPr>
                <w:rFonts w:hint="eastAsia" w:cs="仿宋_GB2312" w:asciiTheme="minorEastAsia" w:hAnsiTheme="minorEastAsia" w:eastAsiaTheme="minorEastAsia"/>
                <w:szCs w:val="21"/>
              </w:rPr>
              <w:t>教师通过案例教学、</w:t>
            </w:r>
            <w:r>
              <w:rPr>
                <w:rFonts w:cs="仿宋_GB2312" w:asciiTheme="minorEastAsia" w:hAnsiTheme="minorEastAsia" w:eastAsiaTheme="minorEastAsia"/>
                <w:szCs w:val="21"/>
              </w:rPr>
              <w:t>亲身示范、指导</w:t>
            </w:r>
            <w:r>
              <w:rPr>
                <w:rFonts w:hint="eastAsia" w:cs="仿宋_GB2312" w:asciiTheme="minorEastAsia" w:hAnsiTheme="minorEastAsia" w:eastAsiaTheme="minorEastAsia"/>
                <w:szCs w:val="21"/>
              </w:rPr>
              <w:t>实践操作，使学生了解美育相关知识和艺术作品</w:t>
            </w:r>
            <w:r>
              <w:rPr>
                <w:rFonts w:cs="仿宋_GB2312" w:asciiTheme="minorEastAsia" w:hAnsiTheme="minorEastAsia" w:eastAsiaTheme="minorEastAsia"/>
                <w:szCs w:val="21"/>
              </w:rPr>
              <w:t>鉴赏技巧，</w:t>
            </w:r>
            <w:r>
              <w:rPr>
                <w:rFonts w:hint="eastAsia" w:cs="仿宋_GB2312" w:asciiTheme="minorEastAsia" w:hAnsiTheme="minorEastAsia" w:eastAsiaTheme="minorEastAsia"/>
                <w:szCs w:val="21"/>
              </w:rPr>
              <w:t>并掌握五谷杂粮画、剪纸、沥粉贴金、掐丝珐琅、摄影、手绘POP</w:t>
            </w:r>
            <w:r>
              <w:rPr>
                <w:rFonts w:cs="仿宋_GB2312" w:asciiTheme="minorEastAsia" w:hAnsiTheme="minorEastAsia" w:eastAsiaTheme="minorEastAsia"/>
                <w:szCs w:val="21"/>
              </w:rPr>
              <w:t>等</w:t>
            </w:r>
            <w:r>
              <w:rPr>
                <w:rFonts w:hint="eastAsia" w:cs="仿宋_GB2312" w:asciiTheme="minorEastAsia" w:hAnsiTheme="minorEastAsia" w:eastAsiaTheme="minorEastAsia"/>
                <w:szCs w:val="21"/>
              </w:rPr>
              <w:t>作品的</w:t>
            </w:r>
            <w:r>
              <w:rPr>
                <w:rFonts w:cs="仿宋_GB2312" w:asciiTheme="minorEastAsia" w:hAnsiTheme="minorEastAsia" w:eastAsiaTheme="minorEastAsia"/>
                <w:szCs w:val="21"/>
              </w:rPr>
              <w:t>创作</w:t>
            </w:r>
            <w:r>
              <w:rPr>
                <w:rFonts w:hint="eastAsia" w:cs="仿宋_GB2312" w:asciiTheme="minorEastAsia" w:hAnsiTheme="minorEastAsia" w:eastAsiaTheme="minorEastAsia"/>
                <w:szCs w:val="21"/>
              </w:rPr>
              <w:t>技法，达到体验美、创造美的目的，并能创作一幅完整的艺术作品。</w:t>
            </w:r>
          </w:p>
        </w:tc>
        <w:tc>
          <w:tcPr>
            <w:tcW w:w="1496" w:type="pct"/>
          </w:tcPr>
          <w:p>
            <w:pPr>
              <w:jc w:val="left"/>
              <w:rPr>
                <w:rFonts w:cs="仿宋_GB2312" w:asciiTheme="minorEastAsia" w:hAnsiTheme="minorEastAsia" w:eastAsiaTheme="minorEastAsia"/>
                <w:szCs w:val="21"/>
              </w:rPr>
            </w:pPr>
            <w:r>
              <w:rPr>
                <w:rFonts w:hint="eastAsia" w:cs="仿宋_GB2312" w:asciiTheme="minorEastAsia" w:hAnsiTheme="minorEastAsia" w:eastAsiaTheme="minorEastAsia"/>
                <w:szCs w:val="21"/>
              </w:rPr>
              <w:t>1</w:t>
            </w:r>
            <w:r>
              <w:rPr>
                <w:rFonts w:cs="仿宋_GB2312" w:asciiTheme="minorEastAsia" w:hAnsiTheme="minorEastAsia" w:eastAsiaTheme="minorEastAsia"/>
                <w:szCs w:val="21"/>
              </w:rPr>
              <w:t>.</w:t>
            </w:r>
            <w:r>
              <w:rPr>
                <w:rFonts w:hint="eastAsia" w:cs="仿宋_GB2312" w:asciiTheme="minorEastAsia" w:hAnsiTheme="minorEastAsia" w:eastAsiaTheme="minorEastAsia"/>
                <w:szCs w:val="21"/>
              </w:rPr>
              <w:t>在内容育人方面，结合中华民族传统工艺、美术项目，感受到中华文化自信的历史根源，让名家名作的鉴赏讲授、厚重的非物质文化遗产变得真实可感，对于坚定学生文化自信大有裨益。</w:t>
            </w:r>
          </w:p>
          <w:p>
            <w:pPr>
              <w:jc w:val="left"/>
              <w:rPr>
                <w:rFonts w:cs="仿宋_GB2312" w:asciiTheme="minorEastAsia" w:hAnsiTheme="minorEastAsia" w:eastAsiaTheme="minorEastAsia"/>
                <w:szCs w:val="21"/>
              </w:rPr>
            </w:pPr>
            <w:r>
              <w:rPr>
                <w:rFonts w:cs="仿宋_GB2312" w:asciiTheme="minorEastAsia" w:hAnsiTheme="minorEastAsia" w:eastAsiaTheme="minorEastAsia"/>
                <w:szCs w:val="21"/>
              </w:rPr>
              <w:t>2.</w:t>
            </w:r>
            <w:r>
              <w:rPr>
                <w:rFonts w:hint="eastAsia" w:cs="仿宋_GB2312" w:asciiTheme="minorEastAsia" w:hAnsiTheme="minorEastAsia" w:eastAsiaTheme="minorEastAsia"/>
                <w:szCs w:val="21"/>
              </w:rPr>
              <w:t>在方法育人方面，通过项目教学法、演示法、讲授法等，将动手操作、作品经典案例融入课堂教学，指导学生完成项目包的制作，感受工匠精神。</w:t>
            </w:r>
          </w:p>
          <w:p>
            <w:pPr>
              <w:jc w:val="left"/>
              <w:rPr>
                <w:rFonts w:asciiTheme="minorEastAsia" w:hAnsiTheme="minorEastAsia" w:eastAsiaTheme="minorEastAsia"/>
                <w:szCs w:val="21"/>
              </w:rPr>
            </w:pPr>
            <w:r>
              <w:rPr>
                <w:rFonts w:hint="eastAsia" w:cs="仿宋_GB2312" w:asciiTheme="minorEastAsia" w:hAnsiTheme="minorEastAsia" w:eastAsiaTheme="minorEastAsia"/>
                <w:szCs w:val="21"/>
              </w:rPr>
              <w:t>3</w:t>
            </w:r>
            <w:r>
              <w:rPr>
                <w:rFonts w:cs="仿宋_GB2312" w:asciiTheme="minorEastAsia" w:hAnsiTheme="minorEastAsia" w:eastAsiaTheme="minorEastAsia"/>
                <w:szCs w:val="21"/>
              </w:rPr>
              <w:t>.</w:t>
            </w:r>
            <w:r>
              <w:rPr>
                <w:rFonts w:hint="eastAsia" w:cs="仿宋_GB2312" w:asciiTheme="minorEastAsia" w:hAnsiTheme="minorEastAsia" w:eastAsiaTheme="minorEastAsia"/>
                <w:szCs w:val="21"/>
              </w:rPr>
              <w:t>在实践育人方面，通过剪纸、沥粉贴金、掐丝珐琅等项目包设计与制作等实践教学环节，促进学生身心和谐发展，协助德、智、体、劳教育综合目标的更好实现。</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120" w:type="dxa"/>
            <w:left w:w="60" w:type="dxa"/>
            <w:bottom w:w="120" w:type="dxa"/>
            <w:right w:w="60" w:type="dxa"/>
          </w:tblCellMar>
        </w:tblPrEx>
        <w:trPr>
          <w:trHeight w:val="810" w:hRule="atLeast"/>
        </w:trPr>
        <w:tc>
          <w:tcPr>
            <w:tcW w:w="310" w:type="pct"/>
            <w:vAlign w:val="center"/>
          </w:tcPr>
          <w:p>
            <w:pPr>
              <w:rPr>
                <w:rFonts w:asciiTheme="minorEastAsia" w:hAnsiTheme="minorEastAsia" w:eastAsiaTheme="minorEastAsia"/>
                <w:szCs w:val="21"/>
              </w:rPr>
            </w:pPr>
            <w:r>
              <w:rPr>
                <w:rFonts w:asciiTheme="minorEastAsia" w:hAnsiTheme="minorEastAsia" w:eastAsiaTheme="minorEastAsia"/>
                <w:szCs w:val="21"/>
              </w:rPr>
              <w:t>19</w:t>
            </w:r>
          </w:p>
        </w:tc>
        <w:tc>
          <w:tcPr>
            <w:tcW w:w="496" w:type="pct"/>
            <w:vAlign w:val="center"/>
          </w:tcPr>
          <w:p>
            <w:pPr>
              <w:jc w:val="center"/>
              <w:rPr>
                <w:rFonts w:asciiTheme="minorEastAsia" w:hAnsiTheme="minorEastAsia" w:eastAsiaTheme="minorEastAsia"/>
                <w:szCs w:val="21"/>
              </w:rPr>
            </w:pPr>
            <w:r>
              <w:rPr>
                <w:rFonts w:asciiTheme="minorEastAsia" w:hAnsiTheme="minorEastAsia" w:eastAsiaTheme="minorEastAsia"/>
                <w:szCs w:val="21"/>
              </w:rPr>
              <w:t>商业</w:t>
            </w:r>
          </w:p>
          <w:p>
            <w:pPr>
              <w:jc w:val="center"/>
              <w:rPr>
                <w:rFonts w:asciiTheme="minorEastAsia" w:hAnsiTheme="minorEastAsia" w:eastAsiaTheme="minorEastAsia"/>
                <w:szCs w:val="21"/>
              </w:rPr>
            </w:pPr>
            <w:r>
              <w:rPr>
                <w:rFonts w:asciiTheme="minorEastAsia" w:hAnsiTheme="minorEastAsia" w:eastAsiaTheme="minorEastAsia"/>
                <w:szCs w:val="21"/>
              </w:rPr>
              <w:t>文化</w:t>
            </w:r>
          </w:p>
        </w:tc>
        <w:tc>
          <w:tcPr>
            <w:tcW w:w="867" w:type="pct"/>
          </w:tcPr>
          <w:p>
            <w:pPr>
              <w:jc w:val="left"/>
              <w:rPr>
                <w:rFonts w:asciiTheme="minorEastAsia" w:hAnsiTheme="minorEastAsia" w:eastAsiaTheme="minorEastAsia"/>
                <w:szCs w:val="21"/>
              </w:rPr>
            </w:pPr>
            <w:r>
              <w:rPr>
                <w:rFonts w:hint="eastAsia" w:cs="仿宋_GB2312" w:asciiTheme="minorEastAsia" w:hAnsiTheme="minorEastAsia" w:eastAsiaTheme="minorEastAsia"/>
                <w:szCs w:val="21"/>
              </w:rPr>
              <w:t xml:space="preserve">了解商业文化发展脉络、传统文化对商业文化的影响、商帮文化与老字号企业文化，增强学生文化自信。 </w:t>
            </w:r>
          </w:p>
        </w:tc>
        <w:tc>
          <w:tcPr>
            <w:tcW w:w="912" w:type="pct"/>
          </w:tcPr>
          <w:p>
            <w:pPr>
              <w:jc w:val="left"/>
              <w:rPr>
                <w:rFonts w:asciiTheme="minorEastAsia" w:hAnsiTheme="minorEastAsia" w:eastAsiaTheme="minorEastAsia"/>
                <w:szCs w:val="21"/>
              </w:rPr>
            </w:pPr>
            <w:r>
              <w:rPr>
                <w:rFonts w:hint="eastAsia" w:cs="仿宋_GB2312" w:asciiTheme="minorEastAsia" w:hAnsiTheme="minorEastAsia" w:eastAsiaTheme="minorEastAsia"/>
                <w:szCs w:val="21"/>
              </w:rPr>
              <w:t>《从盐文化说起——谈商业文化的形成及发展》、《中国传统文化对商业文化的影响》、《商帮文化—最具中国特色的区域企业文化》、《中华老字号企业背后的故事》</w:t>
            </w:r>
          </w:p>
        </w:tc>
        <w:tc>
          <w:tcPr>
            <w:tcW w:w="920" w:type="pct"/>
          </w:tcPr>
          <w:p>
            <w:pPr>
              <w:jc w:val="left"/>
              <w:rPr>
                <w:rFonts w:asciiTheme="minorEastAsia" w:hAnsiTheme="minorEastAsia" w:eastAsiaTheme="minorEastAsia"/>
                <w:szCs w:val="21"/>
              </w:rPr>
            </w:pPr>
            <w:r>
              <w:rPr>
                <w:rFonts w:hint="eastAsia" w:cs="仿宋_GB2312" w:asciiTheme="minorEastAsia" w:hAnsiTheme="minorEastAsia" w:eastAsiaTheme="minorEastAsia"/>
                <w:szCs w:val="21"/>
              </w:rPr>
              <w:t>以讲座的方式传授商业文化的起源及发展；要求学生对中国商业文化发展的整体脉络有个清晰的认识，学会辩证唯物主义的历史观看待商业文化与传统文化之间的关系。</w:t>
            </w:r>
          </w:p>
        </w:tc>
        <w:tc>
          <w:tcPr>
            <w:tcW w:w="1496" w:type="pct"/>
          </w:tcPr>
          <w:p>
            <w:pPr>
              <w:numPr>
                <w:ilvl w:val="0"/>
                <w:numId w:val="1"/>
              </w:numPr>
              <w:jc w:val="left"/>
              <w:rPr>
                <w:rFonts w:cs="仿宋_GB2312" w:asciiTheme="minorEastAsia" w:hAnsiTheme="minorEastAsia" w:eastAsiaTheme="minorEastAsia"/>
                <w:szCs w:val="21"/>
              </w:rPr>
            </w:pPr>
            <w:r>
              <w:rPr>
                <w:rFonts w:hint="eastAsia" w:cs="仿宋_GB2312" w:asciiTheme="minorEastAsia" w:hAnsiTheme="minorEastAsia" w:eastAsiaTheme="minorEastAsia"/>
                <w:szCs w:val="21"/>
              </w:rPr>
              <w:t>增强学生文化自信，从中国优秀传统文化中的商业文化入手，从几千年的商业文明演进入手，增强学生文化认同感与自豪感。</w:t>
            </w:r>
          </w:p>
          <w:p>
            <w:pPr>
              <w:numPr>
                <w:ilvl w:val="0"/>
                <w:numId w:val="1"/>
              </w:numPr>
              <w:jc w:val="left"/>
              <w:rPr>
                <w:rFonts w:cs="仿宋_GB2312" w:asciiTheme="minorEastAsia" w:hAnsiTheme="minorEastAsia" w:eastAsiaTheme="minorEastAsia"/>
                <w:szCs w:val="21"/>
              </w:rPr>
            </w:pPr>
            <w:r>
              <w:rPr>
                <w:rFonts w:hint="eastAsia" w:cs="仿宋_GB2312" w:asciiTheme="minorEastAsia" w:hAnsiTheme="minorEastAsia" w:eastAsiaTheme="minorEastAsia"/>
                <w:szCs w:val="21"/>
              </w:rPr>
              <w:t>引领学生感知体会商业之美，商人诚信、创新、拼搏、守正的人格魅力。</w:t>
            </w:r>
          </w:p>
          <w:p>
            <w:pPr>
              <w:numPr>
                <w:ilvl w:val="0"/>
                <w:numId w:val="1"/>
              </w:numPr>
              <w:jc w:val="left"/>
              <w:rPr>
                <w:rFonts w:asciiTheme="minorEastAsia" w:hAnsiTheme="minorEastAsia" w:eastAsiaTheme="minorEastAsia"/>
                <w:szCs w:val="21"/>
              </w:rPr>
            </w:pPr>
            <w:r>
              <w:rPr>
                <w:rFonts w:hint="eastAsia" w:cs="仿宋_GB2312" w:asciiTheme="minorEastAsia" w:hAnsiTheme="minorEastAsia" w:eastAsiaTheme="minorEastAsia"/>
                <w:szCs w:val="21"/>
              </w:rPr>
              <w:t>培养学生历史思辨能力、举一反三能力，从中华民族伟大复兴的历史进程中，看待商业文明当下发挥的重要作用，进而培养学生爱国、爱党、爱集体的意识。</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120" w:type="dxa"/>
            <w:left w:w="60" w:type="dxa"/>
            <w:bottom w:w="120" w:type="dxa"/>
            <w:right w:w="60" w:type="dxa"/>
          </w:tblCellMar>
        </w:tblPrEx>
        <w:trPr>
          <w:trHeight w:val="810" w:hRule="atLeast"/>
        </w:trPr>
        <w:tc>
          <w:tcPr>
            <w:tcW w:w="310" w:type="pct"/>
            <w:vAlign w:val="center"/>
          </w:tcPr>
          <w:p>
            <w:pPr>
              <w:rPr>
                <w:rFonts w:asciiTheme="minorEastAsia" w:hAnsiTheme="minorEastAsia" w:eastAsiaTheme="minorEastAsia"/>
                <w:szCs w:val="21"/>
              </w:rPr>
            </w:pPr>
            <w:r>
              <w:rPr>
                <w:rFonts w:asciiTheme="minorEastAsia" w:hAnsiTheme="minorEastAsia" w:eastAsiaTheme="minorEastAsia"/>
                <w:szCs w:val="21"/>
              </w:rPr>
              <w:t>20</w:t>
            </w:r>
          </w:p>
        </w:tc>
        <w:tc>
          <w:tcPr>
            <w:tcW w:w="496" w:type="pct"/>
            <w:vAlign w:val="center"/>
          </w:tcPr>
          <w:p>
            <w:pPr>
              <w:jc w:val="center"/>
              <w:rPr>
                <w:rFonts w:asciiTheme="minorEastAsia" w:hAnsiTheme="minorEastAsia" w:eastAsiaTheme="minorEastAsia"/>
                <w:szCs w:val="21"/>
              </w:rPr>
            </w:pPr>
            <w:r>
              <w:rPr>
                <w:rFonts w:asciiTheme="minorEastAsia" w:hAnsiTheme="minorEastAsia" w:eastAsiaTheme="minorEastAsia"/>
                <w:szCs w:val="21"/>
              </w:rPr>
              <w:t>职业生涯教育</w:t>
            </w:r>
          </w:p>
        </w:tc>
        <w:tc>
          <w:tcPr>
            <w:tcW w:w="867" w:type="pct"/>
            <w:shd w:val="clear" w:color="auto" w:fill="auto"/>
            <w:vAlign w:val="center"/>
          </w:tcPr>
          <w:p>
            <w:pPr>
              <w:jc w:val="left"/>
              <w:rPr>
                <w:rFonts w:asciiTheme="minorEastAsia" w:hAnsiTheme="minorEastAsia" w:eastAsiaTheme="minorEastAsia"/>
                <w:szCs w:val="21"/>
              </w:rPr>
            </w:pPr>
            <w:r>
              <w:rPr>
                <w:rFonts w:asciiTheme="minorEastAsia" w:hAnsiTheme="minorEastAsia" w:eastAsiaTheme="minorEastAsia"/>
                <w:szCs w:val="21"/>
              </w:rPr>
              <w:t>使学生掌握职业生涯规划的基础知识和常用方法，树立正确的职业理想和职业观、择业观、创业观以及成才观，形成职业生涯规划的能力，增强提高职业素质和职业能力的自觉性，做好适应社会、融入社会和就业、创业的准备。</w:t>
            </w:r>
          </w:p>
        </w:tc>
        <w:tc>
          <w:tcPr>
            <w:tcW w:w="912" w:type="pct"/>
            <w:shd w:val="clear" w:color="auto" w:fill="auto"/>
            <w:vAlign w:val="center"/>
          </w:tcPr>
          <w:p>
            <w:pPr>
              <w:jc w:val="left"/>
              <w:rPr>
                <w:rFonts w:asciiTheme="minorEastAsia" w:hAnsiTheme="minorEastAsia" w:eastAsiaTheme="minorEastAsia"/>
                <w:szCs w:val="21"/>
              </w:rPr>
            </w:pPr>
            <w:r>
              <w:rPr>
                <w:rFonts w:asciiTheme="minorEastAsia" w:hAnsiTheme="minorEastAsia" w:eastAsiaTheme="minorEastAsia"/>
                <w:szCs w:val="21"/>
              </w:rPr>
              <w:t>职业生涯规划与职业理想；职业生涯发展条件与机遇；职业生涯发展目标与措施；职业生涯发展与就业、创业；职业生涯规划管理与调整。</w:t>
            </w:r>
          </w:p>
        </w:tc>
        <w:tc>
          <w:tcPr>
            <w:tcW w:w="920" w:type="pct"/>
            <w:shd w:val="clear" w:color="auto" w:fill="auto"/>
            <w:vAlign w:val="center"/>
          </w:tcPr>
          <w:p>
            <w:pPr>
              <w:jc w:val="left"/>
              <w:rPr>
                <w:rFonts w:asciiTheme="minorEastAsia" w:hAnsiTheme="minorEastAsia" w:eastAsiaTheme="minorEastAsia"/>
                <w:szCs w:val="21"/>
              </w:rPr>
            </w:pPr>
            <w:r>
              <w:rPr>
                <w:rFonts w:asciiTheme="minorEastAsia" w:hAnsiTheme="minorEastAsia" w:eastAsiaTheme="minorEastAsia"/>
                <w:szCs w:val="21"/>
              </w:rPr>
              <w:t>在落实方向性、科学性原则的前提下，遵照知识传授、能力训练与行为养成相结合；面向全体与个别指导相结合；课堂教学与日常德育工作、各科教学相结合；自律和他律相结合的原则开展教学活动。</w:t>
            </w:r>
          </w:p>
        </w:tc>
        <w:tc>
          <w:tcPr>
            <w:tcW w:w="1496" w:type="pct"/>
            <w:vAlign w:val="center"/>
          </w:tcPr>
          <w:p>
            <w:pPr>
              <w:jc w:val="left"/>
              <w:rPr>
                <w:rFonts w:asciiTheme="minorEastAsia" w:hAnsiTheme="minorEastAsia" w:eastAsiaTheme="minorEastAsia"/>
                <w:szCs w:val="21"/>
              </w:rPr>
            </w:pPr>
            <w:r>
              <w:rPr>
                <w:rFonts w:asciiTheme="minorEastAsia" w:hAnsiTheme="minorEastAsia" w:eastAsiaTheme="minorEastAsia"/>
                <w:szCs w:val="21"/>
              </w:rPr>
              <w:t>1.在内容育人方面，既强调职业在人生发展中的重要地位，又关注学生的全面发展和终身发展。引导学生关注未来、关注职业生涯可持续发展,引导学生把“我的梦”与“中国梦”融为一体,引导中职学生自觉提升职业素养,为就业、创业做好准备。。</w:t>
            </w:r>
          </w:p>
          <w:p>
            <w:pPr>
              <w:jc w:val="left"/>
              <w:rPr>
                <w:rFonts w:asciiTheme="minorEastAsia" w:hAnsiTheme="minorEastAsia" w:eastAsiaTheme="minorEastAsia"/>
                <w:szCs w:val="21"/>
              </w:rPr>
            </w:pPr>
            <w:r>
              <w:rPr>
                <w:rFonts w:asciiTheme="minorEastAsia" w:hAnsiTheme="minorEastAsia" w:eastAsiaTheme="minorEastAsia"/>
                <w:szCs w:val="21"/>
              </w:rPr>
              <w:t>2.在方法育人方面，采用多元化的教学方法，通过激发大学生职业生涯发展的自主意识，树立正确的就业观，促使大学生理性地规划自身未来的发展，并努力在学习过程中自觉地提高就业能力和生涯管理能力。从而激发学生的职业热情和就业信心。</w:t>
            </w:r>
          </w:p>
          <w:p>
            <w:pPr>
              <w:jc w:val="left"/>
              <w:rPr>
                <w:rFonts w:asciiTheme="minorEastAsia" w:hAnsiTheme="minorEastAsia" w:eastAsiaTheme="minorEastAsia"/>
                <w:szCs w:val="21"/>
              </w:rPr>
            </w:pPr>
            <w:r>
              <w:rPr>
                <w:rFonts w:asciiTheme="minorEastAsia" w:hAnsiTheme="minorEastAsia" w:eastAsiaTheme="minorEastAsia"/>
                <w:szCs w:val="21"/>
              </w:rPr>
              <w:t>3.在实践育人方面，通过深入探索职业引导学生树立正确的职业观和就业观，提高职业素养，践行职业道德，引导学生热爱专业,关注家乡经济社会发展,把个人对职业理想的追求融于“中国梦"的实现之中。</w:t>
            </w:r>
          </w:p>
          <w:p>
            <w:pPr>
              <w:jc w:val="left"/>
              <w:rPr>
                <w:rFonts w:asciiTheme="minorEastAsia" w:hAnsiTheme="minorEastAsia" w:eastAsiaTheme="minorEastAsia"/>
                <w:szCs w:val="21"/>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120" w:type="dxa"/>
            <w:left w:w="60" w:type="dxa"/>
            <w:bottom w:w="120" w:type="dxa"/>
            <w:right w:w="60" w:type="dxa"/>
          </w:tblCellMar>
        </w:tblPrEx>
        <w:trPr>
          <w:trHeight w:val="810" w:hRule="atLeast"/>
        </w:trPr>
        <w:tc>
          <w:tcPr>
            <w:tcW w:w="310" w:type="pct"/>
            <w:vAlign w:val="center"/>
          </w:tcPr>
          <w:p>
            <w:pPr>
              <w:rPr>
                <w:rFonts w:asciiTheme="minorEastAsia" w:hAnsiTheme="minorEastAsia" w:eastAsiaTheme="minorEastAsia"/>
                <w:szCs w:val="21"/>
              </w:rPr>
            </w:pPr>
            <w:r>
              <w:rPr>
                <w:rFonts w:asciiTheme="minorEastAsia" w:hAnsiTheme="minorEastAsia" w:eastAsiaTheme="minorEastAsia"/>
                <w:szCs w:val="21"/>
              </w:rPr>
              <w:t>21</w:t>
            </w:r>
          </w:p>
        </w:tc>
        <w:tc>
          <w:tcPr>
            <w:tcW w:w="496" w:type="pct"/>
            <w:vAlign w:val="center"/>
          </w:tcPr>
          <w:p>
            <w:pPr>
              <w:jc w:val="center"/>
              <w:rPr>
                <w:rFonts w:asciiTheme="minorEastAsia" w:hAnsiTheme="minorEastAsia" w:eastAsiaTheme="minorEastAsia"/>
                <w:szCs w:val="21"/>
              </w:rPr>
            </w:pPr>
            <w:r>
              <w:rPr>
                <w:rFonts w:asciiTheme="minorEastAsia" w:hAnsiTheme="minorEastAsia" w:eastAsiaTheme="minorEastAsia"/>
                <w:szCs w:val="21"/>
              </w:rPr>
              <w:t>心理健康教育</w:t>
            </w:r>
          </w:p>
        </w:tc>
        <w:tc>
          <w:tcPr>
            <w:tcW w:w="867" w:type="pct"/>
          </w:tcPr>
          <w:p>
            <w:pPr>
              <w:jc w:val="left"/>
              <w:rPr>
                <w:rFonts w:asciiTheme="minorEastAsia" w:hAnsiTheme="minorEastAsia" w:eastAsiaTheme="minorEastAsia"/>
                <w:szCs w:val="21"/>
              </w:rPr>
            </w:pPr>
            <w:r>
              <w:rPr>
                <w:rFonts w:hint="eastAsia" w:cs="仿宋_GB2312" w:asciiTheme="minorEastAsia" w:hAnsiTheme="minorEastAsia" w:eastAsiaTheme="minorEastAsia"/>
                <w:szCs w:val="21"/>
              </w:rPr>
              <w:t>促进学生健康成长，坚持“教育在先，预防在前”原则 ，培养大学生的自我认知、人际沟通、自我调节能力，切实提高心理素质，塑造健康的人格和磨砺优良的意志品质，以及心理调节能力，促进大学生全面发展。</w:t>
            </w:r>
          </w:p>
        </w:tc>
        <w:tc>
          <w:tcPr>
            <w:tcW w:w="912" w:type="pct"/>
          </w:tcPr>
          <w:p>
            <w:pPr>
              <w:jc w:val="left"/>
              <w:rPr>
                <w:rFonts w:cs="仿宋_GB2312" w:asciiTheme="minorEastAsia" w:hAnsiTheme="minorEastAsia" w:eastAsiaTheme="minorEastAsia"/>
                <w:szCs w:val="21"/>
              </w:rPr>
            </w:pPr>
            <w:r>
              <w:rPr>
                <w:rFonts w:hint="eastAsia" w:cs="仿宋_GB2312" w:asciiTheme="minorEastAsia" w:hAnsiTheme="minorEastAsia" w:eastAsiaTheme="minorEastAsia"/>
                <w:szCs w:val="21"/>
              </w:rPr>
              <w:t>1</w:t>
            </w:r>
            <w:r>
              <w:rPr>
                <w:rFonts w:cs="仿宋_GB2312" w:asciiTheme="minorEastAsia" w:hAnsiTheme="minorEastAsia" w:eastAsiaTheme="minorEastAsia"/>
                <w:szCs w:val="21"/>
              </w:rPr>
              <w:t>.</w:t>
            </w:r>
            <w:r>
              <w:rPr>
                <w:rFonts w:hint="eastAsia" w:cs="仿宋_GB2312" w:asciiTheme="minorEastAsia" w:hAnsiTheme="minorEastAsia" w:eastAsiaTheme="minorEastAsia"/>
                <w:szCs w:val="21"/>
              </w:rPr>
              <w:t>心理健康基础知识</w:t>
            </w:r>
          </w:p>
          <w:p>
            <w:pPr>
              <w:jc w:val="left"/>
              <w:rPr>
                <w:rFonts w:cs="仿宋_GB2312" w:asciiTheme="minorEastAsia" w:hAnsiTheme="minorEastAsia" w:eastAsiaTheme="minorEastAsia"/>
                <w:szCs w:val="21"/>
              </w:rPr>
            </w:pPr>
            <w:r>
              <w:rPr>
                <w:rFonts w:cs="仿宋_GB2312" w:asciiTheme="minorEastAsia" w:hAnsiTheme="minorEastAsia" w:eastAsiaTheme="minorEastAsia"/>
                <w:szCs w:val="21"/>
              </w:rPr>
              <w:t>2</w:t>
            </w:r>
            <w:r>
              <w:rPr>
                <w:rFonts w:hint="eastAsia" w:cs="仿宋_GB2312" w:asciiTheme="minorEastAsia" w:hAnsiTheme="minorEastAsia" w:eastAsiaTheme="minorEastAsia"/>
                <w:szCs w:val="21"/>
              </w:rPr>
              <w:t>.了解自我，发展自我</w:t>
            </w:r>
          </w:p>
          <w:p>
            <w:pPr>
              <w:jc w:val="left"/>
              <w:rPr>
                <w:rFonts w:cs="仿宋_GB2312" w:asciiTheme="minorEastAsia" w:hAnsiTheme="minorEastAsia" w:eastAsiaTheme="minorEastAsia"/>
                <w:szCs w:val="21"/>
              </w:rPr>
            </w:pPr>
            <w:r>
              <w:rPr>
                <w:rFonts w:hint="eastAsia" w:cs="仿宋_GB2312" w:asciiTheme="minorEastAsia" w:hAnsiTheme="minorEastAsia" w:eastAsiaTheme="minorEastAsia"/>
                <w:szCs w:val="21"/>
              </w:rPr>
              <w:t>3</w:t>
            </w:r>
            <w:r>
              <w:rPr>
                <w:rFonts w:cs="仿宋_GB2312" w:asciiTheme="minorEastAsia" w:hAnsiTheme="minorEastAsia" w:eastAsiaTheme="minorEastAsia"/>
                <w:szCs w:val="21"/>
              </w:rPr>
              <w:t>.</w:t>
            </w:r>
            <w:r>
              <w:rPr>
                <w:rFonts w:hint="eastAsia" w:cs="仿宋_GB2312" w:asciiTheme="minorEastAsia" w:hAnsiTheme="minorEastAsia" w:eastAsiaTheme="minorEastAsia"/>
                <w:szCs w:val="21"/>
              </w:rPr>
              <w:t>提高自我心理调适能力</w:t>
            </w:r>
          </w:p>
          <w:p>
            <w:pPr>
              <w:jc w:val="left"/>
              <w:rPr>
                <w:rFonts w:asciiTheme="minorEastAsia" w:hAnsiTheme="minorEastAsia" w:eastAsiaTheme="minorEastAsia"/>
                <w:szCs w:val="21"/>
              </w:rPr>
            </w:pPr>
            <w:r>
              <w:rPr>
                <w:rFonts w:hint="eastAsia" w:cs="仿宋_GB2312" w:asciiTheme="minorEastAsia" w:hAnsiTheme="minorEastAsia" w:eastAsiaTheme="minorEastAsia"/>
                <w:szCs w:val="21"/>
              </w:rPr>
              <w:t>4</w:t>
            </w:r>
            <w:r>
              <w:rPr>
                <w:rFonts w:cs="仿宋_GB2312" w:asciiTheme="minorEastAsia" w:hAnsiTheme="minorEastAsia" w:eastAsiaTheme="minorEastAsia"/>
                <w:szCs w:val="21"/>
              </w:rPr>
              <w:t>.</w:t>
            </w:r>
            <w:r>
              <w:rPr>
                <w:rFonts w:hint="eastAsia" w:cs="仿宋_GB2312" w:asciiTheme="minorEastAsia" w:hAnsiTheme="minorEastAsia" w:eastAsiaTheme="minorEastAsia"/>
                <w:szCs w:val="21"/>
              </w:rPr>
              <w:t>沟通技巧训练</w:t>
            </w:r>
          </w:p>
        </w:tc>
        <w:tc>
          <w:tcPr>
            <w:tcW w:w="920" w:type="pct"/>
          </w:tcPr>
          <w:p>
            <w:pPr>
              <w:jc w:val="left"/>
              <w:rPr>
                <w:rFonts w:asciiTheme="minorEastAsia" w:hAnsiTheme="minorEastAsia" w:eastAsiaTheme="minorEastAsia"/>
                <w:szCs w:val="21"/>
              </w:rPr>
            </w:pPr>
            <w:r>
              <w:rPr>
                <w:rFonts w:hint="eastAsia" w:cs="仿宋_GB2312" w:asciiTheme="minorEastAsia" w:hAnsiTheme="minorEastAsia" w:eastAsiaTheme="minorEastAsia"/>
                <w:szCs w:val="21"/>
              </w:rPr>
              <w:t>帮助学生增进积极的自我认识、获得丰富的情感体验、形成积极的生活态度、建立良好的人际关系、不断丰富和发展学生的生活经验，使学生在获得内心体验的过程中，获得感悟和提高，还要让学生在活动中探究，在分享中发现和解决问题，要引导学生学会对自己负责，及时鼓励学生相互间的支持和互助行为。</w:t>
            </w:r>
          </w:p>
        </w:tc>
        <w:tc>
          <w:tcPr>
            <w:tcW w:w="1496" w:type="pct"/>
          </w:tcPr>
          <w:p>
            <w:pPr>
              <w:jc w:val="left"/>
              <w:rPr>
                <w:rFonts w:cs="仿宋_GB2312" w:asciiTheme="minorEastAsia" w:hAnsiTheme="minorEastAsia" w:eastAsiaTheme="minorEastAsia"/>
                <w:szCs w:val="21"/>
              </w:rPr>
            </w:pPr>
            <w:r>
              <w:rPr>
                <w:rFonts w:cs="仿宋_GB2312" w:asciiTheme="minorEastAsia" w:hAnsiTheme="minorEastAsia" w:eastAsiaTheme="minorEastAsia"/>
                <w:szCs w:val="21"/>
              </w:rPr>
              <w:t>1.</w:t>
            </w:r>
            <w:r>
              <w:rPr>
                <w:rFonts w:hint="eastAsia" w:cs="仿宋_GB2312" w:asciiTheme="minorEastAsia" w:hAnsiTheme="minorEastAsia" w:eastAsiaTheme="minorEastAsia"/>
                <w:szCs w:val="21"/>
              </w:rPr>
              <w:t>在内容育人方面，心理健康教育通过缓解学生内心压力，解决心理矛盾，改善心理状况，培养健康的心理品质，为思想政治教育创造条件。</w:t>
            </w:r>
          </w:p>
          <w:p>
            <w:pPr>
              <w:jc w:val="left"/>
              <w:rPr>
                <w:rFonts w:cs="仿宋_GB2312" w:asciiTheme="minorEastAsia" w:hAnsiTheme="minorEastAsia" w:eastAsiaTheme="minorEastAsia"/>
                <w:szCs w:val="21"/>
              </w:rPr>
            </w:pPr>
            <w:r>
              <w:rPr>
                <w:rFonts w:cs="仿宋_GB2312" w:asciiTheme="minorEastAsia" w:hAnsiTheme="minorEastAsia" w:eastAsiaTheme="minorEastAsia"/>
                <w:szCs w:val="21"/>
              </w:rPr>
              <w:t>2.</w:t>
            </w:r>
            <w:r>
              <w:rPr>
                <w:rFonts w:hint="eastAsia" w:cs="仿宋_GB2312" w:asciiTheme="minorEastAsia" w:hAnsiTheme="minorEastAsia" w:eastAsiaTheme="minorEastAsia"/>
                <w:szCs w:val="21"/>
              </w:rPr>
              <w:t>在方法育人方面，可以借鉴心理学的知识和咨询技术，比如共情来提高思想政治教育的成效。</w:t>
            </w:r>
          </w:p>
          <w:p>
            <w:pPr>
              <w:jc w:val="left"/>
              <w:rPr>
                <w:rFonts w:asciiTheme="minorEastAsia" w:hAnsiTheme="minorEastAsia" w:eastAsiaTheme="minorEastAsia"/>
                <w:szCs w:val="21"/>
              </w:rPr>
            </w:pPr>
            <w:r>
              <w:rPr>
                <w:rFonts w:cs="仿宋_GB2312" w:asciiTheme="minorEastAsia" w:hAnsiTheme="minorEastAsia" w:eastAsiaTheme="minorEastAsia"/>
                <w:szCs w:val="21"/>
              </w:rPr>
              <w:t>3.</w:t>
            </w:r>
            <w:r>
              <w:rPr>
                <w:rFonts w:hint="eastAsia" w:cs="仿宋_GB2312" w:asciiTheme="minorEastAsia" w:hAnsiTheme="minorEastAsia" w:eastAsiaTheme="minorEastAsia"/>
                <w:szCs w:val="21"/>
              </w:rPr>
              <w:t>在实践育人方面，从大学生实际需要出发，培养大学生良好心理品质，树立正确的世界观、人生观、价值观。</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120" w:type="dxa"/>
            <w:left w:w="60" w:type="dxa"/>
            <w:bottom w:w="120" w:type="dxa"/>
            <w:right w:w="60" w:type="dxa"/>
          </w:tblCellMar>
        </w:tblPrEx>
        <w:trPr>
          <w:trHeight w:val="555" w:hRule="atLeast"/>
        </w:trPr>
        <w:tc>
          <w:tcPr>
            <w:tcW w:w="310" w:type="pct"/>
            <w:vAlign w:val="center"/>
          </w:tcPr>
          <w:p>
            <w:pPr>
              <w:jc w:val="center"/>
              <w:rPr>
                <w:rFonts w:asciiTheme="minorEastAsia" w:hAnsiTheme="minorEastAsia" w:eastAsiaTheme="minorEastAsia"/>
                <w:szCs w:val="21"/>
              </w:rPr>
            </w:pPr>
            <w:r>
              <w:rPr>
                <w:rFonts w:asciiTheme="minorEastAsia" w:hAnsiTheme="minorEastAsia" w:eastAsiaTheme="minorEastAsia"/>
                <w:szCs w:val="21"/>
              </w:rPr>
              <w:t>22</w:t>
            </w:r>
          </w:p>
        </w:tc>
        <w:tc>
          <w:tcPr>
            <w:tcW w:w="496" w:type="pct"/>
            <w:vAlign w:val="center"/>
          </w:tcPr>
          <w:p>
            <w:pPr>
              <w:jc w:val="center"/>
              <w:rPr>
                <w:rFonts w:asciiTheme="minorEastAsia" w:hAnsiTheme="minorEastAsia" w:eastAsiaTheme="minorEastAsia"/>
                <w:spacing w:val="6"/>
                <w:szCs w:val="21"/>
              </w:rPr>
            </w:pPr>
            <w:r>
              <w:rPr>
                <w:rFonts w:asciiTheme="minorEastAsia" w:hAnsiTheme="minorEastAsia" w:eastAsiaTheme="minorEastAsia"/>
                <w:spacing w:val="6"/>
                <w:szCs w:val="21"/>
              </w:rPr>
              <w:t>劳动</w:t>
            </w:r>
          </w:p>
          <w:p>
            <w:pPr>
              <w:jc w:val="center"/>
              <w:rPr>
                <w:rFonts w:asciiTheme="minorEastAsia" w:hAnsiTheme="minorEastAsia" w:eastAsiaTheme="minorEastAsia"/>
                <w:spacing w:val="6"/>
                <w:szCs w:val="21"/>
              </w:rPr>
            </w:pPr>
            <w:r>
              <w:rPr>
                <w:rFonts w:asciiTheme="minorEastAsia" w:hAnsiTheme="minorEastAsia" w:eastAsiaTheme="minorEastAsia"/>
                <w:spacing w:val="6"/>
                <w:szCs w:val="21"/>
              </w:rPr>
              <w:t>教育</w:t>
            </w:r>
          </w:p>
        </w:tc>
        <w:tc>
          <w:tcPr>
            <w:tcW w:w="867" w:type="pct"/>
            <w:vAlign w:val="center"/>
          </w:tcPr>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通过本课程学习，让学生学习必要的劳动知识和技能，在劳动教育中“树德”、“增智”、“强体”、“审美”，帮助学生形成健全的人格和良好的思想道德品质。通过自我服务劳动、家务劳动、公益劳动和社会生产劳动实践，使学生学会一些基本的劳动知识，逐步培养正确的劳动观念、良好的劳动习惯以及热爱劳动和热爱劳动人民的感情。</w:t>
            </w:r>
          </w:p>
        </w:tc>
        <w:tc>
          <w:tcPr>
            <w:tcW w:w="912" w:type="pct"/>
            <w:vAlign w:val="center"/>
          </w:tcPr>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1.理解劳动的意义。</w:t>
            </w:r>
          </w:p>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2.树立正确的劳动态度。</w:t>
            </w:r>
          </w:p>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3.锻炼劳动能力。</w:t>
            </w:r>
          </w:p>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4.尊重劳动成果。</w:t>
            </w:r>
          </w:p>
        </w:tc>
        <w:tc>
          <w:tcPr>
            <w:tcW w:w="920" w:type="pct"/>
            <w:vAlign w:val="center"/>
          </w:tcPr>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1.根据新编制的2020版全国职业院校统一教材，确定学习目标与学习内容。</w:t>
            </w:r>
          </w:p>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2.让学生通过理论课师生探讨，实践课学生活动相结合，使学生能够理解和形成马克思主义劳动观，牢固树立劳动观念，体会劳动创造美好生活，尊重普通劳动者，培养劳动精神。</w:t>
            </w:r>
          </w:p>
        </w:tc>
        <w:tc>
          <w:tcPr>
            <w:tcW w:w="1496" w:type="pct"/>
            <w:vAlign w:val="center"/>
          </w:tcPr>
          <w:p>
            <w:pPr>
              <w:jc w:val="left"/>
              <w:rPr>
                <w:rFonts w:asciiTheme="minorEastAsia" w:hAnsiTheme="minorEastAsia" w:eastAsiaTheme="minorEastAsia"/>
                <w:szCs w:val="21"/>
              </w:rPr>
            </w:pPr>
            <w:r>
              <w:rPr>
                <w:rFonts w:asciiTheme="minorEastAsia" w:hAnsiTheme="minorEastAsia" w:eastAsiaTheme="minorEastAsia"/>
                <w:szCs w:val="21"/>
              </w:rPr>
              <w:t>1.在内容育人方面，让学生具备劳动思想、劳动知识、劳动技能和劳动实践的能力。</w:t>
            </w:r>
          </w:p>
          <w:p>
            <w:pPr>
              <w:jc w:val="left"/>
              <w:rPr>
                <w:rFonts w:asciiTheme="minorEastAsia" w:hAnsiTheme="minorEastAsia" w:eastAsiaTheme="minorEastAsia"/>
                <w:szCs w:val="21"/>
              </w:rPr>
            </w:pPr>
            <w:r>
              <w:rPr>
                <w:rFonts w:asciiTheme="minorEastAsia" w:hAnsiTheme="minorEastAsia" w:eastAsiaTheme="minorEastAsia"/>
                <w:szCs w:val="21"/>
              </w:rPr>
              <w:t>2.在方法育人方面，通过“现象分析”“此刻行动”“小活动”等内容设计，强调手脑并用、身体力行，培养学生正确的劳动价值观和良好的劳动品质。</w:t>
            </w:r>
          </w:p>
          <w:p>
            <w:pPr>
              <w:jc w:val="left"/>
              <w:rPr>
                <w:rFonts w:asciiTheme="minorEastAsia" w:hAnsiTheme="minorEastAsia" w:eastAsiaTheme="minorEastAsia"/>
                <w:szCs w:val="21"/>
              </w:rPr>
            </w:pPr>
            <w:r>
              <w:rPr>
                <w:rFonts w:asciiTheme="minorEastAsia" w:hAnsiTheme="minorEastAsia" w:eastAsiaTheme="minorEastAsia"/>
                <w:szCs w:val="21"/>
              </w:rPr>
              <w:t>3.在实践育人方面，通过课程实训、校内外劳动等实践教学环节，让学生掌握必要的劳动技能，锻炼劳动能力，树立劳动意识，尊重劳动成果。</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120" w:type="dxa"/>
            <w:left w:w="60" w:type="dxa"/>
            <w:bottom w:w="120" w:type="dxa"/>
            <w:right w:w="60" w:type="dxa"/>
          </w:tblCellMar>
        </w:tblPrEx>
        <w:trPr>
          <w:trHeight w:val="480" w:hRule="atLeast"/>
        </w:trPr>
        <w:tc>
          <w:tcPr>
            <w:tcW w:w="310" w:type="pct"/>
            <w:vAlign w:val="center"/>
          </w:tcPr>
          <w:p>
            <w:pPr>
              <w:jc w:val="center"/>
              <w:rPr>
                <w:rFonts w:asciiTheme="minorEastAsia" w:hAnsiTheme="minorEastAsia" w:eastAsiaTheme="minorEastAsia"/>
                <w:szCs w:val="21"/>
              </w:rPr>
            </w:pPr>
            <w:r>
              <w:rPr>
                <w:rFonts w:asciiTheme="minorEastAsia" w:hAnsiTheme="minorEastAsia" w:eastAsiaTheme="minorEastAsia"/>
                <w:szCs w:val="21"/>
              </w:rPr>
              <w:t>23</w:t>
            </w:r>
          </w:p>
        </w:tc>
        <w:tc>
          <w:tcPr>
            <w:tcW w:w="496" w:type="pct"/>
            <w:vAlign w:val="center"/>
          </w:tcPr>
          <w:p>
            <w:pPr>
              <w:jc w:val="left"/>
              <w:rPr>
                <w:rFonts w:asciiTheme="minorEastAsia" w:hAnsiTheme="minorEastAsia" w:eastAsiaTheme="minorEastAsia"/>
                <w:szCs w:val="21"/>
              </w:rPr>
            </w:pPr>
            <w:r>
              <w:rPr>
                <w:rFonts w:asciiTheme="minorEastAsia" w:hAnsiTheme="minorEastAsia" w:eastAsiaTheme="minorEastAsia"/>
                <w:szCs w:val="21"/>
              </w:rPr>
              <w:t>军事</w:t>
            </w:r>
          </w:p>
          <w:p>
            <w:pPr>
              <w:jc w:val="left"/>
              <w:rPr>
                <w:rFonts w:asciiTheme="minorEastAsia" w:hAnsiTheme="minorEastAsia" w:eastAsiaTheme="minorEastAsia"/>
                <w:szCs w:val="21"/>
              </w:rPr>
            </w:pPr>
            <w:r>
              <w:rPr>
                <w:rFonts w:asciiTheme="minorEastAsia" w:hAnsiTheme="minorEastAsia" w:eastAsiaTheme="minorEastAsia"/>
                <w:szCs w:val="21"/>
              </w:rPr>
              <w:t>理论</w:t>
            </w:r>
          </w:p>
        </w:tc>
        <w:tc>
          <w:tcPr>
            <w:tcW w:w="867" w:type="pct"/>
            <w:vAlign w:val="center"/>
          </w:tcPr>
          <w:p>
            <w:pPr>
              <w:rPr>
                <w:rFonts w:asciiTheme="minorEastAsia" w:hAnsiTheme="minorEastAsia" w:eastAsiaTheme="minorEastAsia"/>
                <w:szCs w:val="21"/>
              </w:rPr>
            </w:pPr>
            <w:r>
              <w:rPr>
                <w:rFonts w:asciiTheme="minorEastAsia" w:hAnsiTheme="minorEastAsia" w:eastAsiaTheme="minorEastAsia"/>
                <w:szCs w:val="21"/>
              </w:rPr>
              <w:t>军事课程的目标是以国防教育为主线，通过军事课教学使大学生掌握基本军事理论与军事技能，增强国防观念和国家安全意识，强化爱国主义、集体主义观念，加强组织纪律性，培养勇敢顽强、刚毅坚韧、乐观向上的意志和作风，树立正确的世界观、人生观、价值观，促进大学生综合素质的提高。</w:t>
            </w:r>
          </w:p>
          <w:p>
            <w:pPr>
              <w:jc w:val="left"/>
              <w:rPr>
                <w:rFonts w:asciiTheme="minorEastAsia" w:hAnsiTheme="minorEastAsia" w:eastAsiaTheme="minorEastAsia"/>
                <w:spacing w:val="6"/>
                <w:szCs w:val="21"/>
              </w:rPr>
            </w:pPr>
          </w:p>
        </w:tc>
        <w:tc>
          <w:tcPr>
            <w:tcW w:w="912" w:type="pct"/>
            <w:vAlign w:val="center"/>
          </w:tcPr>
          <w:p>
            <w:pPr>
              <w:spacing w:line="360" w:lineRule="auto"/>
              <w:rPr>
                <w:rFonts w:asciiTheme="minorEastAsia" w:hAnsiTheme="minorEastAsia" w:eastAsiaTheme="minorEastAsia"/>
                <w:szCs w:val="21"/>
              </w:rPr>
            </w:pPr>
            <w:r>
              <w:rPr>
                <w:rFonts w:asciiTheme="minorEastAsia" w:hAnsiTheme="minorEastAsia" w:eastAsiaTheme="minorEastAsia"/>
                <w:szCs w:val="21"/>
              </w:rPr>
              <w:t>1.中国国防</w:t>
            </w:r>
          </w:p>
          <w:p>
            <w:pPr>
              <w:spacing w:line="360" w:lineRule="auto"/>
              <w:rPr>
                <w:rFonts w:asciiTheme="minorEastAsia" w:hAnsiTheme="minorEastAsia" w:eastAsiaTheme="minorEastAsia"/>
                <w:szCs w:val="21"/>
              </w:rPr>
            </w:pPr>
            <w:r>
              <w:rPr>
                <w:rFonts w:asciiTheme="minorEastAsia" w:hAnsiTheme="minorEastAsia" w:eastAsiaTheme="minorEastAsia"/>
                <w:szCs w:val="21"/>
              </w:rPr>
              <w:t>2.军事思想</w:t>
            </w:r>
          </w:p>
          <w:p>
            <w:pPr>
              <w:spacing w:line="360" w:lineRule="auto"/>
              <w:rPr>
                <w:rFonts w:asciiTheme="minorEastAsia" w:hAnsiTheme="minorEastAsia" w:eastAsiaTheme="minorEastAsia"/>
                <w:szCs w:val="21"/>
              </w:rPr>
            </w:pPr>
            <w:r>
              <w:rPr>
                <w:rFonts w:asciiTheme="minorEastAsia" w:hAnsiTheme="minorEastAsia" w:eastAsiaTheme="minorEastAsia"/>
                <w:szCs w:val="21"/>
              </w:rPr>
              <w:t>3.国际战略环境</w:t>
            </w:r>
          </w:p>
          <w:p>
            <w:pPr>
              <w:spacing w:line="360" w:lineRule="auto"/>
              <w:rPr>
                <w:rFonts w:asciiTheme="minorEastAsia" w:hAnsiTheme="minorEastAsia" w:eastAsiaTheme="minorEastAsia"/>
                <w:szCs w:val="21"/>
              </w:rPr>
            </w:pPr>
            <w:r>
              <w:rPr>
                <w:rFonts w:asciiTheme="minorEastAsia" w:hAnsiTheme="minorEastAsia" w:eastAsiaTheme="minorEastAsia"/>
                <w:szCs w:val="21"/>
              </w:rPr>
              <w:t>4.军事高技术</w:t>
            </w:r>
          </w:p>
          <w:p>
            <w:pPr>
              <w:spacing w:line="360" w:lineRule="auto"/>
              <w:rPr>
                <w:rFonts w:asciiTheme="minorEastAsia" w:hAnsiTheme="minorEastAsia" w:eastAsiaTheme="minorEastAsia"/>
                <w:szCs w:val="21"/>
              </w:rPr>
            </w:pPr>
            <w:r>
              <w:rPr>
                <w:rFonts w:asciiTheme="minorEastAsia" w:hAnsiTheme="minorEastAsia" w:eastAsiaTheme="minorEastAsia"/>
                <w:szCs w:val="21"/>
              </w:rPr>
              <w:t>5.信息化战争</w:t>
            </w:r>
          </w:p>
          <w:p>
            <w:pPr>
              <w:ind w:left="840" w:leftChars="200" w:hanging="420"/>
              <w:jc w:val="left"/>
              <w:rPr>
                <w:rFonts w:asciiTheme="minorEastAsia" w:hAnsiTheme="minorEastAsia" w:eastAsiaTheme="minorEastAsia"/>
                <w:spacing w:val="6"/>
                <w:szCs w:val="21"/>
              </w:rPr>
            </w:pPr>
          </w:p>
        </w:tc>
        <w:tc>
          <w:tcPr>
            <w:tcW w:w="920" w:type="pct"/>
            <w:vAlign w:val="center"/>
          </w:tcPr>
          <w:p>
            <w:pPr>
              <w:rPr>
                <w:rFonts w:asciiTheme="minorEastAsia" w:hAnsiTheme="minorEastAsia" w:eastAsiaTheme="minorEastAsia"/>
                <w:szCs w:val="21"/>
              </w:rPr>
            </w:pPr>
            <w:r>
              <w:rPr>
                <w:rFonts w:asciiTheme="minorEastAsia" w:hAnsiTheme="minorEastAsia" w:eastAsiaTheme="minorEastAsia"/>
                <w:szCs w:val="21"/>
              </w:rPr>
              <w:t>军事课纳入普通高等学校人才培养体系，列入学校人才培养方案和教学计划，实行学分制管理，课程考核记入学籍档案。采用网络教学、</w:t>
            </w:r>
            <w:r>
              <w:rPr>
                <w:rFonts w:asciiTheme="minorEastAsia" w:hAnsiTheme="minorEastAsia" w:eastAsiaTheme="minorEastAsia"/>
                <w:spacing w:val="15"/>
                <w:szCs w:val="21"/>
              </w:rPr>
              <w:t>视频教学</w:t>
            </w:r>
            <w:r>
              <w:rPr>
                <w:rFonts w:asciiTheme="minorEastAsia" w:hAnsiTheme="minorEastAsia" w:eastAsiaTheme="minorEastAsia"/>
                <w:szCs w:val="21"/>
              </w:rPr>
              <w:t>，由国防大学教授主讲当前的国际形势等多个热点，</w:t>
            </w:r>
            <w:r>
              <w:rPr>
                <w:rFonts w:asciiTheme="minorEastAsia" w:hAnsiTheme="minorEastAsia" w:eastAsiaTheme="minorEastAsia"/>
                <w:spacing w:val="15"/>
                <w:szCs w:val="21"/>
              </w:rPr>
              <w:t>推广翻转课堂、混合式教学等新型教学模式，切实提升学生的综合素质和职业能力。</w:t>
            </w:r>
          </w:p>
          <w:p>
            <w:pPr>
              <w:jc w:val="left"/>
              <w:rPr>
                <w:rFonts w:asciiTheme="minorEastAsia" w:hAnsiTheme="minorEastAsia" w:eastAsiaTheme="minorEastAsia"/>
                <w:spacing w:val="6"/>
                <w:szCs w:val="21"/>
              </w:rPr>
            </w:pPr>
          </w:p>
        </w:tc>
        <w:tc>
          <w:tcPr>
            <w:tcW w:w="1496" w:type="pct"/>
            <w:vAlign w:val="center"/>
          </w:tcPr>
          <w:p>
            <w:pPr>
              <w:ind w:firstLine="222" w:firstLineChars="100"/>
              <w:rPr>
                <w:rFonts w:asciiTheme="minorEastAsia" w:hAnsiTheme="minorEastAsia" w:eastAsiaTheme="minorEastAsia"/>
                <w:szCs w:val="21"/>
              </w:rPr>
            </w:pPr>
            <w:r>
              <w:rPr>
                <w:rFonts w:asciiTheme="minorEastAsia" w:hAnsiTheme="minorEastAsia" w:eastAsiaTheme="minorEastAsia"/>
                <w:spacing w:val="6"/>
                <w:szCs w:val="21"/>
              </w:rPr>
              <w:t>1.在内容方面，</w:t>
            </w:r>
            <w:r>
              <w:rPr>
                <w:rFonts w:asciiTheme="minorEastAsia" w:hAnsiTheme="minorEastAsia" w:eastAsiaTheme="minorEastAsia"/>
                <w:szCs w:val="21"/>
              </w:rPr>
              <w:t>通过军事课教学，让学生了解军事基础知识和基本军事技能，增强国防观念、国家安全意识和忧患危机意识，弘扬爱国主义精神、传承红色基因、提高学生综合国防素质。</w:t>
            </w:r>
          </w:p>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2.在方法育人方面，通过一个一个红色经典故事</w:t>
            </w:r>
            <w:r>
              <w:rPr>
                <w:rFonts w:asciiTheme="minorEastAsia" w:hAnsiTheme="minorEastAsia" w:eastAsiaTheme="minorEastAsia"/>
                <w:szCs w:val="21"/>
              </w:rPr>
              <w:t>，增强国防观念、</w:t>
            </w:r>
            <w:r>
              <w:rPr>
                <w:rFonts w:asciiTheme="minorEastAsia" w:hAnsiTheme="minorEastAsia" w:eastAsiaTheme="minorEastAsia"/>
                <w:spacing w:val="6"/>
                <w:szCs w:val="21"/>
              </w:rPr>
              <w:t>培养了的爱国主义情操，树立正确的人生观，价值观。</w:t>
            </w:r>
          </w:p>
          <w:p>
            <w:pPr>
              <w:jc w:val="left"/>
              <w:rPr>
                <w:rFonts w:asciiTheme="minorEastAsia" w:hAnsiTheme="minorEastAsia" w:eastAsiaTheme="minorEastAsia"/>
                <w:spacing w:val="6"/>
                <w:szCs w:val="21"/>
              </w:rPr>
            </w:pPr>
            <w:r>
              <w:rPr>
                <w:rFonts w:asciiTheme="minorEastAsia" w:hAnsiTheme="minorEastAsia" w:eastAsiaTheme="minorEastAsia"/>
                <w:spacing w:val="6"/>
                <w:szCs w:val="21"/>
              </w:rPr>
              <w:t>3.在实践育人方面，</w:t>
            </w:r>
            <w:r>
              <w:rPr>
                <w:rFonts w:asciiTheme="minorEastAsia" w:hAnsiTheme="minorEastAsia" w:eastAsiaTheme="minorEastAsia"/>
                <w:szCs w:val="21"/>
              </w:rPr>
              <w:t>通过严格的军事训练， 提高学生的政治觉悟， 激发爱国热情， 发扬革命英雄主义精神， 培养艰苦奋斗、刻苦耐劳的坚强毅力和集体主义精神， 增强国防观念和组织纪律性， 养成良好的学风和生活作风， 掌握基本军事知识和技能。</w:t>
            </w:r>
          </w:p>
        </w:tc>
      </w:tr>
    </w:tbl>
    <w:p/>
    <w:p>
      <w:pPr>
        <w:adjustRightInd w:val="0"/>
        <w:snapToGrid w:val="0"/>
        <w:spacing w:line="440" w:lineRule="exact"/>
        <w:ind w:firstLine="480" w:firstLineChars="200"/>
        <w:rPr>
          <w:rFonts w:ascii="宋体" w:hAnsi="宋体" w:cs="仿宋_GB2312"/>
          <w:b/>
          <w:sz w:val="24"/>
          <w:szCs w:val="24"/>
        </w:rPr>
      </w:pPr>
      <w:r>
        <w:rPr>
          <w:rFonts w:hint="eastAsia" w:cs="仿宋_GB2312" w:asciiTheme="majorEastAsia" w:hAnsiTheme="majorEastAsia" w:eastAsiaTheme="majorEastAsia"/>
          <w:b/>
          <w:sz w:val="24"/>
          <w:szCs w:val="24"/>
        </w:rPr>
        <w:t>（二）专业（技能）课程</w:t>
      </w:r>
    </w:p>
    <w:p>
      <w:pPr>
        <w:adjustRightInd w:val="0"/>
        <w:snapToGrid w:val="0"/>
        <w:spacing w:line="440" w:lineRule="exact"/>
        <w:ind w:firstLine="480" w:firstLineChars="200"/>
        <w:rPr>
          <w:rFonts w:ascii="宋体" w:hAnsi="宋体" w:cs="仿宋_GB2312"/>
          <w:b/>
          <w:sz w:val="24"/>
          <w:szCs w:val="24"/>
        </w:rPr>
      </w:pPr>
      <w:r>
        <w:rPr>
          <w:rFonts w:hint="eastAsia" w:ascii="宋体" w:hAnsi="宋体" w:cs="仿宋_GB2312"/>
          <w:b/>
          <w:sz w:val="24"/>
          <w:szCs w:val="24"/>
        </w:rPr>
        <w:t>1.专业基础课程</w:t>
      </w:r>
    </w:p>
    <w:p>
      <w:pPr>
        <w:adjustRightInd w:val="0"/>
        <w:snapToGrid w:val="0"/>
        <w:spacing w:line="480" w:lineRule="exact"/>
        <w:ind w:firstLine="420" w:firstLineChars="200"/>
        <w:jc w:val="center"/>
        <w:rPr>
          <w:rFonts w:ascii="宋体" w:hAnsi="宋体" w:cs="宋体"/>
          <w:b/>
          <w:szCs w:val="21"/>
        </w:rPr>
      </w:pPr>
      <w:r>
        <w:rPr>
          <w:rFonts w:hint="eastAsia" w:ascii="宋体" w:hAnsi="宋体" w:cs="宋体"/>
          <w:b/>
          <w:szCs w:val="21"/>
        </w:rPr>
        <w:t>表3 专业基础课程设置及要求</w:t>
      </w:r>
    </w:p>
    <w:tbl>
      <w:tblPr>
        <w:tblStyle w:val="3"/>
        <w:tblW w:w="5000" w:type="pct"/>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autofit"/>
        <w:tblCellMar>
          <w:top w:w="0" w:type="dxa"/>
          <w:left w:w="108" w:type="dxa"/>
          <w:bottom w:w="0" w:type="dxa"/>
          <w:right w:w="108" w:type="dxa"/>
        </w:tblCellMar>
      </w:tblPr>
      <w:tblGrid>
        <w:gridCol w:w="464"/>
        <w:gridCol w:w="1083"/>
        <w:gridCol w:w="2119"/>
        <w:gridCol w:w="2128"/>
        <w:gridCol w:w="2117"/>
        <w:gridCol w:w="1375"/>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blHeader/>
        </w:trPr>
        <w:tc>
          <w:tcPr>
            <w:tcW w:w="250" w:type="pct"/>
            <w:vAlign w:val="center"/>
          </w:tcPr>
          <w:p>
            <w:pPr>
              <w:jc w:val="center"/>
              <w:rPr>
                <w:rFonts w:ascii="宋体" w:hAnsi="宋体"/>
                <w:bCs/>
                <w:szCs w:val="21"/>
              </w:rPr>
            </w:pPr>
            <w:r>
              <w:rPr>
                <w:rFonts w:hint="eastAsia" w:ascii="宋体" w:hAnsi="宋体"/>
                <w:bCs/>
                <w:szCs w:val="21"/>
              </w:rPr>
              <w:t>序号</w:t>
            </w:r>
          </w:p>
        </w:tc>
        <w:tc>
          <w:tcPr>
            <w:tcW w:w="583" w:type="pct"/>
            <w:vAlign w:val="center"/>
          </w:tcPr>
          <w:p>
            <w:pPr>
              <w:jc w:val="center"/>
              <w:rPr>
                <w:rFonts w:ascii="宋体" w:hAnsi="宋体"/>
                <w:bCs/>
                <w:szCs w:val="21"/>
              </w:rPr>
            </w:pPr>
            <w:r>
              <w:rPr>
                <w:rFonts w:hint="eastAsia" w:ascii="宋体" w:hAnsi="宋体"/>
                <w:bCs/>
                <w:szCs w:val="21"/>
              </w:rPr>
              <w:t>课程名称</w:t>
            </w:r>
          </w:p>
        </w:tc>
        <w:tc>
          <w:tcPr>
            <w:tcW w:w="1141" w:type="pct"/>
            <w:vAlign w:val="center"/>
          </w:tcPr>
          <w:p>
            <w:pPr>
              <w:jc w:val="center"/>
              <w:rPr>
                <w:rFonts w:ascii="宋体" w:hAnsi="宋体"/>
                <w:bCs/>
                <w:szCs w:val="21"/>
              </w:rPr>
            </w:pPr>
            <w:r>
              <w:rPr>
                <w:rFonts w:hint="eastAsia" w:ascii="宋体" w:hAnsi="宋体"/>
                <w:bCs/>
                <w:szCs w:val="21"/>
              </w:rPr>
              <w:t>课程目标</w:t>
            </w:r>
          </w:p>
        </w:tc>
        <w:tc>
          <w:tcPr>
            <w:tcW w:w="1146" w:type="pct"/>
            <w:vAlign w:val="center"/>
          </w:tcPr>
          <w:p>
            <w:pPr>
              <w:jc w:val="center"/>
              <w:rPr>
                <w:rFonts w:ascii="宋体" w:hAnsi="宋体"/>
                <w:bCs/>
                <w:szCs w:val="21"/>
              </w:rPr>
            </w:pPr>
            <w:r>
              <w:rPr>
                <w:rFonts w:hint="eastAsia" w:ascii="宋体" w:hAnsi="宋体"/>
                <w:bCs/>
                <w:szCs w:val="21"/>
              </w:rPr>
              <w:t>主要内容</w:t>
            </w:r>
          </w:p>
        </w:tc>
        <w:tc>
          <w:tcPr>
            <w:tcW w:w="1140" w:type="pct"/>
            <w:vAlign w:val="center"/>
          </w:tcPr>
          <w:p>
            <w:pPr>
              <w:jc w:val="center"/>
              <w:rPr>
                <w:rFonts w:ascii="宋体" w:hAnsi="宋体"/>
                <w:bCs/>
                <w:szCs w:val="21"/>
              </w:rPr>
            </w:pPr>
            <w:r>
              <w:rPr>
                <w:rFonts w:hint="eastAsia" w:ascii="宋体" w:hAnsi="宋体"/>
                <w:bCs/>
                <w:szCs w:val="21"/>
              </w:rPr>
              <w:t>教学要求</w:t>
            </w:r>
          </w:p>
        </w:tc>
        <w:tc>
          <w:tcPr>
            <w:tcW w:w="740" w:type="pct"/>
            <w:vAlign w:val="center"/>
          </w:tcPr>
          <w:p>
            <w:pPr>
              <w:spacing w:line="480" w:lineRule="auto"/>
              <w:jc w:val="center"/>
              <w:rPr>
                <w:rFonts w:ascii="宋体" w:hAnsi="宋体"/>
                <w:bCs/>
                <w:szCs w:val="21"/>
              </w:rPr>
            </w:pPr>
            <w:r>
              <w:rPr>
                <w:rFonts w:hint="eastAsia" w:ascii="宋体" w:hAnsi="宋体"/>
                <w:bCs/>
                <w:szCs w:val="21"/>
              </w:rPr>
              <w:t>思政育人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250" w:type="pct"/>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1</w:t>
            </w:r>
          </w:p>
        </w:tc>
        <w:tc>
          <w:tcPr>
            <w:tcW w:w="583" w:type="pct"/>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汽车概论</w:t>
            </w:r>
          </w:p>
        </w:tc>
        <w:tc>
          <w:tcPr>
            <w:tcW w:w="1141" w:type="pct"/>
            <w:vAlign w:val="center"/>
          </w:tcPr>
          <w:p>
            <w:pPr>
              <w:jc w:val="left"/>
              <w:rPr>
                <w:rFonts w:asciiTheme="majorEastAsia" w:hAnsiTheme="majorEastAsia" w:eastAsiaTheme="majorEastAsia"/>
                <w:szCs w:val="21"/>
              </w:rPr>
            </w:pPr>
            <w:r>
              <w:rPr>
                <w:rFonts w:hint="eastAsia" w:asciiTheme="majorEastAsia" w:hAnsiTheme="majorEastAsia" w:eastAsiaTheme="majorEastAsia"/>
                <w:szCs w:val="21"/>
              </w:rPr>
              <w:t>了解汽车发展史；</w:t>
            </w:r>
          </w:p>
          <w:p>
            <w:pPr>
              <w:jc w:val="left"/>
              <w:rPr>
                <w:rFonts w:asciiTheme="majorEastAsia" w:hAnsiTheme="majorEastAsia" w:eastAsiaTheme="majorEastAsia"/>
                <w:szCs w:val="21"/>
              </w:rPr>
            </w:pPr>
            <w:r>
              <w:rPr>
                <w:rFonts w:hint="eastAsia" w:asciiTheme="majorEastAsia" w:hAnsiTheme="majorEastAsia" w:eastAsiaTheme="majorEastAsia"/>
                <w:szCs w:val="21"/>
              </w:rPr>
              <w:t>掌握汽车基本结构及工作原理；</w:t>
            </w:r>
          </w:p>
          <w:p>
            <w:pPr>
              <w:jc w:val="left"/>
              <w:rPr>
                <w:rFonts w:asciiTheme="majorEastAsia" w:hAnsiTheme="majorEastAsia" w:eastAsiaTheme="majorEastAsia"/>
                <w:szCs w:val="21"/>
              </w:rPr>
            </w:pPr>
            <w:r>
              <w:rPr>
                <w:rFonts w:hint="eastAsia" w:asciiTheme="majorEastAsia" w:hAnsiTheme="majorEastAsia" w:eastAsiaTheme="majorEastAsia"/>
                <w:szCs w:val="21"/>
              </w:rPr>
              <w:t>掌握我国汽车工业发展状况；</w:t>
            </w:r>
          </w:p>
          <w:p>
            <w:pPr>
              <w:jc w:val="left"/>
              <w:rPr>
                <w:rFonts w:asciiTheme="majorEastAsia" w:hAnsiTheme="majorEastAsia" w:eastAsiaTheme="majorEastAsia"/>
                <w:szCs w:val="21"/>
              </w:rPr>
            </w:pPr>
            <w:r>
              <w:rPr>
                <w:rFonts w:hint="eastAsia" w:asciiTheme="majorEastAsia" w:hAnsiTheme="majorEastAsia" w:eastAsiaTheme="majorEastAsia"/>
                <w:szCs w:val="21"/>
              </w:rPr>
              <w:t>建立起学好专业课程的信心</w:t>
            </w:r>
          </w:p>
        </w:tc>
        <w:tc>
          <w:tcPr>
            <w:tcW w:w="1146" w:type="pct"/>
            <w:vAlign w:val="center"/>
          </w:tcPr>
          <w:p>
            <w:pPr>
              <w:numPr>
                <w:ilvl w:val="0"/>
                <w:numId w:val="2"/>
              </w:numPr>
              <w:jc w:val="left"/>
              <w:rPr>
                <w:rFonts w:asciiTheme="majorEastAsia" w:hAnsiTheme="majorEastAsia" w:eastAsiaTheme="majorEastAsia"/>
                <w:szCs w:val="21"/>
              </w:rPr>
            </w:pPr>
            <w:r>
              <w:rPr>
                <w:rFonts w:hint="eastAsia" w:asciiTheme="majorEastAsia" w:hAnsiTheme="majorEastAsia" w:eastAsiaTheme="majorEastAsia"/>
                <w:szCs w:val="21"/>
              </w:rPr>
              <w:t>汽车发展史；</w:t>
            </w:r>
          </w:p>
          <w:p>
            <w:pPr>
              <w:numPr>
                <w:ilvl w:val="0"/>
                <w:numId w:val="2"/>
              </w:numPr>
              <w:jc w:val="left"/>
              <w:rPr>
                <w:rFonts w:asciiTheme="majorEastAsia" w:hAnsiTheme="majorEastAsia" w:eastAsiaTheme="majorEastAsia"/>
                <w:szCs w:val="21"/>
              </w:rPr>
            </w:pPr>
            <w:r>
              <w:rPr>
                <w:rFonts w:hint="eastAsia" w:asciiTheme="majorEastAsia" w:hAnsiTheme="majorEastAsia" w:eastAsiaTheme="majorEastAsia"/>
                <w:szCs w:val="21"/>
              </w:rPr>
              <w:t>汽车基本构成；</w:t>
            </w:r>
          </w:p>
          <w:p>
            <w:pPr>
              <w:numPr>
                <w:ilvl w:val="0"/>
                <w:numId w:val="2"/>
              </w:numPr>
              <w:jc w:val="left"/>
              <w:rPr>
                <w:rFonts w:asciiTheme="majorEastAsia" w:hAnsiTheme="majorEastAsia" w:eastAsiaTheme="majorEastAsia"/>
                <w:szCs w:val="21"/>
              </w:rPr>
            </w:pPr>
            <w:r>
              <w:rPr>
                <w:rFonts w:hint="eastAsia" w:asciiTheme="majorEastAsia" w:hAnsiTheme="majorEastAsia" w:eastAsiaTheme="majorEastAsia"/>
                <w:szCs w:val="21"/>
              </w:rPr>
              <w:t>汽车工作原理</w:t>
            </w:r>
          </w:p>
          <w:p>
            <w:pPr>
              <w:numPr>
                <w:ilvl w:val="0"/>
                <w:numId w:val="2"/>
              </w:numPr>
              <w:jc w:val="left"/>
              <w:rPr>
                <w:rFonts w:asciiTheme="majorEastAsia" w:hAnsiTheme="majorEastAsia" w:eastAsiaTheme="majorEastAsia"/>
                <w:szCs w:val="21"/>
              </w:rPr>
            </w:pPr>
            <w:r>
              <w:rPr>
                <w:rFonts w:hint="eastAsia" w:asciiTheme="majorEastAsia" w:hAnsiTheme="majorEastAsia" w:eastAsiaTheme="majorEastAsia"/>
                <w:szCs w:val="21"/>
              </w:rPr>
              <w:t>世界主要汽车品牌</w:t>
            </w:r>
          </w:p>
          <w:p>
            <w:pPr>
              <w:numPr>
                <w:ilvl w:val="0"/>
                <w:numId w:val="2"/>
              </w:numPr>
              <w:jc w:val="left"/>
              <w:rPr>
                <w:rFonts w:asciiTheme="majorEastAsia" w:hAnsiTheme="majorEastAsia" w:eastAsiaTheme="majorEastAsia"/>
                <w:szCs w:val="21"/>
              </w:rPr>
            </w:pPr>
            <w:r>
              <w:rPr>
                <w:rFonts w:hint="eastAsia" w:asciiTheme="majorEastAsia" w:hAnsiTheme="majorEastAsia" w:eastAsiaTheme="majorEastAsia"/>
                <w:szCs w:val="21"/>
              </w:rPr>
              <w:t>我国汽车工业发展形势</w:t>
            </w:r>
          </w:p>
          <w:p>
            <w:pPr>
              <w:numPr>
                <w:ilvl w:val="0"/>
                <w:numId w:val="2"/>
              </w:numPr>
              <w:jc w:val="left"/>
              <w:rPr>
                <w:rFonts w:asciiTheme="majorEastAsia" w:hAnsiTheme="majorEastAsia" w:eastAsiaTheme="majorEastAsia"/>
                <w:szCs w:val="21"/>
              </w:rPr>
            </w:pPr>
            <w:r>
              <w:rPr>
                <w:rFonts w:hint="eastAsia" w:asciiTheme="majorEastAsia" w:hAnsiTheme="majorEastAsia" w:eastAsiaTheme="majorEastAsia"/>
                <w:szCs w:val="21"/>
              </w:rPr>
              <w:t>新能源汽车构造及工作原理</w:t>
            </w:r>
          </w:p>
        </w:tc>
        <w:tc>
          <w:tcPr>
            <w:tcW w:w="1140" w:type="pct"/>
            <w:vAlign w:val="center"/>
          </w:tcPr>
          <w:p>
            <w:pPr>
              <w:jc w:val="left"/>
              <w:rPr>
                <w:rFonts w:asciiTheme="majorEastAsia" w:hAnsiTheme="majorEastAsia" w:eastAsiaTheme="majorEastAsia"/>
                <w:szCs w:val="21"/>
              </w:rPr>
            </w:pPr>
            <w:r>
              <w:rPr>
                <w:rFonts w:hint="eastAsia" w:asciiTheme="majorEastAsia" w:hAnsiTheme="majorEastAsia" w:eastAsiaTheme="majorEastAsia"/>
                <w:szCs w:val="21"/>
              </w:rPr>
              <w:t>着重培养学生的学习兴趣和学习能力；</w:t>
            </w:r>
          </w:p>
          <w:p>
            <w:pPr>
              <w:jc w:val="left"/>
              <w:rPr>
                <w:rFonts w:asciiTheme="majorEastAsia" w:hAnsiTheme="majorEastAsia" w:eastAsiaTheme="majorEastAsia"/>
                <w:szCs w:val="21"/>
              </w:rPr>
            </w:pPr>
            <w:r>
              <w:rPr>
                <w:rFonts w:hint="eastAsia" w:asciiTheme="majorEastAsia" w:hAnsiTheme="majorEastAsia" w:eastAsiaTheme="majorEastAsia"/>
                <w:szCs w:val="21"/>
              </w:rPr>
              <w:t>注重课程思政元素的植入；</w:t>
            </w:r>
          </w:p>
          <w:p>
            <w:pPr>
              <w:jc w:val="left"/>
              <w:rPr>
                <w:rFonts w:asciiTheme="majorEastAsia" w:hAnsiTheme="majorEastAsia" w:eastAsiaTheme="majorEastAsia"/>
                <w:szCs w:val="21"/>
              </w:rPr>
            </w:pPr>
            <w:r>
              <w:rPr>
                <w:rFonts w:hint="eastAsia" w:asciiTheme="majorEastAsia" w:hAnsiTheme="majorEastAsia" w:eastAsiaTheme="majorEastAsia"/>
                <w:szCs w:val="21"/>
              </w:rPr>
              <w:t>培养学生良好的职业道德</w:t>
            </w:r>
          </w:p>
        </w:tc>
        <w:tc>
          <w:tcPr>
            <w:tcW w:w="740" w:type="pct"/>
            <w:vAlign w:val="center"/>
          </w:tcPr>
          <w:p>
            <w:pPr>
              <w:jc w:val="left"/>
              <w:rPr>
                <w:rFonts w:asciiTheme="majorEastAsia" w:hAnsiTheme="majorEastAsia" w:eastAsiaTheme="majorEastAsia"/>
                <w:szCs w:val="21"/>
              </w:rPr>
            </w:pPr>
            <w:r>
              <w:rPr>
                <w:rFonts w:hint="eastAsia" w:asciiTheme="majorEastAsia" w:hAnsiTheme="majorEastAsia" w:eastAsiaTheme="majorEastAsia"/>
                <w:szCs w:val="21"/>
              </w:rPr>
              <w:t>1通过讲解我国汽行业发展前景，引导学生简历职业生涯目标和专业学习目标</w:t>
            </w:r>
          </w:p>
          <w:p>
            <w:pPr>
              <w:jc w:val="left"/>
              <w:rPr>
                <w:rFonts w:asciiTheme="majorEastAsia" w:hAnsiTheme="majorEastAsia" w:eastAsiaTheme="majorEastAsia"/>
                <w:szCs w:val="21"/>
              </w:rPr>
            </w:pPr>
            <w:r>
              <w:rPr>
                <w:rFonts w:hint="eastAsia" w:asciiTheme="majorEastAsia" w:hAnsiTheme="majorEastAsia" w:eastAsiaTheme="majorEastAsia"/>
                <w:szCs w:val="21"/>
              </w:rPr>
              <w:t>2教师通过师德师风传播正能量和汽车专业职业道德规范</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250" w:type="pct"/>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2</w:t>
            </w:r>
          </w:p>
        </w:tc>
        <w:tc>
          <w:tcPr>
            <w:tcW w:w="583" w:type="pct"/>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机械识图</w:t>
            </w:r>
          </w:p>
        </w:tc>
        <w:tc>
          <w:tcPr>
            <w:tcW w:w="1141" w:type="pct"/>
            <w:vAlign w:val="center"/>
          </w:tcPr>
          <w:p>
            <w:pPr>
              <w:jc w:val="left"/>
              <w:rPr>
                <w:rFonts w:asciiTheme="majorEastAsia" w:hAnsiTheme="majorEastAsia" w:eastAsiaTheme="majorEastAsia"/>
                <w:szCs w:val="21"/>
              </w:rPr>
            </w:pPr>
            <w:r>
              <w:rPr>
                <w:rFonts w:hint="eastAsia" w:asciiTheme="majorEastAsia" w:hAnsiTheme="majorEastAsia" w:eastAsiaTheme="majorEastAsia"/>
                <w:szCs w:val="21"/>
              </w:rPr>
              <w:t>掌握机械识图基本方法；</w:t>
            </w:r>
          </w:p>
          <w:p>
            <w:pPr>
              <w:jc w:val="left"/>
              <w:rPr>
                <w:rFonts w:asciiTheme="majorEastAsia" w:hAnsiTheme="majorEastAsia" w:eastAsiaTheme="majorEastAsia"/>
                <w:szCs w:val="21"/>
              </w:rPr>
            </w:pPr>
            <w:r>
              <w:rPr>
                <w:rFonts w:hint="eastAsia" w:asciiTheme="majorEastAsia" w:hAnsiTheme="majorEastAsia" w:eastAsiaTheme="majorEastAsia"/>
                <w:szCs w:val="21"/>
              </w:rPr>
              <w:t>能看懂零件图及汽车主要部件装配图；</w:t>
            </w:r>
          </w:p>
          <w:p>
            <w:pPr>
              <w:jc w:val="left"/>
              <w:rPr>
                <w:rFonts w:asciiTheme="majorEastAsia" w:hAnsiTheme="majorEastAsia" w:eastAsiaTheme="majorEastAsia"/>
                <w:szCs w:val="21"/>
              </w:rPr>
            </w:pPr>
            <w:r>
              <w:rPr>
                <w:rFonts w:hint="eastAsia" w:asciiTheme="majorEastAsia" w:hAnsiTheme="majorEastAsia" w:eastAsiaTheme="majorEastAsia"/>
                <w:szCs w:val="21"/>
              </w:rPr>
              <w:t>能够绘制简单的零件图</w:t>
            </w:r>
          </w:p>
        </w:tc>
        <w:tc>
          <w:tcPr>
            <w:tcW w:w="1146" w:type="pct"/>
            <w:vAlign w:val="center"/>
          </w:tcPr>
          <w:p>
            <w:pPr>
              <w:jc w:val="left"/>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w:t>
            </w:r>
            <w:r>
              <w:rPr>
                <w:rFonts w:hint="eastAsia" w:asciiTheme="majorEastAsia" w:hAnsiTheme="majorEastAsia" w:eastAsiaTheme="majorEastAsia"/>
                <w:szCs w:val="21"/>
              </w:rPr>
              <w:t>投影</w:t>
            </w:r>
          </w:p>
          <w:p>
            <w:pPr>
              <w:jc w:val="left"/>
              <w:rPr>
                <w:rFonts w:asciiTheme="majorEastAsia" w:hAnsiTheme="majorEastAsia" w:eastAsiaTheme="majorEastAsia"/>
                <w:szCs w:val="21"/>
              </w:rPr>
            </w:pPr>
            <w:r>
              <w:rPr>
                <w:rFonts w:hint="eastAsia" w:asciiTheme="majorEastAsia" w:hAnsiTheme="majorEastAsia" w:eastAsiaTheme="majorEastAsia"/>
                <w:szCs w:val="21"/>
              </w:rPr>
              <w:t>2</w:t>
            </w:r>
            <w:r>
              <w:rPr>
                <w:rFonts w:asciiTheme="majorEastAsia" w:hAnsiTheme="majorEastAsia" w:eastAsiaTheme="majorEastAsia"/>
                <w:szCs w:val="21"/>
              </w:rPr>
              <w:t>.</w:t>
            </w:r>
            <w:r>
              <w:rPr>
                <w:rFonts w:hint="eastAsia" w:asciiTheme="majorEastAsia" w:hAnsiTheme="majorEastAsia" w:eastAsiaTheme="majorEastAsia"/>
                <w:szCs w:val="21"/>
              </w:rPr>
              <w:t>基本几何体的投影</w:t>
            </w:r>
          </w:p>
          <w:p>
            <w:pPr>
              <w:jc w:val="left"/>
              <w:rPr>
                <w:rFonts w:asciiTheme="majorEastAsia" w:hAnsiTheme="majorEastAsia" w:eastAsiaTheme="majorEastAsia"/>
                <w:szCs w:val="21"/>
              </w:rPr>
            </w:pPr>
            <w:r>
              <w:rPr>
                <w:rFonts w:hint="eastAsia" w:asciiTheme="majorEastAsia" w:hAnsiTheme="majorEastAsia" w:eastAsiaTheme="majorEastAsia"/>
                <w:szCs w:val="21"/>
              </w:rPr>
              <w:t>3</w:t>
            </w:r>
            <w:r>
              <w:rPr>
                <w:rFonts w:asciiTheme="majorEastAsia" w:hAnsiTheme="majorEastAsia" w:eastAsiaTheme="majorEastAsia"/>
                <w:szCs w:val="21"/>
              </w:rPr>
              <w:t>.</w:t>
            </w:r>
            <w:r>
              <w:rPr>
                <w:rFonts w:hint="eastAsia" w:asciiTheme="majorEastAsia" w:hAnsiTheme="majorEastAsia" w:eastAsiaTheme="majorEastAsia"/>
                <w:szCs w:val="21"/>
              </w:rPr>
              <w:t>公差配合与互换性</w:t>
            </w:r>
          </w:p>
          <w:p>
            <w:pPr>
              <w:jc w:val="left"/>
              <w:rPr>
                <w:rFonts w:asciiTheme="majorEastAsia" w:hAnsiTheme="majorEastAsia" w:eastAsiaTheme="majorEastAsia"/>
                <w:szCs w:val="21"/>
              </w:rPr>
            </w:pPr>
            <w:r>
              <w:rPr>
                <w:rFonts w:hint="eastAsia" w:asciiTheme="majorEastAsia" w:hAnsiTheme="majorEastAsia" w:eastAsiaTheme="majorEastAsia"/>
                <w:szCs w:val="21"/>
              </w:rPr>
              <w:t>4</w:t>
            </w:r>
            <w:r>
              <w:rPr>
                <w:rFonts w:asciiTheme="majorEastAsia" w:hAnsiTheme="majorEastAsia" w:eastAsiaTheme="majorEastAsia"/>
                <w:szCs w:val="21"/>
              </w:rPr>
              <w:t>.</w:t>
            </w:r>
            <w:r>
              <w:rPr>
                <w:rFonts w:hint="eastAsia" w:asciiTheme="majorEastAsia" w:hAnsiTheme="majorEastAsia" w:eastAsiaTheme="majorEastAsia"/>
                <w:szCs w:val="21"/>
              </w:rPr>
              <w:t>机械制图标准；</w:t>
            </w:r>
          </w:p>
          <w:p>
            <w:pPr>
              <w:jc w:val="left"/>
              <w:rPr>
                <w:rFonts w:asciiTheme="majorEastAsia" w:hAnsiTheme="majorEastAsia" w:eastAsiaTheme="majorEastAsia"/>
                <w:szCs w:val="21"/>
              </w:rPr>
            </w:pPr>
            <w:r>
              <w:rPr>
                <w:rFonts w:hint="eastAsia" w:asciiTheme="majorEastAsia" w:hAnsiTheme="majorEastAsia" w:eastAsiaTheme="majorEastAsia"/>
                <w:szCs w:val="21"/>
              </w:rPr>
              <w:t>5</w:t>
            </w:r>
            <w:r>
              <w:rPr>
                <w:rFonts w:asciiTheme="majorEastAsia" w:hAnsiTheme="majorEastAsia" w:eastAsiaTheme="majorEastAsia"/>
                <w:szCs w:val="21"/>
              </w:rPr>
              <w:t>.</w:t>
            </w:r>
            <w:r>
              <w:rPr>
                <w:rFonts w:hint="eastAsia" w:asciiTheme="majorEastAsia" w:hAnsiTheme="majorEastAsia" w:eastAsiaTheme="majorEastAsia"/>
                <w:szCs w:val="21"/>
              </w:rPr>
              <w:t>零件图识图</w:t>
            </w:r>
          </w:p>
          <w:p>
            <w:pPr>
              <w:jc w:val="left"/>
              <w:rPr>
                <w:rFonts w:asciiTheme="majorEastAsia" w:hAnsiTheme="majorEastAsia" w:eastAsiaTheme="majorEastAsia"/>
                <w:szCs w:val="21"/>
              </w:rPr>
            </w:pPr>
            <w:r>
              <w:rPr>
                <w:rFonts w:hint="eastAsia" w:asciiTheme="majorEastAsia" w:hAnsiTheme="majorEastAsia" w:eastAsiaTheme="majorEastAsia"/>
                <w:szCs w:val="21"/>
              </w:rPr>
              <w:t>6．装配图识图</w:t>
            </w:r>
          </w:p>
        </w:tc>
        <w:tc>
          <w:tcPr>
            <w:tcW w:w="1140" w:type="pct"/>
            <w:vAlign w:val="center"/>
          </w:tcPr>
          <w:p>
            <w:pPr>
              <w:jc w:val="left"/>
              <w:rPr>
                <w:rFonts w:asciiTheme="majorEastAsia" w:hAnsiTheme="majorEastAsia" w:eastAsiaTheme="majorEastAsia"/>
                <w:szCs w:val="21"/>
              </w:rPr>
            </w:pPr>
            <w:r>
              <w:rPr>
                <w:rFonts w:hint="eastAsia" w:asciiTheme="majorEastAsia" w:hAnsiTheme="majorEastAsia" w:eastAsiaTheme="majorEastAsia"/>
                <w:szCs w:val="21"/>
              </w:rPr>
              <w:t>理论知识够用为度；</w:t>
            </w:r>
          </w:p>
          <w:p>
            <w:pPr>
              <w:jc w:val="left"/>
              <w:rPr>
                <w:rFonts w:asciiTheme="majorEastAsia" w:hAnsiTheme="majorEastAsia" w:eastAsiaTheme="majorEastAsia"/>
                <w:szCs w:val="21"/>
              </w:rPr>
            </w:pPr>
            <w:r>
              <w:rPr>
                <w:rFonts w:hint="eastAsia" w:asciiTheme="majorEastAsia" w:hAnsiTheme="majorEastAsia" w:eastAsiaTheme="majorEastAsia"/>
                <w:szCs w:val="21"/>
              </w:rPr>
              <w:t>强化技能培训；</w:t>
            </w:r>
          </w:p>
          <w:p>
            <w:pPr>
              <w:jc w:val="left"/>
              <w:rPr>
                <w:rFonts w:asciiTheme="majorEastAsia" w:hAnsiTheme="majorEastAsia" w:eastAsiaTheme="majorEastAsia"/>
                <w:szCs w:val="21"/>
              </w:rPr>
            </w:pPr>
            <w:r>
              <w:rPr>
                <w:rFonts w:hint="eastAsia" w:asciiTheme="majorEastAsia" w:hAnsiTheme="majorEastAsia" w:eastAsiaTheme="majorEastAsia"/>
                <w:szCs w:val="21"/>
              </w:rPr>
              <w:t>为后续专业课程的学习打好基础</w:t>
            </w:r>
          </w:p>
        </w:tc>
        <w:tc>
          <w:tcPr>
            <w:tcW w:w="740" w:type="pct"/>
            <w:vAlign w:val="center"/>
          </w:tcPr>
          <w:p>
            <w:pPr>
              <w:jc w:val="left"/>
              <w:rPr>
                <w:rFonts w:asciiTheme="majorEastAsia" w:hAnsiTheme="majorEastAsia" w:eastAsiaTheme="majorEastAsia"/>
                <w:szCs w:val="21"/>
              </w:rPr>
            </w:pPr>
            <w:r>
              <w:rPr>
                <w:rFonts w:hint="eastAsia" w:asciiTheme="majorEastAsia" w:hAnsiTheme="majorEastAsia" w:eastAsiaTheme="majorEastAsia"/>
                <w:szCs w:val="21"/>
              </w:rPr>
              <w:t>1、通过严谨的制图过程，培养学生职业精神。</w:t>
            </w:r>
          </w:p>
          <w:p>
            <w:pPr>
              <w:jc w:val="left"/>
              <w:rPr>
                <w:rFonts w:asciiTheme="majorEastAsia" w:hAnsiTheme="majorEastAsia" w:eastAsiaTheme="majorEastAsia"/>
                <w:szCs w:val="21"/>
              </w:rPr>
            </w:pPr>
            <w:r>
              <w:rPr>
                <w:rFonts w:hint="eastAsia" w:asciiTheme="majorEastAsia" w:hAnsiTheme="majorEastAsia" w:eastAsiaTheme="majorEastAsia"/>
                <w:szCs w:val="21"/>
              </w:rPr>
              <w:t>2通过专业学习的严格要求，培养学生工匠精神。</w:t>
            </w:r>
          </w:p>
          <w:p>
            <w:pPr>
              <w:jc w:val="left"/>
              <w:rPr>
                <w:rFonts w:asciiTheme="majorEastAsia" w:hAnsiTheme="majorEastAsia" w:eastAsiaTheme="majorEastAsia"/>
                <w:szCs w:val="21"/>
              </w:rPr>
            </w:pPr>
            <w:r>
              <w:rPr>
                <w:rFonts w:hint="eastAsia" w:asciiTheme="majorEastAsia" w:hAnsiTheme="majorEastAsia" w:eastAsiaTheme="majorEastAsia"/>
                <w:szCs w:val="21"/>
              </w:rPr>
              <w:t>3通过专业知识让学生尊重科学，热爱专业学习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250" w:type="pct"/>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3</w:t>
            </w:r>
          </w:p>
        </w:tc>
        <w:tc>
          <w:tcPr>
            <w:tcW w:w="583" w:type="pct"/>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汽车商务礼仪</w:t>
            </w:r>
          </w:p>
        </w:tc>
        <w:tc>
          <w:tcPr>
            <w:tcW w:w="1141" w:type="pct"/>
            <w:vAlign w:val="center"/>
          </w:tcPr>
          <w:p>
            <w:pPr>
              <w:jc w:val="left"/>
              <w:rPr>
                <w:rFonts w:asciiTheme="majorEastAsia" w:hAnsiTheme="majorEastAsia" w:eastAsiaTheme="majorEastAsia"/>
                <w:szCs w:val="21"/>
              </w:rPr>
            </w:pPr>
            <w:r>
              <w:rPr>
                <w:rFonts w:hint="eastAsia" w:asciiTheme="majorEastAsia" w:hAnsiTheme="majorEastAsia" w:eastAsiaTheme="majorEastAsia"/>
                <w:szCs w:val="21"/>
              </w:rPr>
              <w:t>了解礼仪的基本知识、世界主要国家的礼俗风情及基本的礼仪规范。理解和掌握商务活动中礼仪的基本原则和规范，并能正确运用所学的礼仪知识，分析实际商务活动中的社交问题，并能提出解决的办法。</w:t>
            </w:r>
          </w:p>
        </w:tc>
        <w:tc>
          <w:tcPr>
            <w:tcW w:w="1146" w:type="pct"/>
            <w:vAlign w:val="center"/>
          </w:tcPr>
          <w:p>
            <w:pPr>
              <w:jc w:val="left"/>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w:t>
            </w:r>
            <w:r>
              <w:rPr>
                <w:rFonts w:hint="eastAsia" w:asciiTheme="majorEastAsia" w:hAnsiTheme="majorEastAsia" w:eastAsiaTheme="majorEastAsia"/>
                <w:szCs w:val="21"/>
              </w:rPr>
              <w:t>商务礼仪基础知识</w:t>
            </w:r>
          </w:p>
          <w:p>
            <w:pPr>
              <w:jc w:val="left"/>
              <w:rPr>
                <w:rFonts w:asciiTheme="majorEastAsia" w:hAnsiTheme="majorEastAsia" w:eastAsiaTheme="majorEastAsia"/>
                <w:szCs w:val="21"/>
              </w:rPr>
            </w:pPr>
            <w:r>
              <w:rPr>
                <w:rFonts w:hint="eastAsia" w:asciiTheme="majorEastAsia" w:hAnsiTheme="majorEastAsia" w:eastAsiaTheme="majorEastAsia"/>
                <w:szCs w:val="21"/>
              </w:rPr>
              <w:t>2</w:t>
            </w:r>
            <w:r>
              <w:rPr>
                <w:rFonts w:asciiTheme="majorEastAsia" w:hAnsiTheme="majorEastAsia" w:eastAsiaTheme="majorEastAsia"/>
                <w:szCs w:val="21"/>
              </w:rPr>
              <w:t>.</w:t>
            </w:r>
            <w:r>
              <w:rPr>
                <w:rFonts w:hint="eastAsia" w:asciiTheme="majorEastAsia" w:hAnsiTheme="majorEastAsia" w:eastAsiaTheme="majorEastAsia"/>
                <w:szCs w:val="21"/>
              </w:rPr>
              <w:t>个人形象设计</w:t>
            </w:r>
          </w:p>
          <w:p>
            <w:pPr>
              <w:jc w:val="left"/>
              <w:rPr>
                <w:rFonts w:asciiTheme="majorEastAsia" w:hAnsiTheme="majorEastAsia" w:eastAsiaTheme="majorEastAsia"/>
                <w:szCs w:val="21"/>
              </w:rPr>
            </w:pPr>
            <w:r>
              <w:rPr>
                <w:rFonts w:hint="eastAsia" w:asciiTheme="majorEastAsia" w:hAnsiTheme="majorEastAsia" w:eastAsiaTheme="majorEastAsia"/>
                <w:szCs w:val="21"/>
              </w:rPr>
              <w:t>3.商务社交礼仪</w:t>
            </w:r>
          </w:p>
          <w:p>
            <w:pPr>
              <w:jc w:val="left"/>
              <w:rPr>
                <w:rFonts w:asciiTheme="majorEastAsia" w:hAnsiTheme="majorEastAsia" w:eastAsiaTheme="majorEastAsia"/>
                <w:szCs w:val="21"/>
              </w:rPr>
            </w:pPr>
            <w:r>
              <w:rPr>
                <w:rFonts w:hint="eastAsia" w:asciiTheme="majorEastAsia" w:hAnsiTheme="majorEastAsia" w:eastAsiaTheme="majorEastAsia"/>
                <w:szCs w:val="21"/>
              </w:rPr>
              <w:t>4.商务沟通</w:t>
            </w:r>
          </w:p>
          <w:p>
            <w:pPr>
              <w:jc w:val="left"/>
              <w:rPr>
                <w:rFonts w:asciiTheme="majorEastAsia" w:hAnsiTheme="majorEastAsia" w:eastAsiaTheme="majorEastAsia"/>
                <w:szCs w:val="21"/>
              </w:rPr>
            </w:pPr>
            <w:r>
              <w:rPr>
                <w:rFonts w:hint="eastAsia" w:asciiTheme="majorEastAsia" w:hAnsiTheme="majorEastAsia" w:eastAsiaTheme="majorEastAsia"/>
                <w:szCs w:val="21"/>
              </w:rPr>
              <w:t>5.商务拜访与接待活动</w:t>
            </w:r>
          </w:p>
          <w:p>
            <w:pPr>
              <w:jc w:val="left"/>
              <w:rPr>
                <w:rFonts w:asciiTheme="majorEastAsia" w:hAnsiTheme="majorEastAsia" w:eastAsiaTheme="majorEastAsia"/>
                <w:szCs w:val="21"/>
              </w:rPr>
            </w:pPr>
            <w:r>
              <w:rPr>
                <w:rFonts w:hint="eastAsia" w:asciiTheme="majorEastAsia" w:hAnsiTheme="majorEastAsia" w:eastAsiaTheme="majorEastAsia"/>
                <w:szCs w:val="21"/>
              </w:rPr>
              <w:t>6.商务会议活动</w:t>
            </w:r>
          </w:p>
          <w:p>
            <w:pPr>
              <w:jc w:val="left"/>
              <w:rPr>
                <w:rFonts w:asciiTheme="majorEastAsia" w:hAnsiTheme="majorEastAsia" w:eastAsiaTheme="majorEastAsia"/>
                <w:szCs w:val="21"/>
              </w:rPr>
            </w:pPr>
            <w:r>
              <w:rPr>
                <w:rFonts w:hint="eastAsia" w:asciiTheme="majorEastAsia" w:hAnsiTheme="majorEastAsia" w:eastAsiaTheme="majorEastAsia"/>
                <w:szCs w:val="21"/>
              </w:rPr>
              <w:t>7.求职礼仪</w:t>
            </w:r>
          </w:p>
        </w:tc>
        <w:tc>
          <w:tcPr>
            <w:tcW w:w="1140" w:type="pct"/>
            <w:vAlign w:val="center"/>
          </w:tcPr>
          <w:p>
            <w:pPr>
              <w:jc w:val="left"/>
              <w:rPr>
                <w:rFonts w:asciiTheme="majorEastAsia" w:hAnsiTheme="majorEastAsia" w:eastAsiaTheme="majorEastAsia"/>
                <w:szCs w:val="21"/>
              </w:rPr>
            </w:pPr>
            <w:r>
              <w:rPr>
                <w:rFonts w:hint="eastAsia" w:asciiTheme="majorEastAsia" w:hAnsiTheme="majorEastAsia" w:eastAsiaTheme="majorEastAsia"/>
                <w:szCs w:val="21"/>
              </w:rPr>
              <w:t>教学中注重学生实际操作能力的训练，提高学生在生活中的礼仪素养，使学生具备良好的意志品质和道德，提升学生外在素质和修养，适应工作岗位需求。</w:t>
            </w:r>
          </w:p>
        </w:tc>
        <w:tc>
          <w:tcPr>
            <w:tcW w:w="740" w:type="pct"/>
            <w:vAlign w:val="center"/>
          </w:tcPr>
          <w:p>
            <w:pPr>
              <w:jc w:val="left"/>
              <w:rPr>
                <w:rFonts w:asciiTheme="majorEastAsia" w:hAnsiTheme="majorEastAsia" w:eastAsiaTheme="majorEastAsia"/>
                <w:szCs w:val="21"/>
              </w:rPr>
            </w:pPr>
            <w:r>
              <w:rPr>
                <w:rFonts w:hint="eastAsia" w:asciiTheme="majorEastAsia" w:hAnsiTheme="majorEastAsia" w:eastAsiaTheme="majorEastAsia"/>
                <w:szCs w:val="21"/>
              </w:rPr>
              <w:t>1结合基础礼仪学习培养学生正确的价值观和人生观。</w:t>
            </w:r>
          </w:p>
          <w:p>
            <w:pPr>
              <w:jc w:val="left"/>
              <w:rPr>
                <w:rFonts w:asciiTheme="majorEastAsia" w:hAnsiTheme="majorEastAsia" w:eastAsiaTheme="majorEastAsia"/>
                <w:szCs w:val="21"/>
              </w:rPr>
            </w:pPr>
            <w:r>
              <w:rPr>
                <w:rFonts w:hint="eastAsia" w:asciiTheme="majorEastAsia" w:hAnsiTheme="majorEastAsia" w:eastAsiaTheme="majorEastAsia"/>
                <w:szCs w:val="21"/>
              </w:rPr>
              <w:t>2能正确使用社交礼仪常识，建立和谐的家庭氛围和融洽的朋友关系</w:t>
            </w:r>
          </w:p>
          <w:p>
            <w:pPr>
              <w:jc w:val="left"/>
              <w:rPr>
                <w:rFonts w:asciiTheme="majorEastAsia" w:hAnsiTheme="majorEastAsia" w:eastAsiaTheme="majorEastAsia"/>
                <w:szCs w:val="21"/>
              </w:rPr>
            </w:pPr>
            <w:r>
              <w:rPr>
                <w:rFonts w:hint="eastAsia" w:asciiTheme="majorEastAsia" w:hAnsiTheme="majorEastAsia" w:eastAsiaTheme="majorEastAsia"/>
                <w:szCs w:val="21"/>
              </w:rPr>
              <w:t>3通过汽车专业特色和礼仪规范学生能处理好同事关系、上下级关系、客户关系。</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250" w:type="pct"/>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4</w:t>
            </w:r>
          </w:p>
        </w:tc>
        <w:tc>
          <w:tcPr>
            <w:tcW w:w="583" w:type="pct"/>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汽车电工电子技术</w:t>
            </w:r>
          </w:p>
        </w:tc>
        <w:tc>
          <w:tcPr>
            <w:tcW w:w="1141" w:type="pct"/>
            <w:vAlign w:val="center"/>
          </w:tcPr>
          <w:p>
            <w:pPr>
              <w:jc w:val="left"/>
              <w:rPr>
                <w:rFonts w:asciiTheme="majorEastAsia" w:hAnsiTheme="majorEastAsia" w:eastAsiaTheme="majorEastAsia"/>
                <w:szCs w:val="21"/>
              </w:rPr>
            </w:pPr>
            <w:r>
              <w:rPr>
                <w:rFonts w:hint="eastAsia" w:asciiTheme="majorEastAsia" w:hAnsiTheme="majorEastAsia" w:eastAsiaTheme="majorEastAsia"/>
                <w:szCs w:val="21"/>
              </w:rPr>
              <w:t>通过本课程的学习，学生能够懂得汽车电工电子技术基本原理；</w:t>
            </w:r>
          </w:p>
          <w:p>
            <w:pPr>
              <w:jc w:val="left"/>
              <w:rPr>
                <w:rFonts w:asciiTheme="majorEastAsia" w:hAnsiTheme="majorEastAsia" w:eastAsiaTheme="majorEastAsia"/>
                <w:szCs w:val="21"/>
              </w:rPr>
            </w:pPr>
            <w:r>
              <w:rPr>
                <w:rFonts w:hint="eastAsia" w:asciiTheme="majorEastAsia" w:hAnsiTheme="majorEastAsia" w:eastAsiaTheme="majorEastAsia"/>
                <w:szCs w:val="21"/>
              </w:rPr>
              <w:t>能够分析简单的电路图；</w:t>
            </w:r>
          </w:p>
          <w:p>
            <w:pPr>
              <w:jc w:val="left"/>
              <w:rPr>
                <w:rFonts w:asciiTheme="majorEastAsia" w:hAnsiTheme="majorEastAsia" w:eastAsiaTheme="majorEastAsia"/>
                <w:szCs w:val="21"/>
              </w:rPr>
            </w:pPr>
            <w:r>
              <w:rPr>
                <w:rFonts w:hint="eastAsia" w:asciiTheme="majorEastAsia" w:hAnsiTheme="majorEastAsia" w:eastAsiaTheme="majorEastAsia"/>
                <w:szCs w:val="21"/>
              </w:rPr>
              <w:t>具备低压电工基本知识和技能；</w:t>
            </w:r>
          </w:p>
          <w:p>
            <w:pPr>
              <w:jc w:val="left"/>
              <w:rPr>
                <w:rFonts w:asciiTheme="majorEastAsia" w:hAnsiTheme="majorEastAsia" w:eastAsiaTheme="majorEastAsia"/>
                <w:szCs w:val="21"/>
              </w:rPr>
            </w:pPr>
            <w:r>
              <w:rPr>
                <w:rFonts w:hint="eastAsia" w:asciiTheme="majorEastAsia" w:hAnsiTheme="majorEastAsia" w:eastAsiaTheme="majorEastAsia"/>
                <w:szCs w:val="21"/>
              </w:rPr>
              <w:t>能够分析汽车电子电路；</w:t>
            </w:r>
          </w:p>
          <w:p>
            <w:pPr>
              <w:jc w:val="left"/>
              <w:rPr>
                <w:rFonts w:asciiTheme="majorEastAsia" w:hAnsiTheme="majorEastAsia" w:eastAsiaTheme="majorEastAsia"/>
                <w:szCs w:val="21"/>
              </w:rPr>
            </w:pPr>
            <w:r>
              <w:rPr>
                <w:rFonts w:hint="eastAsia" w:asciiTheme="majorEastAsia" w:hAnsiTheme="majorEastAsia" w:eastAsiaTheme="majorEastAsia"/>
                <w:szCs w:val="21"/>
              </w:rPr>
              <w:t>能够进行触电后有效急救。</w:t>
            </w:r>
          </w:p>
        </w:tc>
        <w:tc>
          <w:tcPr>
            <w:tcW w:w="1146" w:type="pct"/>
            <w:vAlign w:val="center"/>
          </w:tcPr>
          <w:p>
            <w:pPr>
              <w:numPr>
                <w:ilvl w:val="0"/>
                <w:numId w:val="3"/>
              </w:numPr>
              <w:jc w:val="left"/>
              <w:rPr>
                <w:rFonts w:asciiTheme="majorEastAsia" w:hAnsiTheme="majorEastAsia" w:eastAsiaTheme="majorEastAsia"/>
                <w:szCs w:val="21"/>
              </w:rPr>
            </w:pPr>
            <w:r>
              <w:rPr>
                <w:rFonts w:hint="eastAsia" w:asciiTheme="majorEastAsia" w:hAnsiTheme="majorEastAsia" w:eastAsiaTheme="majorEastAsia"/>
                <w:szCs w:val="21"/>
              </w:rPr>
              <w:t>直流电路</w:t>
            </w:r>
          </w:p>
          <w:p>
            <w:pPr>
              <w:numPr>
                <w:ilvl w:val="0"/>
                <w:numId w:val="3"/>
              </w:numPr>
              <w:jc w:val="left"/>
              <w:rPr>
                <w:rFonts w:asciiTheme="majorEastAsia" w:hAnsiTheme="majorEastAsia" w:eastAsiaTheme="majorEastAsia"/>
                <w:szCs w:val="21"/>
              </w:rPr>
            </w:pPr>
            <w:r>
              <w:rPr>
                <w:rFonts w:hint="eastAsia" w:asciiTheme="majorEastAsia" w:hAnsiTheme="majorEastAsia" w:eastAsiaTheme="majorEastAsia"/>
                <w:szCs w:val="21"/>
              </w:rPr>
              <w:t>电磁学原理及应用</w:t>
            </w:r>
          </w:p>
          <w:p>
            <w:pPr>
              <w:numPr>
                <w:ilvl w:val="0"/>
                <w:numId w:val="3"/>
              </w:numPr>
              <w:jc w:val="left"/>
              <w:rPr>
                <w:rFonts w:asciiTheme="majorEastAsia" w:hAnsiTheme="majorEastAsia" w:eastAsiaTheme="majorEastAsia"/>
                <w:szCs w:val="21"/>
              </w:rPr>
            </w:pPr>
            <w:r>
              <w:rPr>
                <w:rFonts w:hint="eastAsia" w:asciiTheme="majorEastAsia" w:hAnsiTheme="majorEastAsia" w:eastAsiaTheme="majorEastAsia"/>
                <w:szCs w:val="21"/>
              </w:rPr>
              <w:t>交流电路</w:t>
            </w:r>
          </w:p>
          <w:p>
            <w:pPr>
              <w:numPr>
                <w:ilvl w:val="0"/>
                <w:numId w:val="3"/>
              </w:numPr>
              <w:jc w:val="left"/>
              <w:rPr>
                <w:rFonts w:asciiTheme="majorEastAsia" w:hAnsiTheme="majorEastAsia" w:eastAsiaTheme="majorEastAsia"/>
                <w:szCs w:val="21"/>
              </w:rPr>
            </w:pPr>
            <w:r>
              <w:rPr>
                <w:rFonts w:hint="eastAsia" w:asciiTheme="majorEastAsia" w:hAnsiTheme="majorEastAsia" w:eastAsiaTheme="majorEastAsia"/>
                <w:szCs w:val="21"/>
              </w:rPr>
              <w:t>常见电机</w:t>
            </w:r>
          </w:p>
          <w:p>
            <w:pPr>
              <w:numPr>
                <w:ilvl w:val="0"/>
                <w:numId w:val="3"/>
              </w:numPr>
              <w:jc w:val="left"/>
              <w:rPr>
                <w:rFonts w:asciiTheme="majorEastAsia" w:hAnsiTheme="majorEastAsia" w:eastAsiaTheme="majorEastAsia"/>
                <w:szCs w:val="21"/>
              </w:rPr>
            </w:pPr>
            <w:r>
              <w:rPr>
                <w:rFonts w:hint="eastAsia" w:asciiTheme="majorEastAsia" w:hAnsiTheme="majorEastAsia" w:eastAsiaTheme="majorEastAsia"/>
                <w:szCs w:val="21"/>
              </w:rPr>
              <w:t>工业企业供电及用电常识</w:t>
            </w:r>
          </w:p>
          <w:p>
            <w:pPr>
              <w:numPr>
                <w:ilvl w:val="0"/>
                <w:numId w:val="3"/>
              </w:numPr>
              <w:jc w:val="left"/>
              <w:rPr>
                <w:rFonts w:asciiTheme="majorEastAsia" w:hAnsiTheme="majorEastAsia" w:eastAsiaTheme="majorEastAsia"/>
                <w:szCs w:val="21"/>
              </w:rPr>
            </w:pPr>
            <w:r>
              <w:rPr>
                <w:rFonts w:hint="eastAsia" w:asciiTheme="majorEastAsia" w:hAnsiTheme="majorEastAsia" w:eastAsiaTheme="majorEastAsia"/>
                <w:szCs w:val="21"/>
              </w:rPr>
              <w:t>常用半导体器件及应用</w:t>
            </w:r>
          </w:p>
          <w:p>
            <w:pPr>
              <w:numPr>
                <w:ilvl w:val="0"/>
                <w:numId w:val="3"/>
              </w:numPr>
              <w:jc w:val="left"/>
              <w:rPr>
                <w:rFonts w:asciiTheme="majorEastAsia" w:hAnsiTheme="majorEastAsia" w:eastAsiaTheme="majorEastAsia"/>
                <w:szCs w:val="21"/>
              </w:rPr>
            </w:pPr>
            <w:r>
              <w:rPr>
                <w:rFonts w:hint="eastAsia" w:asciiTheme="majorEastAsia" w:hAnsiTheme="majorEastAsia" w:eastAsiaTheme="majorEastAsia"/>
                <w:szCs w:val="21"/>
              </w:rPr>
              <w:t>常用汽车电子电路</w:t>
            </w:r>
          </w:p>
          <w:p>
            <w:pPr>
              <w:numPr>
                <w:ilvl w:val="0"/>
                <w:numId w:val="3"/>
              </w:numPr>
              <w:jc w:val="left"/>
              <w:rPr>
                <w:rFonts w:asciiTheme="majorEastAsia" w:hAnsiTheme="majorEastAsia" w:eastAsiaTheme="majorEastAsia"/>
                <w:szCs w:val="21"/>
              </w:rPr>
            </w:pPr>
            <w:r>
              <w:rPr>
                <w:rFonts w:hint="eastAsia" w:asciiTheme="majorEastAsia" w:hAnsiTheme="majorEastAsia" w:eastAsiaTheme="majorEastAsia"/>
                <w:szCs w:val="21"/>
              </w:rPr>
              <w:t>数字电路基础</w:t>
            </w:r>
          </w:p>
          <w:p>
            <w:pPr>
              <w:numPr>
                <w:ilvl w:val="0"/>
                <w:numId w:val="3"/>
              </w:numPr>
              <w:jc w:val="left"/>
              <w:rPr>
                <w:rFonts w:asciiTheme="majorEastAsia" w:hAnsiTheme="majorEastAsia" w:eastAsiaTheme="majorEastAsia"/>
                <w:szCs w:val="21"/>
              </w:rPr>
            </w:pPr>
            <w:r>
              <w:rPr>
                <w:rFonts w:hint="eastAsia" w:asciiTheme="majorEastAsia" w:hAnsiTheme="majorEastAsia" w:eastAsiaTheme="majorEastAsia"/>
                <w:szCs w:val="21"/>
              </w:rPr>
              <w:t>低压电工基本知识</w:t>
            </w:r>
          </w:p>
          <w:p>
            <w:pPr>
              <w:numPr>
                <w:ilvl w:val="0"/>
                <w:numId w:val="3"/>
              </w:numPr>
              <w:jc w:val="left"/>
              <w:rPr>
                <w:rFonts w:asciiTheme="majorEastAsia" w:hAnsiTheme="majorEastAsia" w:eastAsiaTheme="majorEastAsia"/>
                <w:szCs w:val="21"/>
              </w:rPr>
            </w:pPr>
            <w:r>
              <w:rPr>
                <w:rFonts w:hint="eastAsia" w:asciiTheme="majorEastAsia" w:hAnsiTheme="majorEastAsia" w:eastAsiaTheme="majorEastAsia"/>
                <w:szCs w:val="21"/>
              </w:rPr>
              <w:t>急救措施及注意事项</w:t>
            </w:r>
          </w:p>
        </w:tc>
        <w:tc>
          <w:tcPr>
            <w:tcW w:w="1140" w:type="pct"/>
            <w:vAlign w:val="center"/>
          </w:tcPr>
          <w:p>
            <w:pPr>
              <w:jc w:val="left"/>
              <w:rPr>
                <w:rFonts w:asciiTheme="majorEastAsia" w:hAnsiTheme="majorEastAsia" w:eastAsiaTheme="majorEastAsia"/>
                <w:szCs w:val="21"/>
              </w:rPr>
            </w:pPr>
            <w:r>
              <w:rPr>
                <w:rFonts w:hint="eastAsia" w:asciiTheme="majorEastAsia" w:hAnsiTheme="majorEastAsia" w:eastAsiaTheme="majorEastAsia"/>
                <w:szCs w:val="21"/>
              </w:rPr>
              <w:t>通过理论讲解，使学生了解基本的电工知识，能够分析简单的汽车电路，保证学生通过低压电工证考试。</w:t>
            </w:r>
          </w:p>
        </w:tc>
        <w:tc>
          <w:tcPr>
            <w:tcW w:w="740" w:type="pct"/>
            <w:vAlign w:val="center"/>
          </w:tcPr>
          <w:p>
            <w:pPr>
              <w:jc w:val="left"/>
              <w:rPr>
                <w:rFonts w:asciiTheme="majorEastAsia" w:hAnsiTheme="majorEastAsia" w:eastAsiaTheme="majorEastAsia"/>
                <w:szCs w:val="21"/>
              </w:rPr>
            </w:pPr>
            <w:r>
              <w:rPr>
                <w:rFonts w:hint="eastAsia" w:asciiTheme="majorEastAsia" w:hAnsiTheme="majorEastAsia" w:eastAsiaTheme="majorEastAsia"/>
                <w:szCs w:val="21"/>
              </w:rPr>
              <w:t>1通过专业课学习为学生建立起用电安全意识</w:t>
            </w:r>
          </w:p>
          <w:p>
            <w:pPr>
              <w:jc w:val="left"/>
              <w:rPr>
                <w:rFonts w:asciiTheme="majorEastAsia" w:hAnsiTheme="majorEastAsia" w:eastAsiaTheme="majorEastAsia"/>
                <w:szCs w:val="21"/>
              </w:rPr>
            </w:pPr>
            <w:r>
              <w:rPr>
                <w:rFonts w:hint="eastAsia" w:asciiTheme="majorEastAsia" w:hAnsiTheme="majorEastAsia" w:eastAsiaTheme="majorEastAsia"/>
                <w:szCs w:val="21"/>
              </w:rPr>
              <w:t>2教师通过专业讲解电能的应用培养学生环保意识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250" w:type="pct"/>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5</w:t>
            </w:r>
          </w:p>
        </w:tc>
        <w:tc>
          <w:tcPr>
            <w:tcW w:w="583" w:type="pct"/>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汽车维修基础</w:t>
            </w:r>
          </w:p>
        </w:tc>
        <w:tc>
          <w:tcPr>
            <w:tcW w:w="1141" w:type="pct"/>
            <w:vAlign w:val="center"/>
          </w:tcPr>
          <w:p>
            <w:pPr>
              <w:jc w:val="left"/>
              <w:rPr>
                <w:rFonts w:asciiTheme="majorEastAsia" w:hAnsiTheme="majorEastAsia" w:eastAsiaTheme="majorEastAsia"/>
                <w:szCs w:val="21"/>
              </w:rPr>
            </w:pPr>
            <w:r>
              <w:rPr>
                <w:rFonts w:hint="eastAsia" w:asciiTheme="majorEastAsia" w:hAnsiTheme="majorEastAsia" w:eastAsiaTheme="majorEastAsia"/>
                <w:szCs w:val="21"/>
              </w:rPr>
              <w:t>掌握汽车常用材料；</w:t>
            </w:r>
          </w:p>
          <w:p>
            <w:pPr>
              <w:jc w:val="left"/>
              <w:rPr>
                <w:rFonts w:asciiTheme="majorEastAsia" w:hAnsiTheme="majorEastAsia" w:eastAsiaTheme="majorEastAsia"/>
                <w:szCs w:val="21"/>
              </w:rPr>
            </w:pPr>
            <w:r>
              <w:rPr>
                <w:rFonts w:hint="eastAsia" w:asciiTheme="majorEastAsia" w:hAnsiTheme="majorEastAsia" w:eastAsiaTheme="majorEastAsia"/>
                <w:szCs w:val="21"/>
              </w:rPr>
              <w:t>汽车维修常用工具、量具的使用方法；</w:t>
            </w:r>
          </w:p>
          <w:p>
            <w:pPr>
              <w:jc w:val="left"/>
              <w:rPr>
                <w:rFonts w:asciiTheme="majorEastAsia" w:hAnsiTheme="majorEastAsia" w:eastAsiaTheme="majorEastAsia"/>
                <w:szCs w:val="21"/>
              </w:rPr>
            </w:pPr>
            <w:r>
              <w:rPr>
                <w:rFonts w:hint="eastAsia" w:asciiTheme="majorEastAsia" w:hAnsiTheme="majorEastAsia" w:eastAsiaTheme="majorEastAsia"/>
                <w:szCs w:val="21"/>
              </w:rPr>
              <w:t>汽车维修常用设备的使用方法。</w:t>
            </w:r>
          </w:p>
        </w:tc>
        <w:tc>
          <w:tcPr>
            <w:tcW w:w="1146" w:type="pct"/>
            <w:vAlign w:val="center"/>
          </w:tcPr>
          <w:p>
            <w:pPr>
              <w:numPr>
                <w:ilvl w:val="0"/>
                <w:numId w:val="4"/>
              </w:numPr>
              <w:jc w:val="left"/>
              <w:rPr>
                <w:rFonts w:asciiTheme="majorEastAsia" w:hAnsiTheme="majorEastAsia" w:eastAsiaTheme="majorEastAsia"/>
                <w:szCs w:val="21"/>
              </w:rPr>
            </w:pPr>
            <w:r>
              <w:rPr>
                <w:rFonts w:hint="eastAsia" w:asciiTheme="majorEastAsia" w:hAnsiTheme="majorEastAsia" w:eastAsiaTheme="majorEastAsia"/>
                <w:szCs w:val="21"/>
              </w:rPr>
              <w:t>汽车常用材料</w:t>
            </w:r>
          </w:p>
          <w:p>
            <w:pPr>
              <w:numPr>
                <w:ilvl w:val="0"/>
                <w:numId w:val="4"/>
              </w:numPr>
              <w:jc w:val="left"/>
              <w:rPr>
                <w:rFonts w:asciiTheme="majorEastAsia" w:hAnsiTheme="majorEastAsia" w:eastAsiaTheme="majorEastAsia"/>
                <w:szCs w:val="21"/>
              </w:rPr>
            </w:pPr>
            <w:r>
              <w:rPr>
                <w:rFonts w:hint="eastAsia" w:asciiTheme="majorEastAsia" w:hAnsiTheme="majorEastAsia" w:eastAsiaTheme="majorEastAsia"/>
                <w:szCs w:val="21"/>
              </w:rPr>
              <w:t>常用量具的使用方法</w:t>
            </w:r>
          </w:p>
          <w:p>
            <w:pPr>
              <w:numPr>
                <w:ilvl w:val="0"/>
                <w:numId w:val="4"/>
              </w:numPr>
              <w:jc w:val="left"/>
              <w:rPr>
                <w:rFonts w:asciiTheme="majorEastAsia" w:hAnsiTheme="majorEastAsia" w:eastAsiaTheme="majorEastAsia"/>
                <w:szCs w:val="21"/>
              </w:rPr>
            </w:pPr>
            <w:r>
              <w:rPr>
                <w:rFonts w:hint="eastAsia" w:asciiTheme="majorEastAsia" w:hAnsiTheme="majorEastAsia" w:eastAsiaTheme="majorEastAsia"/>
                <w:szCs w:val="21"/>
              </w:rPr>
              <w:t>汽车维修常用设备的使用方法</w:t>
            </w:r>
          </w:p>
        </w:tc>
        <w:tc>
          <w:tcPr>
            <w:tcW w:w="1140" w:type="pct"/>
            <w:vAlign w:val="center"/>
          </w:tcPr>
          <w:p>
            <w:pPr>
              <w:jc w:val="left"/>
              <w:rPr>
                <w:rFonts w:asciiTheme="majorEastAsia" w:hAnsiTheme="majorEastAsia" w:eastAsiaTheme="majorEastAsia"/>
                <w:szCs w:val="21"/>
              </w:rPr>
            </w:pPr>
            <w:r>
              <w:rPr>
                <w:rFonts w:hint="eastAsia" w:asciiTheme="majorEastAsia" w:hAnsiTheme="majorEastAsia" w:eastAsiaTheme="majorEastAsia"/>
                <w:szCs w:val="21"/>
              </w:rPr>
              <w:t>突出对学生职业能力的训练，理论知识的选取紧紧围绕工作任务的需要来进行，并融合相关证书的知识、技能要求。</w:t>
            </w:r>
          </w:p>
        </w:tc>
        <w:tc>
          <w:tcPr>
            <w:tcW w:w="740" w:type="pct"/>
            <w:vAlign w:val="center"/>
          </w:tcPr>
          <w:p>
            <w:pPr>
              <w:jc w:val="left"/>
              <w:rPr>
                <w:rFonts w:asciiTheme="majorEastAsia" w:hAnsiTheme="majorEastAsia" w:eastAsiaTheme="majorEastAsia"/>
                <w:szCs w:val="21"/>
              </w:rPr>
            </w:pPr>
            <w:r>
              <w:rPr>
                <w:rFonts w:hint="eastAsia" w:asciiTheme="majorEastAsia" w:hAnsiTheme="majorEastAsia" w:eastAsiaTheme="majorEastAsia"/>
                <w:szCs w:val="21"/>
              </w:rPr>
              <w:t>1渗透教师的职业道德教育，遵循教育规律，尊重学生需求。</w:t>
            </w:r>
          </w:p>
          <w:p>
            <w:pPr>
              <w:jc w:val="left"/>
              <w:rPr>
                <w:rFonts w:asciiTheme="majorEastAsia" w:hAnsiTheme="majorEastAsia" w:eastAsiaTheme="majorEastAsia"/>
                <w:szCs w:val="21"/>
              </w:rPr>
            </w:pPr>
            <w:r>
              <w:rPr>
                <w:rFonts w:hint="eastAsia" w:asciiTheme="majorEastAsia" w:hAnsiTheme="majorEastAsia" w:eastAsiaTheme="majorEastAsia"/>
                <w:szCs w:val="21"/>
              </w:rPr>
              <w:t>2通过专业学习的严格要求，培养学生工匠精神。</w:t>
            </w:r>
          </w:p>
          <w:p>
            <w:pPr>
              <w:jc w:val="left"/>
              <w:rPr>
                <w:rFonts w:asciiTheme="majorEastAsia" w:hAnsiTheme="majorEastAsia" w:eastAsiaTheme="majorEastAsia"/>
                <w:szCs w:val="21"/>
              </w:rPr>
            </w:pPr>
            <w:r>
              <w:rPr>
                <w:rFonts w:hint="eastAsia" w:asciiTheme="majorEastAsia" w:hAnsiTheme="majorEastAsia" w:eastAsiaTheme="majorEastAsia"/>
                <w:szCs w:val="21"/>
              </w:rPr>
              <w:t>3通过教师实践教学，让学生理解职业规范和汽车修理的职责。</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250" w:type="pct"/>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6</w:t>
            </w:r>
          </w:p>
        </w:tc>
        <w:tc>
          <w:tcPr>
            <w:tcW w:w="583" w:type="pct"/>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汽车维修业务接待</w:t>
            </w:r>
          </w:p>
        </w:tc>
        <w:tc>
          <w:tcPr>
            <w:tcW w:w="1141" w:type="pct"/>
            <w:vAlign w:val="center"/>
          </w:tcPr>
          <w:p>
            <w:pPr>
              <w:jc w:val="left"/>
              <w:rPr>
                <w:rFonts w:asciiTheme="majorEastAsia" w:hAnsiTheme="majorEastAsia" w:eastAsiaTheme="majorEastAsia"/>
                <w:szCs w:val="21"/>
              </w:rPr>
            </w:pPr>
            <w:r>
              <w:rPr>
                <w:rFonts w:hint="eastAsia" w:asciiTheme="majorEastAsia" w:hAnsiTheme="majorEastAsia" w:eastAsiaTheme="majorEastAsia"/>
                <w:szCs w:val="21"/>
              </w:rPr>
              <w:t>具备一定的汽车维修业务接待的素质；</w:t>
            </w:r>
          </w:p>
          <w:p>
            <w:pPr>
              <w:jc w:val="left"/>
              <w:rPr>
                <w:rFonts w:asciiTheme="majorEastAsia" w:hAnsiTheme="majorEastAsia" w:eastAsiaTheme="majorEastAsia"/>
                <w:szCs w:val="21"/>
              </w:rPr>
            </w:pPr>
            <w:r>
              <w:rPr>
                <w:rFonts w:hint="eastAsia" w:asciiTheme="majorEastAsia" w:hAnsiTheme="majorEastAsia" w:eastAsiaTheme="majorEastAsia"/>
                <w:szCs w:val="21"/>
              </w:rPr>
              <w:t>掌握汽车维修制度，签订汽车维修合同；能够完成三包索赔与保险业务</w:t>
            </w:r>
          </w:p>
        </w:tc>
        <w:tc>
          <w:tcPr>
            <w:tcW w:w="1146" w:type="pct"/>
            <w:vAlign w:val="center"/>
          </w:tcPr>
          <w:p>
            <w:pPr>
              <w:jc w:val="left"/>
              <w:rPr>
                <w:rFonts w:asciiTheme="majorEastAsia" w:hAnsiTheme="majorEastAsia" w:eastAsiaTheme="majorEastAsia"/>
                <w:szCs w:val="21"/>
              </w:rPr>
            </w:pPr>
            <w:r>
              <w:rPr>
                <w:rFonts w:hint="eastAsia" w:asciiTheme="majorEastAsia" w:hAnsiTheme="majorEastAsia" w:eastAsiaTheme="majorEastAsia"/>
                <w:szCs w:val="21"/>
              </w:rPr>
              <w:t>汽车维修业务接待的素质与职责优质服务的礼仪与接待技巧；汽车维修制度、汽车维修合同及汽车维修成本；汽车配件知识；三</w:t>
            </w:r>
            <w:r>
              <w:rPr>
                <w:rFonts w:asciiTheme="majorEastAsia" w:hAnsiTheme="majorEastAsia" w:eastAsiaTheme="majorEastAsia"/>
                <w:szCs w:val="21"/>
              </w:rPr>
              <w:t>包索赔与机动车辆保险、财务知识；汽车维修接待软件的使用</w:t>
            </w:r>
            <w:r>
              <w:rPr>
                <w:rFonts w:hint="eastAsia" w:asciiTheme="majorEastAsia" w:hAnsiTheme="majorEastAsia" w:eastAsiaTheme="majorEastAsia"/>
                <w:szCs w:val="21"/>
              </w:rPr>
              <w:t>维修服务核心流程</w:t>
            </w:r>
          </w:p>
        </w:tc>
        <w:tc>
          <w:tcPr>
            <w:tcW w:w="1140" w:type="pct"/>
            <w:vAlign w:val="center"/>
          </w:tcPr>
          <w:p>
            <w:pPr>
              <w:jc w:val="left"/>
              <w:rPr>
                <w:rFonts w:asciiTheme="majorEastAsia" w:hAnsiTheme="majorEastAsia" w:eastAsiaTheme="majorEastAsia"/>
                <w:szCs w:val="21"/>
              </w:rPr>
            </w:pPr>
            <w:r>
              <w:rPr>
                <w:rFonts w:hint="eastAsia" w:asciiTheme="majorEastAsia" w:hAnsiTheme="majorEastAsia" w:eastAsiaTheme="majorEastAsia"/>
                <w:szCs w:val="21"/>
              </w:rPr>
              <w:t>注重培养学生的职业素养；</w:t>
            </w:r>
          </w:p>
          <w:p>
            <w:pPr>
              <w:jc w:val="left"/>
              <w:rPr>
                <w:rFonts w:asciiTheme="majorEastAsia" w:hAnsiTheme="majorEastAsia" w:eastAsiaTheme="majorEastAsia"/>
                <w:szCs w:val="21"/>
              </w:rPr>
            </w:pPr>
            <w:r>
              <w:rPr>
                <w:rFonts w:hint="eastAsia" w:asciiTheme="majorEastAsia" w:hAnsiTheme="majorEastAsia" w:eastAsiaTheme="majorEastAsia"/>
                <w:szCs w:val="21"/>
              </w:rPr>
              <w:t>引导学生进行必要的企业实践；</w:t>
            </w:r>
          </w:p>
          <w:p>
            <w:pPr>
              <w:jc w:val="left"/>
              <w:rPr>
                <w:rFonts w:asciiTheme="majorEastAsia" w:hAnsiTheme="majorEastAsia" w:eastAsiaTheme="majorEastAsia"/>
                <w:szCs w:val="21"/>
              </w:rPr>
            </w:pPr>
            <w:r>
              <w:rPr>
                <w:rFonts w:hint="eastAsia" w:asciiTheme="majorEastAsia" w:hAnsiTheme="majorEastAsia" w:eastAsiaTheme="majorEastAsia"/>
                <w:szCs w:val="21"/>
              </w:rPr>
              <w:t>以企业实际案例作为教学素材，提高学生解决实际问题的能力</w:t>
            </w:r>
          </w:p>
        </w:tc>
        <w:tc>
          <w:tcPr>
            <w:tcW w:w="740" w:type="pct"/>
            <w:vAlign w:val="center"/>
          </w:tcPr>
          <w:p>
            <w:pPr>
              <w:jc w:val="left"/>
              <w:rPr>
                <w:rFonts w:asciiTheme="majorEastAsia" w:hAnsiTheme="majorEastAsia" w:eastAsiaTheme="majorEastAsia"/>
                <w:szCs w:val="21"/>
              </w:rPr>
            </w:pPr>
            <w:r>
              <w:rPr>
                <w:rFonts w:hint="eastAsia" w:asciiTheme="majorEastAsia" w:hAnsiTheme="majorEastAsia" w:eastAsiaTheme="majorEastAsia"/>
                <w:szCs w:val="21"/>
              </w:rPr>
              <w:t>1通过专业实践教学使学生产生对汽车维修工作的热爱，激发工作热情，形成爱岗敬业的良好品质</w:t>
            </w:r>
          </w:p>
          <w:p>
            <w:pPr>
              <w:jc w:val="left"/>
              <w:rPr>
                <w:rFonts w:asciiTheme="majorEastAsia" w:hAnsiTheme="majorEastAsia" w:eastAsiaTheme="majorEastAsia"/>
                <w:szCs w:val="21"/>
              </w:rPr>
            </w:pPr>
            <w:r>
              <w:rPr>
                <w:rFonts w:hint="eastAsia" w:asciiTheme="majorEastAsia" w:hAnsiTheme="majorEastAsia" w:eastAsiaTheme="majorEastAsia"/>
                <w:szCs w:val="21"/>
              </w:rPr>
              <w:t>2通过学习培养学生良好的职业道德</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250" w:type="pct"/>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7</w:t>
            </w:r>
          </w:p>
        </w:tc>
        <w:tc>
          <w:tcPr>
            <w:tcW w:w="583" w:type="pct"/>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新能源汽车技术△</w:t>
            </w:r>
          </w:p>
        </w:tc>
        <w:tc>
          <w:tcPr>
            <w:tcW w:w="1141" w:type="pct"/>
            <w:vAlign w:val="center"/>
          </w:tcPr>
          <w:p>
            <w:pPr>
              <w:numPr>
                <w:ilvl w:val="0"/>
                <w:numId w:val="5"/>
              </w:numPr>
              <w:jc w:val="left"/>
              <w:rPr>
                <w:rFonts w:asciiTheme="majorEastAsia" w:hAnsiTheme="majorEastAsia" w:eastAsiaTheme="majorEastAsia"/>
                <w:szCs w:val="21"/>
              </w:rPr>
            </w:pPr>
            <w:r>
              <w:rPr>
                <w:rFonts w:hint="eastAsia" w:asciiTheme="majorEastAsia" w:hAnsiTheme="majorEastAsia" w:eastAsiaTheme="majorEastAsia"/>
                <w:szCs w:val="21"/>
              </w:rPr>
              <w:t>具备分析电动汽车结构与原理的能力；</w:t>
            </w:r>
          </w:p>
          <w:p>
            <w:pPr>
              <w:numPr>
                <w:ilvl w:val="0"/>
                <w:numId w:val="5"/>
              </w:numPr>
              <w:jc w:val="left"/>
              <w:rPr>
                <w:rFonts w:asciiTheme="majorEastAsia" w:hAnsiTheme="majorEastAsia" w:eastAsiaTheme="majorEastAsia"/>
                <w:szCs w:val="21"/>
              </w:rPr>
            </w:pPr>
            <w:r>
              <w:rPr>
                <w:rFonts w:hint="eastAsia" w:asciiTheme="majorEastAsia" w:hAnsiTheme="majorEastAsia" w:eastAsiaTheme="majorEastAsia"/>
                <w:szCs w:val="21"/>
              </w:rPr>
              <w:t>具备分析其他种类新能源汽车结构及工作原理的能力</w:t>
            </w:r>
          </w:p>
          <w:p>
            <w:pPr>
              <w:numPr>
                <w:ilvl w:val="0"/>
                <w:numId w:val="5"/>
              </w:numPr>
              <w:jc w:val="left"/>
              <w:rPr>
                <w:rFonts w:asciiTheme="majorEastAsia" w:hAnsiTheme="majorEastAsia" w:eastAsiaTheme="majorEastAsia"/>
                <w:szCs w:val="21"/>
              </w:rPr>
            </w:pPr>
            <w:r>
              <w:rPr>
                <w:rFonts w:hint="eastAsia" w:asciiTheme="majorEastAsia" w:hAnsiTheme="majorEastAsia" w:eastAsiaTheme="majorEastAsia"/>
                <w:szCs w:val="21"/>
              </w:rPr>
              <w:t>具备运用新能源汽车技术创业的能力</w:t>
            </w:r>
          </w:p>
        </w:tc>
        <w:tc>
          <w:tcPr>
            <w:tcW w:w="1146" w:type="pct"/>
            <w:vAlign w:val="center"/>
          </w:tcPr>
          <w:p>
            <w:pPr>
              <w:jc w:val="left"/>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w:t>
            </w:r>
            <w:r>
              <w:rPr>
                <w:rFonts w:hint="eastAsia" w:asciiTheme="majorEastAsia" w:hAnsiTheme="majorEastAsia" w:eastAsiaTheme="majorEastAsia"/>
                <w:szCs w:val="21"/>
              </w:rPr>
              <w:t>新能源汽车概述；</w:t>
            </w:r>
          </w:p>
          <w:p>
            <w:pPr>
              <w:jc w:val="left"/>
              <w:rPr>
                <w:rFonts w:asciiTheme="majorEastAsia" w:hAnsiTheme="majorEastAsia" w:eastAsiaTheme="majorEastAsia"/>
                <w:szCs w:val="21"/>
              </w:rPr>
            </w:pPr>
            <w:r>
              <w:rPr>
                <w:rFonts w:hint="eastAsia" w:asciiTheme="majorEastAsia" w:hAnsiTheme="majorEastAsia" w:eastAsiaTheme="majorEastAsia"/>
                <w:szCs w:val="21"/>
              </w:rPr>
              <w:t>2</w:t>
            </w:r>
            <w:r>
              <w:rPr>
                <w:rFonts w:asciiTheme="majorEastAsia" w:hAnsiTheme="majorEastAsia" w:eastAsiaTheme="majorEastAsia"/>
                <w:szCs w:val="21"/>
              </w:rPr>
              <w:t>.</w:t>
            </w:r>
            <w:r>
              <w:rPr>
                <w:rFonts w:hint="eastAsia" w:asciiTheme="majorEastAsia" w:hAnsiTheme="majorEastAsia" w:eastAsiaTheme="majorEastAsia"/>
                <w:szCs w:val="21"/>
              </w:rPr>
              <w:t>电动汽车动力电池</w:t>
            </w:r>
          </w:p>
          <w:p>
            <w:pPr>
              <w:jc w:val="left"/>
              <w:rPr>
                <w:rFonts w:asciiTheme="majorEastAsia" w:hAnsiTheme="majorEastAsia" w:eastAsiaTheme="majorEastAsia"/>
                <w:szCs w:val="21"/>
              </w:rPr>
            </w:pPr>
            <w:r>
              <w:rPr>
                <w:rFonts w:hint="eastAsia" w:asciiTheme="majorEastAsia" w:hAnsiTheme="majorEastAsia" w:eastAsiaTheme="majorEastAsia"/>
                <w:szCs w:val="21"/>
              </w:rPr>
              <w:t>3</w:t>
            </w:r>
            <w:r>
              <w:rPr>
                <w:rFonts w:asciiTheme="majorEastAsia" w:hAnsiTheme="majorEastAsia" w:eastAsiaTheme="majorEastAsia"/>
                <w:szCs w:val="21"/>
              </w:rPr>
              <w:t>.</w:t>
            </w:r>
            <w:r>
              <w:rPr>
                <w:rFonts w:hint="eastAsia" w:asciiTheme="majorEastAsia" w:hAnsiTheme="majorEastAsia" w:eastAsiaTheme="majorEastAsia"/>
                <w:szCs w:val="21"/>
              </w:rPr>
              <w:t>电动汽车电机驱动系统</w:t>
            </w:r>
          </w:p>
          <w:p>
            <w:pPr>
              <w:jc w:val="left"/>
              <w:rPr>
                <w:rFonts w:asciiTheme="majorEastAsia" w:hAnsiTheme="majorEastAsia" w:eastAsiaTheme="majorEastAsia"/>
                <w:szCs w:val="21"/>
              </w:rPr>
            </w:pPr>
            <w:r>
              <w:rPr>
                <w:rFonts w:hint="eastAsia" w:asciiTheme="majorEastAsia" w:hAnsiTheme="majorEastAsia" w:eastAsiaTheme="majorEastAsia"/>
                <w:szCs w:val="21"/>
              </w:rPr>
              <w:t>4</w:t>
            </w:r>
            <w:r>
              <w:rPr>
                <w:rFonts w:asciiTheme="majorEastAsia" w:hAnsiTheme="majorEastAsia" w:eastAsiaTheme="majorEastAsia"/>
                <w:szCs w:val="21"/>
              </w:rPr>
              <w:t>.</w:t>
            </w:r>
            <w:r>
              <w:rPr>
                <w:rFonts w:hint="eastAsia" w:asciiTheme="majorEastAsia" w:hAnsiTheme="majorEastAsia" w:eastAsiaTheme="majorEastAsia"/>
                <w:szCs w:val="21"/>
              </w:rPr>
              <w:t>纯电动汽车</w:t>
            </w:r>
          </w:p>
          <w:p>
            <w:pPr>
              <w:jc w:val="left"/>
              <w:rPr>
                <w:rFonts w:asciiTheme="majorEastAsia" w:hAnsiTheme="majorEastAsia" w:eastAsiaTheme="majorEastAsia"/>
                <w:szCs w:val="21"/>
              </w:rPr>
            </w:pPr>
            <w:r>
              <w:rPr>
                <w:rFonts w:hint="eastAsia" w:asciiTheme="majorEastAsia" w:hAnsiTheme="majorEastAsia" w:eastAsiaTheme="majorEastAsia"/>
                <w:szCs w:val="21"/>
              </w:rPr>
              <w:t>5</w:t>
            </w:r>
            <w:r>
              <w:rPr>
                <w:rFonts w:asciiTheme="majorEastAsia" w:hAnsiTheme="majorEastAsia" w:eastAsiaTheme="majorEastAsia"/>
                <w:szCs w:val="21"/>
              </w:rPr>
              <w:t>.</w:t>
            </w:r>
            <w:r>
              <w:rPr>
                <w:rFonts w:hint="eastAsia" w:asciiTheme="majorEastAsia" w:hAnsiTheme="majorEastAsia" w:eastAsiaTheme="majorEastAsia"/>
                <w:szCs w:val="21"/>
              </w:rPr>
              <w:t>混合动力汽车</w:t>
            </w:r>
          </w:p>
          <w:p>
            <w:pPr>
              <w:jc w:val="left"/>
              <w:rPr>
                <w:rFonts w:asciiTheme="majorEastAsia" w:hAnsiTheme="majorEastAsia" w:eastAsiaTheme="majorEastAsia"/>
                <w:szCs w:val="21"/>
              </w:rPr>
            </w:pPr>
            <w:r>
              <w:rPr>
                <w:rFonts w:hint="eastAsia" w:asciiTheme="majorEastAsia" w:hAnsiTheme="majorEastAsia" w:eastAsiaTheme="majorEastAsia"/>
                <w:szCs w:val="21"/>
              </w:rPr>
              <w:t>6</w:t>
            </w:r>
            <w:r>
              <w:rPr>
                <w:rFonts w:asciiTheme="majorEastAsia" w:hAnsiTheme="majorEastAsia" w:eastAsiaTheme="majorEastAsia"/>
                <w:szCs w:val="21"/>
              </w:rPr>
              <w:t>.</w:t>
            </w:r>
            <w:r>
              <w:rPr>
                <w:rFonts w:hint="eastAsia" w:asciiTheme="majorEastAsia" w:hAnsiTheme="majorEastAsia" w:eastAsiaTheme="majorEastAsia"/>
                <w:szCs w:val="21"/>
              </w:rPr>
              <w:t>燃料电池汽车</w:t>
            </w:r>
          </w:p>
          <w:p>
            <w:pPr>
              <w:jc w:val="left"/>
              <w:rPr>
                <w:rFonts w:asciiTheme="majorEastAsia" w:hAnsiTheme="majorEastAsia" w:eastAsiaTheme="majorEastAsia"/>
                <w:szCs w:val="21"/>
              </w:rPr>
            </w:pPr>
            <w:r>
              <w:rPr>
                <w:rFonts w:hint="eastAsia" w:asciiTheme="majorEastAsia" w:hAnsiTheme="majorEastAsia" w:eastAsiaTheme="majorEastAsia"/>
                <w:szCs w:val="21"/>
              </w:rPr>
              <w:t>7</w:t>
            </w:r>
            <w:r>
              <w:rPr>
                <w:rFonts w:asciiTheme="majorEastAsia" w:hAnsiTheme="majorEastAsia" w:eastAsiaTheme="majorEastAsia"/>
                <w:szCs w:val="21"/>
              </w:rPr>
              <w:t>.</w:t>
            </w:r>
            <w:r>
              <w:rPr>
                <w:rFonts w:hint="eastAsia" w:asciiTheme="majorEastAsia" w:hAnsiTheme="majorEastAsia" w:eastAsiaTheme="majorEastAsia"/>
                <w:szCs w:val="21"/>
              </w:rPr>
              <w:t>燃气汽车</w:t>
            </w:r>
          </w:p>
          <w:p>
            <w:pPr>
              <w:jc w:val="left"/>
              <w:rPr>
                <w:rFonts w:asciiTheme="majorEastAsia" w:hAnsiTheme="majorEastAsia" w:eastAsiaTheme="majorEastAsia"/>
                <w:szCs w:val="21"/>
              </w:rPr>
            </w:pPr>
            <w:r>
              <w:rPr>
                <w:rFonts w:hint="eastAsia" w:asciiTheme="majorEastAsia" w:hAnsiTheme="majorEastAsia" w:eastAsiaTheme="majorEastAsia"/>
                <w:szCs w:val="21"/>
              </w:rPr>
              <w:t>8</w:t>
            </w:r>
            <w:r>
              <w:rPr>
                <w:rFonts w:asciiTheme="majorEastAsia" w:hAnsiTheme="majorEastAsia" w:eastAsiaTheme="majorEastAsia"/>
                <w:szCs w:val="21"/>
              </w:rPr>
              <w:t>.</w:t>
            </w:r>
            <w:r>
              <w:rPr>
                <w:rFonts w:hint="eastAsia" w:asciiTheme="majorEastAsia" w:hAnsiTheme="majorEastAsia" w:eastAsiaTheme="majorEastAsia"/>
                <w:szCs w:val="21"/>
              </w:rPr>
              <w:t>太阳能汽车</w:t>
            </w:r>
          </w:p>
        </w:tc>
        <w:tc>
          <w:tcPr>
            <w:tcW w:w="1140" w:type="pct"/>
            <w:vAlign w:val="center"/>
          </w:tcPr>
          <w:p>
            <w:pPr>
              <w:jc w:val="left"/>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w:t>
            </w:r>
            <w:r>
              <w:rPr>
                <w:rFonts w:hint="eastAsia" w:asciiTheme="majorEastAsia" w:hAnsiTheme="majorEastAsia" w:eastAsiaTheme="majorEastAsia"/>
                <w:szCs w:val="21"/>
              </w:rPr>
              <w:t>理论结合实际，引导学生检索新能源汽车相关资料，培养学习能力</w:t>
            </w:r>
          </w:p>
          <w:p>
            <w:pPr>
              <w:jc w:val="left"/>
              <w:rPr>
                <w:rFonts w:asciiTheme="majorEastAsia" w:hAnsiTheme="majorEastAsia" w:eastAsiaTheme="majorEastAsia"/>
                <w:szCs w:val="21"/>
              </w:rPr>
            </w:pPr>
            <w:r>
              <w:rPr>
                <w:rFonts w:hint="eastAsia" w:asciiTheme="majorEastAsia" w:hAnsiTheme="majorEastAsia" w:eastAsiaTheme="majorEastAsia"/>
                <w:szCs w:val="21"/>
              </w:rPr>
              <w:t>2</w:t>
            </w:r>
            <w:r>
              <w:rPr>
                <w:rFonts w:asciiTheme="majorEastAsia" w:hAnsiTheme="majorEastAsia" w:eastAsiaTheme="majorEastAsia"/>
                <w:szCs w:val="21"/>
              </w:rPr>
              <w:t>.</w:t>
            </w:r>
            <w:r>
              <w:rPr>
                <w:rFonts w:hint="eastAsia" w:asciiTheme="majorEastAsia" w:hAnsiTheme="majorEastAsia" w:eastAsiaTheme="majorEastAsia"/>
                <w:szCs w:val="21"/>
              </w:rPr>
              <w:t>组织学生对新能源汽车进行分析，对比，提高学生发现问题，分析问题，解决问题的能力</w:t>
            </w:r>
          </w:p>
        </w:tc>
        <w:tc>
          <w:tcPr>
            <w:tcW w:w="740" w:type="pct"/>
            <w:vAlign w:val="center"/>
          </w:tcPr>
          <w:p>
            <w:pPr>
              <w:jc w:val="left"/>
              <w:rPr>
                <w:rFonts w:asciiTheme="majorEastAsia" w:hAnsiTheme="majorEastAsia" w:eastAsiaTheme="majorEastAsia"/>
                <w:szCs w:val="21"/>
              </w:rPr>
            </w:pPr>
            <w:r>
              <w:rPr>
                <w:rFonts w:hint="eastAsia" w:asciiTheme="majorEastAsia" w:hAnsiTheme="majorEastAsia" w:eastAsiaTheme="majorEastAsia"/>
                <w:szCs w:val="21"/>
              </w:rPr>
              <w:t>1通过现代化虚拟仿真学习，让学生培养期独立思考，发现问题，解决问题的能力</w:t>
            </w:r>
          </w:p>
          <w:p>
            <w:pPr>
              <w:jc w:val="left"/>
              <w:rPr>
                <w:rFonts w:asciiTheme="majorEastAsia" w:hAnsiTheme="majorEastAsia" w:eastAsiaTheme="majorEastAsia"/>
                <w:szCs w:val="21"/>
              </w:rPr>
            </w:pPr>
            <w:r>
              <w:rPr>
                <w:rFonts w:hint="eastAsia" w:asciiTheme="majorEastAsia" w:hAnsiTheme="majorEastAsia" w:eastAsiaTheme="majorEastAsia"/>
                <w:szCs w:val="21"/>
              </w:rPr>
              <w:t>2通过专业学习让学生了解国家政策，未来行业发展前景，对自己选择的专业清晰定位</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250" w:type="pct"/>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8</w:t>
            </w:r>
          </w:p>
        </w:tc>
        <w:tc>
          <w:tcPr>
            <w:tcW w:w="583" w:type="pct"/>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驱动电机及控制技术</w:t>
            </w:r>
          </w:p>
        </w:tc>
        <w:tc>
          <w:tcPr>
            <w:tcW w:w="1141" w:type="pct"/>
            <w:vAlign w:val="center"/>
          </w:tcPr>
          <w:p>
            <w:pPr>
              <w:jc w:val="left"/>
              <w:rPr>
                <w:rFonts w:asciiTheme="majorEastAsia" w:hAnsiTheme="majorEastAsia" w:eastAsiaTheme="majorEastAsia"/>
                <w:szCs w:val="21"/>
              </w:rPr>
            </w:pPr>
            <w:r>
              <w:rPr>
                <w:rFonts w:hint="eastAsia" w:asciiTheme="majorEastAsia" w:hAnsiTheme="majorEastAsia" w:eastAsiaTheme="majorEastAsia"/>
                <w:szCs w:val="21"/>
              </w:rPr>
              <w:t>能够熟练检测新能源汽车驱动电机、确定故障并更换驱动电机</w:t>
            </w:r>
          </w:p>
        </w:tc>
        <w:tc>
          <w:tcPr>
            <w:tcW w:w="1146" w:type="pct"/>
            <w:vAlign w:val="center"/>
          </w:tcPr>
          <w:p>
            <w:pPr>
              <w:jc w:val="left"/>
              <w:rPr>
                <w:rFonts w:asciiTheme="majorEastAsia" w:hAnsiTheme="majorEastAsia" w:eastAsiaTheme="majorEastAsia"/>
                <w:szCs w:val="21"/>
              </w:rPr>
            </w:pPr>
            <w:r>
              <w:rPr>
                <w:rFonts w:hint="eastAsia" w:asciiTheme="majorEastAsia" w:hAnsiTheme="majorEastAsia" w:eastAsiaTheme="majorEastAsia"/>
                <w:szCs w:val="21"/>
              </w:rPr>
              <w:t>简单电机模型工作原理；永磁同步电机构造与工作原理；交流异步电机构造与工作原理；典型电机拆装与检测；电机驱动系统传感器结构和基本原理；汽车变频器结构和工作原理；典型汽车变频器结构拆装；电机及控制系统热管理</w:t>
            </w:r>
          </w:p>
        </w:tc>
        <w:tc>
          <w:tcPr>
            <w:tcW w:w="1140" w:type="pct"/>
            <w:vAlign w:val="center"/>
          </w:tcPr>
          <w:p>
            <w:pPr>
              <w:jc w:val="left"/>
              <w:rPr>
                <w:rFonts w:asciiTheme="majorEastAsia" w:hAnsiTheme="majorEastAsia" w:eastAsiaTheme="majorEastAsia"/>
                <w:szCs w:val="21"/>
              </w:rPr>
            </w:pPr>
            <w:r>
              <w:rPr>
                <w:rFonts w:hint="eastAsia" w:asciiTheme="majorEastAsia" w:hAnsiTheme="majorEastAsia" w:eastAsiaTheme="majorEastAsia"/>
                <w:szCs w:val="21"/>
              </w:rPr>
              <w:t>了解电动机的基本结构，掌握电动机的工作原理；</w:t>
            </w:r>
          </w:p>
          <w:p>
            <w:pPr>
              <w:jc w:val="left"/>
              <w:rPr>
                <w:rFonts w:asciiTheme="majorEastAsia" w:hAnsiTheme="majorEastAsia" w:eastAsiaTheme="majorEastAsia"/>
                <w:szCs w:val="21"/>
              </w:rPr>
            </w:pPr>
            <w:r>
              <w:rPr>
                <w:rFonts w:hint="eastAsia" w:asciiTheme="majorEastAsia" w:hAnsiTheme="majorEastAsia" w:eastAsiaTheme="majorEastAsia"/>
                <w:szCs w:val="21"/>
              </w:rPr>
              <w:t>分析几种电动机特点，归纳其应用场合</w:t>
            </w:r>
          </w:p>
        </w:tc>
        <w:tc>
          <w:tcPr>
            <w:tcW w:w="740" w:type="pct"/>
            <w:vAlign w:val="center"/>
          </w:tcPr>
          <w:p>
            <w:pPr>
              <w:jc w:val="left"/>
              <w:rPr>
                <w:rFonts w:asciiTheme="majorEastAsia" w:hAnsiTheme="majorEastAsia" w:eastAsiaTheme="majorEastAsia"/>
                <w:szCs w:val="21"/>
              </w:rPr>
            </w:pPr>
            <w:r>
              <w:rPr>
                <w:rFonts w:hint="eastAsia" w:asciiTheme="majorEastAsia" w:hAnsiTheme="majorEastAsia" w:eastAsiaTheme="majorEastAsia"/>
                <w:szCs w:val="21"/>
              </w:rPr>
              <w:t>1通过教师职业道德教育，是学生树立真确价值观</w:t>
            </w:r>
          </w:p>
          <w:p>
            <w:pPr>
              <w:jc w:val="left"/>
              <w:rPr>
                <w:rFonts w:asciiTheme="majorEastAsia" w:hAnsiTheme="majorEastAsia" w:eastAsiaTheme="majorEastAsia"/>
                <w:szCs w:val="21"/>
              </w:rPr>
            </w:pPr>
            <w:r>
              <w:rPr>
                <w:rFonts w:hint="eastAsia" w:asciiTheme="majorEastAsia" w:hAnsiTheme="majorEastAsia" w:eastAsiaTheme="majorEastAsia"/>
                <w:szCs w:val="21"/>
              </w:rPr>
              <w:t>2通过案例教学让学生具备法律意识和契约精神</w:t>
            </w:r>
          </w:p>
          <w:p>
            <w:pPr>
              <w:jc w:val="left"/>
              <w:rPr>
                <w:rFonts w:asciiTheme="majorEastAsia" w:hAnsiTheme="majorEastAsia" w:eastAsiaTheme="majorEastAsia"/>
                <w:szCs w:val="21"/>
              </w:rPr>
            </w:pPr>
            <w:r>
              <w:rPr>
                <w:rFonts w:hint="eastAsia" w:asciiTheme="majorEastAsia" w:hAnsiTheme="majorEastAsia" w:eastAsiaTheme="majorEastAsia"/>
                <w:szCs w:val="21"/>
              </w:rPr>
              <w:t>3将创业意识融入专业课程中，是学生能初具创业理念</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250" w:type="pct"/>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9</w:t>
            </w:r>
          </w:p>
        </w:tc>
        <w:tc>
          <w:tcPr>
            <w:tcW w:w="583" w:type="pct"/>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动力电池管理及维护</w:t>
            </w:r>
          </w:p>
        </w:tc>
        <w:tc>
          <w:tcPr>
            <w:tcW w:w="1141" w:type="pct"/>
            <w:vAlign w:val="center"/>
          </w:tcPr>
          <w:p>
            <w:pPr>
              <w:jc w:val="left"/>
              <w:rPr>
                <w:rFonts w:asciiTheme="majorEastAsia" w:hAnsiTheme="majorEastAsia" w:eastAsiaTheme="majorEastAsia"/>
                <w:szCs w:val="21"/>
              </w:rPr>
            </w:pPr>
            <w:r>
              <w:rPr>
                <w:rFonts w:hint="eastAsia" w:asciiTheme="majorEastAsia" w:hAnsiTheme="majorEastAsia" w:eastAsiaTheme="majorEastAsia"/>
                <w:szCs w:val="21"/>
              </w:rPr>
              <w:t>能够掌握动力电池结构及工作原理；为客户解答动力电池使用过程中的出现的问题；为客户保养动力电池；正确更换动力电池</w:t>
            </w:r>
          </w:p>
        </w:tc>
        <w:tc>
          <w:tcPr>
            <w:tcW w:w="1146" w:type="pct"/>
            <w:vAlign w:val="center"/>
          </w:tcPr>
          <w:p>
            <w:pPr>
              <w:jc w:val="left"/>
              <w:rPr>
                <w:rFonts w:asciiTheme="majorEastAsia" w:hAnsiTheme="majorEastAsia" w:eastAsiaTheme="majorEastAsia"/>
                <w:szCs w:val="21"/>
              </w:rPr>
            </w:pPr>
            <w:r>
              <w:rPr>
                <w:rFonts w:hint="eastAsia" w:asciiTheme="majorEastAsia" w:hAnsiTheme="majorEastAsia" w:eastAsiaTheme="majorEastAsia"/>
                <w:szCs w:val="21"/>
              </w:rPr>
              <w:t>电池组的连接方式和常用参数；动力电池组及管理系统各组件安装位置和功能；动力电池组漏电检测；电动机械式接触器的作用和电源管理系统状态监测；动力电池组管理系统组件工作原理与外部低压连接接口的定义；动力电池组拆装与评估；电池模组和单体电池的检测和均衡；能够进行动力电池组电池模块充放电与容量均衡；动力电池组热管理系统；上电控制逻辑和检测</w:t>
            </w:r>
          </w:p>
        </w:tc>
        <w:tc>
          <w:tcPr>
            <w:tcW w:w="1140" w:type="pct"/>
            <w:vAlign w:val="center"/>
          </w:tcPr>
          <w:p>
            <w:pPr>
              <w:jc w:val="left"/>
              <w:rPr>
                <w:rFonts w:asciiTheme="majorEastAsia" w:hAnsiTheme="majorEastAsia" w:eastAsiaTheme="majorEastAsia"/>
                <w:szCs w:val="21"/>
              </w:rPr>
            </w:pPr>
            <w:r>
              <w:rPr>
                <w:rFonts w:hint="eastAsia" w:asciiTheme="majorEastAsia" w:hAnsiTheme="majorEastAsia" w:eastAsiaTheme="majorEastAsia"/>
                <w:szCs w:val="21"/>
              </w:rPr>
              <w:t>理实一体教室授课，学生能使用具备维护动力电池、检测动力电池故障的能力。</w:t>
            </w:r>
          </w:p>
        </w:tc>
        <w:tc>
          <w:tcPr>
            <w:tcW w:w="740" w:type="pct"/>
            <w:vAlign w:val="center"/>
          </w:tcPr>
          <w:p>
            <w:pPr>
              <w:jc w:val="left"/>
              <w:rPr>
                <w:rFonts w:asciiTheme="majorEastAsia" w:hAnsiTheme="majorEastAsia" w:eastAsiaTheme="majorEastAsia"/>
                <w:szCs w:val="21"/>
              </w:rPr>
            </w:pPr>
            <w:r>
              <w:rPr>
                <w:rFonts w:hint="eastAsia" w:asciiTheme="majorEastAsia" w:hAnsiTheme="majorEastAsia" w:eastAsiaTheme="majorEastAsia"/>
                <w:szCs w:val="21"/>
              </w:rPr>
              <w:t>1通过专业学习了解我国新能源汽车技术现状，培养学生爱国主义精神</w:t>
            </w:r>
          </w:p>
          <w:p>
            <w:pPr>
              <w:jc w:val="left"/>
              <w:rPr>
                <w:rFonts w:asciiTheme="majorEastAsia" w:hAnsiTheme="majorEastAsia" w:eastAsiaTheme="majorEastAsia"/>
                <w:szCs w:val="21"/>
              </w:rPr>
            </w:pPr>
            <w:r>
              <w:rPr>
                <w:rFonts w:asciiTheme="majorEastAsia" w:hAnsiTheme="majorEastAsia" w:eastAsiaTheme="majorEastAsia"/>
                <w:szCs w:val="21"/>
              </w:rPr>
              <w:t>2</w:t>
            </w:r>
            <w:r>
              <w:rPr>
                <w:rFonts w:hint="eastAsia" w:asciiTheme="majorEastAsia" w:hAnsiTheme="majorEastAsia" w:eastAsiaTheme="majorEastAsia"/>
                <w:szCs w:val="21"/>
              </w:rPr>
              <w:t>通过实训课程树立学生大国工匠精神</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250" w:type="pct"/>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0</w:t>
            </w:r>
          </w:p>
        </w:tc>
        <w:tc>
          <w:tcPr>
            <w:tcW w:w="583" w:type="pct"/>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汽车认识与使用</w:t>
            </w:r>
          </w:p>
        </w:tc>
        <w:tc>
          <w:tcPr>
            <w:tcW w:w="1141" w:type="pct"/>
            <w:vAlign w:val="center"/>
          </w:tcPr>
          <w:p>
            <w:pPr>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w:t>
            </w:r>
            <w:r>
              <w:rPr>
                <w:rFonts w:hint="eastAsia" w:asciiTheme="majorEastAsia" w:hAnsiTheme="majorEastAsia" w:eastAsiaTheme="majorEastAsia"/>
                <w:szCs w:val="21"/>
              </w:rPr>
              <w:t>对乘用车有基本的认识；</w:t>
            </w:r>
          </w:p>
          <w:p>
            <w:pPr>
              <w:rPr>
                <w:rFonts w:asciiTheme="majorEastAsia" w:hAnsiTheme="majorEastAsia" w:eastAsiaTheme="majorEastAsia"/>
                <w:szCs w:val="21"/>
              </w:rPr>
            </w:pPr>
            <w:r>
              <w:rPr>
                <w:rFonts w:hint="eastAsia" w:asciiTheme="majorEastAsia" w:hAnsiTheme="majorEastAsia" w:eastAsiaTheme="majorEastAsia"/>
                <w:szCs w:val="21"/>
              </w:rPr>
              <w:t>2</w:t>
            </w:r>
            <w:r>
              <w:rPr>
                <w:rFonts w:asciiTheme="majorEastAsia" w:hAnsiTheme="majorEastAsia" w:eastAsiaTheme="majorEastAsia"/>
                <w:szCs w:val="21"/>
              </w:rPr>
              <w:t>.</w:t>
            </w:r>
            <w:r>
              <w:rPr>
                <w:rFonts w:hint="eastAsia" w:asciiTheme="majorEastAsia" w:hAnsiTheme="majorEastAsia" w:eastAsiaTheme="majorEastAsia"/>
                <w:szCs w:val="21"/>
              </w:rPr>
              <w:t>掌握汽车使用常识、道路交通法规等知识；</w:t>
            </w:r>
          </w:p>
          <w:p>
            <w:pPr>
              <w:jc w:val="left"/>
              <w:rPr>
                <w:rFonts w:asciiTheme="majorEastAsia" w:hAnsiTheme="majorEastAsia" w:eastAsiaTheme="majorEastAsia"/>
                <w:szCs w:val="21"/>
              </w:rPr>
            </w:pPr>
            <w:r>
              <w:rPr>
                <w:rFonts w:hint="eastAsia" w:asciiTheme="majorEastAsia" w:hAnsiTheme="majorEastAsia" w:eastAsiaTheme="majorEastAsia"/>
                <w:szCs w:val="21"/>
              </w:rPr>
              <w:t>3</w:t>
            </w:r>
            <w:r>
              <w:rPr>
                <w:rFonts w:asciiTheme="majorEastAsia" w:hAnsiTheme="majorEastAsia" w:eastAsiaTheme="majorEastAsia"/>
                <w:szCs w:val="21"/>
              </w:rPr>
              <w:t>.</w:t>
            </w:r>
            <w:r>
              <w:rPr>
                <w:rFonts w:hint="eastAsia" w:asciiTheme="majorEastAsia" w:hAnsiTheme="majorEastAsia" w:eastAsiaTheme="majorEastAsia"/>
                <w:szCs w:val="21"/>
              </w:rPr>
              <w:t>了解汽车的发展过程。</w:t>
            </w:r>
          </w:p>
        </w:tc>
        <w:tc>
          <w:tcPr>
            <w:tcW w:w="1146" w:type="pct"/>
            <w:vAlign w:val="center"/>
          </w:tcPr>
          <w:p>
            <w:pPr>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1</w:t>
            </w:r>
            <w:r>
              <w:rPr>
                <w:rFonts w:cs="仿宋_GB2312" w:asciiTheme="majorEastAsia" w:hAnsiTheme="majorEastAsia" w:eastAsiaTheme="majorEastAsia"/>
                <w:szCs w:val="21"/>
              </w:rPr>
              <w:t>.</w:t>
            </w:r>
            <w:r>
              <w:rPr>
                <w:rFonts w:hint="eastAsia" w:cs="仿宋_GB2312" w:asciiTheme="majorEastAsia" w:hAnsiTheme="majorEastAsia" w:eastAsiaTheme="majorEastAsia"/>
                <w:szCs w:val="21"/>
              </w:rPr>
              <w:t>汽车发展史</w:t>
            </w:r>
          </w:p>
          <w:p>
            <w:pPr>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2</w:t>
            </w:r>
            <w:r>
              <w:rPr>
                <w:rFonts w:cs="仿宋_GB2312" w:asciiTheme="majorEastAsia" w:hAnsiTheme="majorEastAsia" w:eastAsiaTheme="majorEastAsia"/>
                <w:szCs w:val="21"/>
              </w:rPr>
              <w:t>.</w:t>
            </w:r>
            <w:r>
              <w:rPr>
                <w:rFonts w:hint="eastAsia" w:cs="仿宋_GB2312" w:asciiTheme="majorEastAsia" w:hAnsiTheme="majorEastAsia" w:eastAsiaTheme="majorEastAsia"/>
                <w:szCs w:val="21"/>
              </w:rPr>
              <w:t>汽车基本结构</w:t>
            </w:r>
          </w:p>
          <w:p>
            <w:pPr>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3</w:t>
            </w:r>
            <w:r>
              <w:rPr>
                <w:rFonts w:cs="仿宋_GB2312" w:asciiTheme="majorEastAsia" w:hAnsiTheme="majorEastAsia" w:eastAsiaTheme="majorEastAsia"/>
                <w:szCs w:val="21"/>
              </w:rPr>
              <w:t>.</w:t>
            </w:r>
            <w:r>
              <w:rPr>
                <w:rFonts w:hint="eastAsia" w:cs="仿宋_GB2312" w:asciiTheme="majorEastAsia" w:hAnsiTheme="majorEastAsia" w:eastAsiaTheme="majorEastAsia"/>
                <w:szCs w:val="21"/>
              </w:rPr>
              <w:t>交通法规</w:t>
            </w:r>
          </w:p>
          <w:p>
            <w:pPr>
              <w:jc w:val="left"/>
              <w:rPr>
                <w:rFonts w:asciiTheme="majorEastAsia" w:hAnsiTheme="majorEastAsia" w:eastAsiaTheme="majorEastAsia"/>
                <w:szCs w:val="21"/>
              </w:rPr>
            </w:pPr>
            <w:r>
              <w:rPr>
                <w:rFonts w:hint="eastAsia" w:cs="仿宋_GB2312" w:asciiTheme="majorEastAsia" w:hAnsiTheme="majorEastAsia" w:eastAsiaTheme="majorEastAsia"/>
                <w:szCs w:val="21"/>
              </w:rPr>
              <w:t>4</w:t>
            </w:r>
            <w:r>
              <w:rPr>
                <w:rFonts w:cs="仿宋_GB2312" w:asciiTheme="majorEastAsia" w:hAnsiTheme="majorEastAsia" w:eastAsiaTheme="majorEastAsia"/>
                <w:szCs w:val="21"/>
              </w:rPr>
              <w:t>.</w:t>
            </w:r>
            <w:r>
              <w:rPr>
                <w:rFonts w:hint="eastAsia" w:cs="仿宋_GB2312" w:asciiTheme="majorEastAsia" w:hAnsiTheme="majorEastAsia" w:eastAsiaTheme="majorEastAsia"/>
                <w:szCs w:val="21"/>
              </w:rPr>
              <w:t>交通安全常识</w:t>
            </w:r>
          </w:p>
        </w:tc>
        <w:tc>
          <w:tcPr>
            <w:tcW w:w="1140" w:type="pct"/>
            <w:vAlign w:val="center"/>
          </w:tcPr>
          <w:p>
            <w:pPr>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1</w:t>
            </w:r>
            <w:r>
              <w:rPr>
                <w:rFonts w:cs="仿宋_GB2312" w:asciiTheme="majorEastAsia" w:hAnsiTheme="majorEastAsia" w:eastAsiaTheme="majorEastAsia"/>
                <w:szCs w:val="21"/>
              </w:rPr>
              <w:t>.</w:t>
            </w:r>
            <w:r>
              <w:rPr>
                <w:rFonts w:hint="eastAsia" w:cs="仿宋_GB2312" w:asciiTheme="majorEastAsia" w:hAnsiTheme="majorEastAsia" w:eastAsiaTheme="majorEastAsia"/>
                <w:szCs w:val="21"/>
              </w:rPr>
              <w:t>针对学生年龄小，学习能力弱的特点，教学进度应循序渐进；</w:t>
            </w:r>
          </w:p>
          <w:p>
            <w:pPr>
              <w:jc w:val="left"/>
              <w:rPr>
                <w:rFonts w:asciiTheme="majorEastAsia" w:hAnsiTheme="majorEastAsia" w:eastAsiaTheme="majorEastAsia"/>
                <w:szCs w:val="21"/>
              </w:rPr>
            </w:pPr>
            <w:r>
              <w:rPr>
                <w:rFonts w:hint="eastAsia" w:cs="仿宋_GB2312" w:asciiTheme="majorEastAsia" w:hAnsiTheme="majorEastAsia" w:eastAsiaTheme="majorEastAsia"/>
                <w:szCs w:val="21"/>
              </w:rPr>
              <w:t>2</w:t>
            </w:r>
            <w:r>
              <w:rPr>
                <w:rFonts w:cs="仿宋_GB2312" w:asciiTheme="majorEastAsia" w:hAnsiTheme="majorEastAsia" w:eastAsiaTheme="majorEastAsia"/>
                <w:szCs w:val="21"/>
              </w:rPr>
              <w:t>.</w:t>
            </w:r>
            <w:r>
              <w:rPr>
                <w:rFonts w:hint="eastAsia" w:cs="仿宋_GB2312" w:asciiTheme="majorEastAsia" w:hAnsiTheme="majorEastAsia" w:eastAsiaTheme="majorEastAsia"/>
                <w:szCs w:val="21"/>
              </w:rPr>
              <w:t>理论知识的学习深度以够用为度</w:t>
            </w:r>
          </w:p>
        </w:tc>
        <w:tc>
          <w:tcPr>
            <w:tcW w:w="740" w:type="pct"/>
            <w:vAlign w:val="center"/>
          </w:tcPr>
          <w:p>
            <w:pPr>
              <w:jc w:val="left"/>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w:t>
            </w:r>
            <w:r>
              <w:rPr>
                <w:rFonts w:hint="eastAsia" w:asciiTheme="majorEastAsia" w:hAnsiTheme="majorEastAsia" w:eastAsiaTheme="majorEastAsia"/>
                <w:szCs w:val="21"/>
              </w:rPr>
              <w:t>培养学生爱岗敬业的良好品质；</w:t>
            </w:r>
          </w:p>
          <w:p>
            <w:pPr>
              <w:jc w:val="left"/>
              <w:rPr>
                <w:rFonts w:asciiTheme="majorEastAsia" w:hAnsiTheme="majorEastAsia" w:eastAsiaTheme="majorEastAsia"/>
                <w:szCs w:val="21"/>
              </w:rPr>
            </w:pPr>
            <w:r>
              <w:rPr>
                <w:rFonts w:hint="eastAsia" w:asciiTheme="majorEastAsia" w:hAnsiTheme="majorEastAsia" w:eastAsiaTheme="majorEastAsia"/>
                <w:szCs w:val="21"/>
              </w:rPr>
              <w:t>2</w:t>
            </w:r>
            <w:r>
              <w:rPr>
                <w:rFonts w:asciiTheme="majorEastAsia" w:hAnsiTheme="majorEastAsia" w:eastAsiaTheme="majorEastAsia"/>
                <w:szCs w:val="21"/>
              </w:rPr>
              <w:t>.</w:t>
            </w:r>
            <w:r>
              <w:rPr>
                <w:rFonts w:hint="eastAsia" w:asciiTheme="majorEastAsia" w:hAnsiTheme="majorEastAsia" w:eastAsiaTheme="majorEastAsia"/>
                <w:szCs w:val="21"/>
              </w:rPr>
              <w:t>培养学生安全意识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250" w:type="pct"/>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11</w:t>
            </w:r>
          </w:p>
        </w:tc>
        <w:tc>
          <w:tcPr>
            <w:tcW w:w="583" w:type="pct"/>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安全教育</w:t>
            </w:r>
          </w:p>
        </w:tc>
        <w:tc>
          <w:tcPr>
            <w:tcW w:w="1141" w:type="pct"/>
            <w:vAlign w:val="center"/>
          </w:tcPr>
          <w:p>
            <w:pPr>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w:t>
            </w:r>
            <w:r>
              <w:rPr>
                <w:rFonts w:hint="eastAsia" w:asciiTheme="majorEastAsia" w:hAnsiTheme="majorEastAsia" w:eastAsiaTheme="majorEastAsia"/>
                <w:szCs w:val="21"/>
              </w:rPr>
              <w:t>学生具备一定的安全意识；</w:t>
            </w:r>
          </w:p>
          <w:p>
            <w:pPr>
              <w:rPr>
                <w:rFonts w:asciiTheme="majorEastAsia" w:hAnsiTheme="majorEastAsia" w:eastAsiaTheme="majorEastAsia"/>
                <w:szCs w:val="21"/>
              </w:rPr>
            </w:pPr>
            <w:r>
              <w:rPr>
                <w:rFonts w:hint="eastAsia" w:asciiTheme="majorEastAsia" w:hAnsiTheme="majorEastAsia" w:eastAsiaTheme="majorEastAsia"/>
                <w:szCs w:val="21"/>
              </w:rPr>
              <w:t>2</w:t>
            </w:r>
            <w:r>
              <w:rPr>
                <w:rFonts w:asciiTheme="majorEastAsia" w:hAnsiTheme="majorEastAsia" w:eastAsiaTheme="majorEastAsia"/>
                <w:szCs w:val="21"/>
              </w:rPr>
              <w:t>.</w:t>
            </w:r>
            <w:r>
              <w:rPr>
                <w:rFonts w:hint="eastAsia" w:asciiTheme="majorEastAsia" w:hAnsiTheme="majorEastAsia" w:eastAsiaTheme="majorEastAsia"/>
                <w:szCs w:val="21"/>
              </w:rPr>
              <w:t>学生在保证自身安全的前提下，能够适度帮助他人脱离危险或降低损害；</w:t>
            </w:r>
          </w:p>
          <w:p>
            <w:pPr>
              <w:ind w:firstLine="420" w:firstLineChars="200"/>
              <w:jc w:val="left"/>
              <w:rPr>
                <w:rFonts w:asciiTheme="majorEastAsia" w:hAnsiTheme="majorEastAsia" w:eastAsiaTheme="majorEastAsia"/>
                <w:szCs w:val="21"/>
              </w:rPr>
            </w:pPr>
            <w:r>
              <w:rPr>
                <w:rFonts w:hint="eastAsia" w:asciiTheme="majorEastAsia" w:hAnsiTheme="majorEastAsia" w:eastAsiaTheme="majorEastAsia"/>
                <w:szCs w:val="21"/>
              </w:rPr>
              <w:t>3</w:t>
            </w:r>
            <w:r>
              <w:rPr>
                <w:rFonts w:asciiTheme="majorEastAsia" w:hAnsiTheme="majorEastAsia" w:eastAsiaTheme="majorEastAsia"/>
                <w:szCs w:val="21"/>
              </w:rPr>
              <w:t>.</w:t>
            </w:r>
            <w:r>
              <w:rPr>
                <w:rFonts w:hint="eastAsia" w:asciiTheme="majorEastAsia" w:hAnsiTheme="majorEastAsia" w:eastAsiaTheme="majorEastAsia"/>
                <w:szCs w:val="21"/>
              </w:rPr>
              <w:t>学生能够宣传安全常识</w:t>
            </w:r>
          </w:p>
        </w:tc>
        <w:tc>
          <w:tcPr>
            <w:tcW w:w="1146" w:type="pct"/>
            <w:vAlign w:val="center"/>
          </w:tcPr>
          <w:p>
            <w:pPr>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1</w:t>
            </w:r>
            <w:r>
              <w:rPr>
                <w:rFonts w:cs="仿宋_GB2312" w:asciiTheme="majorEastAsia" w:hAnsiTheme="majorEastAsia" w:eastAsiaTheme="majorEastAsia"/>
                <w:szCs w:val="21"/>
              </w:rPr>
              <w:t>.</w:t>
            </w:r>
            <w:r>
              <w:rPr>
                <w:rFonts w:hint="eastAsia" w:cs="仿宋_GB2312" w:asciiTheme="majorEastAsia" w:hAnsiTheme="majorEastAsia" w:eastAsiaTheme="majorEastAsia"/>
                <w:szCs w:val="21"/>
              </w:rPr>
              <w:t>安全的重要性；</w:t>
            </w:r>
          </w:p>
          <w:p>
            <w:pPr>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2</w:t>
            </w:r>
            <w:r>
              <w:rPr>
                <w:rFonts w:cs="仿宋_GB2312" w:asciiTheme="majorEastAsia" w:hAnsiTheme="majorEastAsia" w:eastAsiaTheme="majorEastAsia"/>
                <w:szCs w:val="21"/>
              </w:rPr>
              <w:t>.</w:t>
            </w:r>
            <w:r>
              <w:rPr>
                <w:rFonts w:hint="eastAsia" w:cs="仿宋_GB2312" w:asciiTheme="majorEastAsia" w:hAnsiTheme="majorEastAsia" w:eastAsiaTheme="majorEastAsia"/>
                <w:szCs w:val="21"/>
              </w:rPr>
              <w:t>生活安全；</w:t>
            </w:r>
          </w:p>
          <w:p>
            <w:pPr>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3</w:t>
            </w:r>
            <w:r>
              <w:rPr>
                <w:rFonts w:cs="仿宋_GB2312" w:asciiTheme="majorEastAsia" w:hAnsiTheme="majorEastAsia" w:eastAsiaTheme="majorEastAsia"/>
                <w:szCs w:val="21"/>
              </w:rPr>
              <w:t>.</w:t>
            </w:r>
            <w:r>
              <w:rPr>
                <w:rFonts w:hint="eastAsia" w:cs="仿宋_GB2312" w:asciiTheme="majorEastAsia" w:hAnsiTheme="majorEastAsia" w:eastAsiaTheme="majorEastAsia"/>
                <w:szCs w:val="21"/>
              </w:rPr>
              <w:t>生产安全；</w:t>
            </w:r>
          </w:p>
        </w:tc>
        <w:tc>
          <w:tcPr>
            <w:tcW w:w="1140" w:type="pct"/>
            <w:vAlign w:val="center"/>
          </w:tcPr>
          <w:p>
            <w:pPr>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1</w:t>
            </w:r>
            <w:r>
              <w:rPr>
                <w:rFonts w:cs="仿宋_GB2312" w:asciiTheme="majorEastAsia" w:hAnsiTheme="majorEastAsia" w:eastAsiaTheme="majorEastAsia"/>
                <w:szCs w:val="21"/>
              </w:rPr>
              <w:t>.</w:t>
            </w:r>
            <w:r>
              <w:rPr>
                <w:rFonts w:hint="eastAsia" w:cs="仿宋_GB2312" w:asciiTheme="majorEastAsia" w:hAnsiTheme="majorEastAsia" w:eastAsiaTheme="majorEastAsia"/>
                <w:szCs w:val="21"/>
              </w:rPr>
              <w:t>通过大量案例唤醒学生对安全的重视；</w:t>
            </w:r>
          </w:p>
          <w:p>
            <w:pPr>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2</w:t>
            </w:r>
            <w:r>
              <w:rPr>
                <w:rFonts w:cs="仿宋_GB2312" w:asciiTheme="majorEastAsia" w:hAnsiTheme="majorEastAsia" w:eastAsiaTheme="majorEastAsia"/>
                <w:szCs w:val="21"/>
              </w:rPr>
              <w:t>.</w:t>
            </w:r>
            <w:r>
              <w:rPr>
                <w:rFonts w:hint="eastAsia" w:cs="仿宋_GB2312" w:asciiTheme="majorEastAsia" w:hAnsiTheme="majorEastAsia" w:eastAsiaTheme="majorEastAsia"/>
                <w:szCs w:val="21"/>
              </w:rPr>
              <w:t>以学生学习为主，教师为辅，培养学生的学习能力</w:t>
            </w:r>
          </w:p>
        </w:tc>
        <w:tc>
          <w:tcPr>
            <w:tcW w:w="740" w:type="pct"/>
            <w:vAlign w:val="center"/>
          </w:tcPr>
          <w:p>
            <w:pPr>
              <w:jc w:val="left"/>
              <w:rPr>
                <w:rFonts w:cs="仿宋_GB2312"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w:t>
            </w:r>
            <w:r>
              <w:rPr>
                <w:rFonts w:hint="eastAsia" w:asciiTheme="majorEastAsia" w:hAnsiTheme="majorEastAsia" w:eastAsiaTheme="majorEastAsia"/>
                <w:szCs w:val="21"/>
              </w:rPr>
              <w:t>培养学生的安全意识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250" w:type="pct"/>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2</w:t>
            </w:r>
          </w:p>
        </w:tc>
        <w:tc>
          <w:tcPr>
            <w:tcW w:w="583" w:type="pct"/>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画法几何</w:t>
            </w:r>
          </w:p>
        </w:tc>
        <w:tc>
          <w:tcPr>
            <w:tcW w:w="1141" w:type="pct"/>
            <w:vAlign w:val="center"/>
          </w:tcPr>
          <w:p>
            <w:pPr>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w:t>
            </w:r>
            <w:r>
              <w:rPr>
                <w:rFonts w:hint="eastAsia" w:asciiTheme="majorEastAsia" w:hAnsiTheme="majorEastAsia" w:eastAsiaTheme="majorEastAsia"/>
                <w:szCs w:val="21"/>
              </w:rPr>
              <w:t>学生具备一定的逻辑思维能力；</w:t>
            </w:r>
          </w:p>
          <w:p>
            <w:pPr>
              <w:rPr>
                <w:rFonts w:asciiTheme="majorEastAsia" w:hAnsiTheme="majorEastAsia" w:eastAsiaTheme="majorEastAsia"/>
                <w:szCs w:val="21"/>
              </w:rPr>
            </w:pPr>
            <w:r>
              <w:rPr>
                <w:rFonts w:hint="eastAsia" w:asciiTheme="majorEastAsia" w:hAnsiTheme="majorEastAsia" w:eastAsiaTheme="majorEastAsia"/>
                <w:szCs w:val="21"/>
              </w:rPr>
              <w:t>2</w:t>
            </w:r>
            <w:r>
              <w:rPr>
                <w:rFonts w:asciiTheme="majorEastAsia" w:hAnsiTheme="majorEastAsia" w:eastAsiaTheme="majorEastAsia"/>
                <w:szCs w:val="21"/>
              </w:rPr>
              <w:t>.</w:t>
            </w:r>
            <w:r>
              <w:rPr>
                <w:rFonts w:hint="eastAsia" w:asciiTheme="majorEastAsia" w:hAnsiTheme="majorEastAsia" w:eastAsiaTheme="majorEastAsia"/>
                <w:szCs w:val="21"/>
              </w:rPr>
              <w:t>学生具备一定的动手画图能力；</w:t>
            </w:r>
          </w:p>
          <w:p>
            <w:pPr>
              <w:rPr>
                <w:rFonts w:asciiTheme="majorEastAsia" w:hAnsiTheme="majorEastAsia" w:eastAsiaTheme="majorEastAsia"/>
                <w:szCs w:val="21"/>
              </w:rPr>
            </w:pPr>
            <w:r>
              <w:rPr>
                <w:rFonts w:asciiTheme="majorEastAsia" w:hAnsiTheme="majorEastAsia" w:eastAsiaTheme="majorEastAsia"/>
                <w:szCs w:val="21"/>
              </w:rPr>
              <w:t>3.</w:t>
            </w:r>
            <w:r>
              <w:rPr>
                <w:rFonts w:hint="eastAsia" w:asciiTheme="majorEastAsia" w:hAnsiTheme="majorEastAsia" w:eastAsiaTheme="majorEastAsia"/>
                <w:szCs w:val="21"/>
              </w:rPr>
              <w:t>学生具备一定的分析能力</w:t>
            </w:r>
          </w:p>
        </w:tc>
        <w:tc>
          <w:tcPr>
            <w:tcW w:w="1146" w:type="pct"/>
            <w:vAlign w:val="center"/>
          </w:tcPr>
          <w:p>
            <w:pPr>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1</w:t>
            </w:r>
            <w:r>
              <w:rPr>
                <w:rFonts w:cs="仿宋_GB2312" w:asciiTheme="majorEastAsia" w:hAnsiTheme="majorEastAsia" w:eastAsiaTheme="majorEastAsia"/>
                <w:szCs w:val="21"/>
              </w:rPr>
              <w:t>.</w:t>
            </w:r>
            <w:r>
              <w:rPr>
                <w:rFonts w:hint="eastAsia" w:cs="仿宋_GB2312" w:asciiTheme="majorEastAsia" w:hAnsiTheme="majorEastAsia" w:eastAsiaTheme="majorEastAsia"/>
                <w:szCs w:val="21"/>
              </w:rPr>
              <w:t>图形分析</w:t>
            </w:r>
          </w:p>
          <w:p>
            <w:pPr>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2</w:t>
            </w:r>
            <w:r>
              <w:rPr>
                <w:rFonts w:cs="仿宋_GB2312" w:asciiTheme="majorEastAsia" w:hAnsiTheme="majorEastAsia" w:eastAsiaTheme="majorEastAsia"/>
                <w:szCs w:val="21"/>
              </w:rPr>
              <w:t>.</w:t>
            </w:r>
            <w:r>
              <w:rPr>
                <w:rFonts w:hint="eastAsia" w:cs="仿宋_GB2312" w:asciiTheme="majorEastAsia" w:hAnsiTheme="majorEastAsia" w:eastAsiaTheme="majorEastAsia"/>
                <w:szCs w:val="21"/>
              </w:rPr>
              <w:t>绘图工具的介绍与使用</w:t>
            </w:r>
          </w:p>
          <w:p>
            <w:pPr>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3</w:t>
            </w:r>
            <w:r>
              <w:rPr>
                <w:rFonts w:cs="仿宋_GB2312" w:asciiTheme="majorEastAsia" w:hAnsiTheme="majorEastAsia" w:eastAsiaTheme="majorEastAsia"/>
                <w:szCs w:val="21"/>
              </w:rPr>
              <w:t>.</w:t>
            </w:r>
            <w:r>
              <w:rPr>
                <w:rFonts w:hint="eastAsia" w:cs="仿宋_GB2312" w:asciiTheme="majorEastAsia" w:hAnsiTheme="majorEastAsia" w:eastAsiaTheme="majorEastAsia"/>
                <w:szCs w:val="21"/>
              </w:rPr>
              <w:t>图形的画法</w:t>
            </w:r>
          </w:p>
        </w:tc>
        <w:tc>
          <w:tcPr>
            <w:tcW w:w="1140" w:type="pct"/>
            <w:vAlign w:val="center"/>
          </w:tcPr>
          <w:p>
            <w:pPr>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1</w:t>
            </w:r>
            <w:r>
              <w:rPr>
                <w:rFonts w:cs="仿宋_GB2312" w:asciiTheme="majorEastAsia" w:hAnsiTheme="majorEastAsia" w:eastAsiaTheme="majorEastAsia"/>
                <w:szCs w:val="21"/>
              </w:rPr>
              <w:t>.</w:t>
            </w:r>
            <w:r>
              <w:rPr>
                <w:rFonts w:hint="eastAsia" w:cs="仿宋_GB2312" w:asciiTheme="majorEastAsia" w:hAnsiTheme="majorEastAsia" w:eastAsiaTheme="majorEastAsia"/>
                <w:szCs w:val="21"/>
              </w:rPr>
              <w:t>以学生动手实践为主；</w:t>
            </w:r>
          </w:p>
          <w:p>
            <w:pPr>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2</w:t>
            </w:r>
            <w:r>
              <w:rPr>
                <w:rFonts w:cs="仿宋_GB2312" w:asciiTheme="majorEastAsia" w:hAnsiTheme="majorEastAsia" w:eastAsiaTheme="majorEastAsia"/>
                <w:szCs w:val="21"/>
              </w:rPr>
              <w:t>.</w:t>
            </w:r>
            <w:r>
              <w:rPr>
                <w:rFonts w:hint="eastAsia" w:cs="仿宋_GB2312" w:asciiTheme="majorEastAsia" w:hAnsiTheme="majorEastAsia" w:eastAsiaTheme="majorEastAsia"/>
                <w:szCs w:val="21"/>
              </w:rPr>
              <w:t>注重学生对专业兴趣的培养</w:t>
            </w:r>
          </w:p>
        </w:tc>
        <w:tc>
          <w:tcPr>
            <w:tcW w:w="740" w:type="pct"/>
            <w:vAlign w:val="center"/>
          </w:tcPr>
          <w:p>
            <w:pPr>
              <w:jc w:val="left"/>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w:t>
            </w:r>
            <w:r>
              <w:rPr>
                <w:rFonts w:hint="eastAsia" w:asciiTheme="majorEastAsia" w:hAnsiTheme="majorEastAsia" w:eastAsiaTheme="majorEastAsia"/>
                <w:szCs w:val="21"/>
              </w:rPr>
              <w:t>培养学生精益求精的工匠精神；</w:t>
            </w:r>
          </w:p>
          <w:p>
            <w:pPr>
              <w:jc w:val="left"/>
              <w:rPr>
                <w:rFonts w:asciiTheme="majorEastAsia" w:hAnsiTheme="majorEastAsia" w:eastAsiaTheme="majorEastAsia"/>
                <w:szCs w:val="21"/>
              </w:rPr>
            </w:pPr>
            <w:r>
              <w:rPr>
                <w:rFonts w:hint="eastAsia" w:asciiTheme="majorEastAsia" w:hAnsiTheme="majorEastAsia" w:eastAsiaTheme="majorEastAsia"/>
                <w:szCs w:val="21"/>
              </w:rPr>
              <w:t>2</w:t>
            </w:r>
            <w:r>
              <w:rPr>
                <w:rFonts w:asciiTheme="majorEastAsia" w:hAnsiTheme="majorEastAsia" w:eastAsiaTheme="majorEastAsia"/>
                <w:szCs w:val="21"/>
              </w:rPr>
              <w:t>.</w:t>
            </w:r>
            <w:r>
              <w:rPr>
                <w:rFonts w:hint="eastAsia" w:asciiTheme="majorEastAsia" w:hAnsiTheme="majorEastAsia" w:eastAsiaTheme="majorEastAsia"/>
                <w:szCs w:val="21"/>
              </w:rPr>
              <w:t>培养学生热爱学习的良好品质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250" w:type="pct"/>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3</w:t>
            </w:r>
          </w:p>
        </w:tc>
        <w:tc>
          <w:tcPr>
            <w:tcW w:w="583" w:type="pct"/>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电工学基础</w:t>
            </w:r>
          </w:p>
        </w:tc>
        <w:tc>
          <w:tcPr>
            <w:tcW w:w="1141" w:type="pct"/>
            <w:vAlign w:val="center"/>
          </w:tcPr>
          <w:p>
            <w:pPr>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w:t>
            </w:r>
            <w:r>
              <w:rPr>
                <w:rFonts w:hint="eastAsia" w:asciiTheme="majorEastAsia" w:hAnsiTheme="majorEastAsia" w:eastAsiaTheme="majorEastAsia"/>
                <w:szCs w:val="21"/>
              </w:rPr>
              <w:t>学生具备基本的电工学常识；</w:t>
            </w:r>
          </w:p>
          <w:p>
            <w:pPr>
              <w:rPr>
                <w:rFonts w:asciiTheme="majorEastAsia" w:hAnsiTheme="majorEastAsia" w:eastAsiaTheme="majorEastAsia"/>
                <w:szCs w:val="21"/>
              </w:rPr>
            </w:pPr>
            <w:r>
              <w:rPr>
                <w:rFonts w:hint="eastAsia" w:asciiTheme="majorEastAsia" w:hAnsiTheme="majorEastAsia" w:eastAsiaTheme="majorEastAsia"/>
                <w:szCs w:val="21"/>
              </w:rPr>
              <w:t>2</w:t>
            </w:r>
            <w:r>
              <w:rPr>
                <w:rFonts w:asciiTheme="majorEastAsia" w:hAnsiTheme="majorEastAsia" w:eastAsiaTheme="majorEastAsia"/>
                <w:szCs w:val="21"/>
              </w:rPr>
              <w:t>.</w:t>
            </w:r>
            <w:r>
              <w:rPr>
                <w:rFonts w:hint="eastAsia" w:asciiTheme="majorEastAsia" w:hAnsiTheme="majorEastAsia" w:eastAsiaTheme="majorEastAsia"/>
                <w:szCs w:val="21"/>
              </w:rPr>
              <w:t>学生能够安全合理用电</w:t>
            </w:r>
          </w:p>
        </w:tc>
        <w:tc>
          <w:tcPr>
            <w:tcW w:w="1146" w:type="pct"/>
            <w:vAlign w:val="center"/>
          </w:tcPr>
          <w:p>
            <w:pPr>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1</w:t>
            </w:r>
            <w:r>
              <w:rPr>
                <w:rFonts w:cs="仿宋_GB2312" w:asciiTheme="majorEastAsia" w:hAnsiTheme="majorEastAsia" w:eastAsiaTheme="majorEastAsia"/>
                <w:szCs w:val="21"/>
              </w:rPr>
              <w:t>.</w:t>
            </w:r>
            <w:r>
              <w:rPr>
                <w:rFonts w:hint="eastAsia" w:cs="仿宋_GB2312" w:asciiTheme="majorEastAsia" w:hAnsiTheme="majorEastAsia" w:eastAsiaTheme="majorEastAsia"/>
                <w:szCs w:val="21"/>
              </w:rPr>
              <w:t>电路</w:t>
            </w:r>
          </w:p>
          <w:p>
            <w:pPr>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2</w:t>
            </w:r>
            <w:r>
              <w:rPr>
                <w:rFonts w:cs="仿宋_GB2312" w:asciiTheme="majorEastAsia" w:hAnsiTheme="majorEastAsia" w:eastAsiaTheme="majorEastAsia"/>
                <w:szCs w:val="21"/>
              </w:rPr>
              <w:t>.</w:t>
            </w:r>
            <w:r>
              <w:rPr>
                <w:rFonts w:hint="eastAsia" w:cs="仿宋_GB2312" w:asciiTheme="majorEastAsia" w:hAnsiTheme="majorEastAsia" w:eastAsiaTheme="majorEastAsia"/>
                <w:szCs w:val="21"/>
              </w:rPr>
              <w:t>电学基础知识</w:t>
            </w:r>
          </w:p>
        </w:tc>
        <w:tc>
          <w:tcPr>
            <w:tcW w:w="1140" w:type="pct"/>
            <w:vAlign w:val="center"/>
          </w:tcPr>
          <w:p>
            <w:pPr>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1</w:t>
            </w:r>
            <w:r>
              <w:rPr>
                <w:rFonts w:cs="仿宋_GB2312" w:asciiTheme="majorEastAsia" w:hAnsiTheme="majorEastAsia" w:eastAsiaTheme="majorEastAsia"/>
                <w:szCs w:val="21"/>
              </w:rPr>
              <w:t>.</w:t>
            </w:r>
            <w:r>
              <w:rPr>
                <w:rFonts w:hint="eastAsia" w:cs="仿宋_GB2312" w:asciiTheme="majorEastAsia" w:hAnsiTheme="majorEastAsia" w:eastAsiaTheme="majorEastAsia"/>
                <w:szCs w:val="21"/>
              </w:rPr>
              <w:t>理论结合实践学习</w:t>
            </w:r>
          </w:p>
          <w:p>
            <w:pPr>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2</w:t>
            </w:r>
            <w:r>
              <w:rPr>
                <w:rFonts w:cs="仿宋_GB2312" w:asciiTheme="majorEastAsia" w:hAnsiTheme="majorEastAsia" w:eastAsiaTheme="majorEastAsia"/>
                <w:szCs w:val="21"/>
              </w:rPr>
              <w:t>.</w:t>
            </w:r>
            <w:r>
              <w:rPr>
                <w:rFonts w:hint="eastAsia" w:cs="仿宋_GB2312" w:asciiTheme="majorEastAsia" w:hAnsiTheme="majorEastAsia" w:eastAsiaTheme="majorEastAsia"/>
                <w:szCs w:val="21"/>
              </w:rPr>
              <w:t>注重学生学习能力的培养</w:t>
            </w:r>
          </w:p>
        </w:tc>
        <w:tc>
          <w:tcPr>
            <w:tcW w:w="740" w:type="pct"/>
            <w:vAlign w:val="center"/>
          </w:tcPr>
          <w:p>
            <w:pPr>
              <w:jc w:val="left"/>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w:t>
            </w:r>
            <w:r>
              <w:rPr>
                <w:rFonts w:hint="eastAsia" w:asciiTheme="majorEastAsia" w:hAnsiTheme="majorEastAsia" w:eastAsiaTheme="majorEastAsia"/>
                <w:szCs w:val="21"/>
              </w:rPr>
              <w:t>培养学生的安全意识；</w:t>
            </w:r>
          </w:p>
          <w:p>
            <w:pPr>
              <w:jc w:val="left"/>
              <w:rPr>
                <w:rFonts w:asciiTheme="majorEastAsia" w:hAnsiTheme="majorEastAsia" w:eastAsiaTheme="majorEastAsia"/>
                <w:szCs w:val="21"/>
              </w:rPr>
            </w:pPr>
            <w:r>
              <w:rPr>
                <w:rFonts w:hint="eastAsia" w:asciiTheme="majorEastAsia" w:hAnsiTheme="majorEastAsia" w:eastAsiaTheme="majorEastAsia"/>
                <w:szCs w:val="21"/>
              </w:rPr>
              <w:t>2</w:t>
            </w:r>
            <w:r>
              <w:rPr>
                <w:rFonts w:asciiTheme="majorEastAsia" w:hAnsiTheme="majorEastAsia" w:eastAsiaTheme="majorEastAsia"/>
                <w:szCs w:val="21"/>
              </w:rPr>
              <w:t>.</w:t>
            </w:r>
            <w:r>
              <w:rPr>
                <w:rFonts w:hint="eastAsia" w:asciiTheme="majorEastAsia" w:hAnsiTheme="majorEastAsia" w:eastAsiaTheme="majorEastAsia"/>
                <w:szCs w:val="21"/>
              </w:rPr>
              <w:t>培养学生爱岗敬业品质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250" w:type="pct"/>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4</w:t>
            </w:r>
          </w:p>
        </w:tc>
        <w:tc>
          <w:tcPr>
            <w:tcW w:w="583" w:type="pct"/>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力学基础</w:t>
            </w:r>
          </w:p>
        </w:tc>
        <w:tc>
          <w:tcPr>
            <w:tcW w:w="1141" w:type="pct"/>
            <w:vAlign w:val="center"/>
          </w:tcPr>
          <w:p>
            <w:pPr>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w:t>
            </w:r>
            <w:r>
              <w:rPr>
                <w:rFonts w:hint="eastAsia" w:asciiTheme="majorEastAsia" w:hAnsiTheme="majorEastAsia" w:eastAsiaTheme="majorEastAsia"/>
                <w:szCs w:val="21"/>
              </w:rPr>
              <w:t>具备力学分析能力；</w:t>
            </w:r>
          </w:p>
          <w:p>
            <w:pPr>
              <w:rPr>
                <w:rFonts w:asciiTheme="majorEastAsia" w:hAnsiTheme="majorEastAsia" w:eastAsiaTheme="majorEastAsia"/>
                <w:szCs w:val="21"/>
              </w:rPr>
            </w:pPr>
            <w:r>
              <w:rPr>
                <w:rFonts w:hint="eastAsia" w:asciiTheme="majorEastAsia" w:hAnsiTheme="majorEastAsia" w:eastAsiaTheme="majorEastAsia"/>
                <w:szCs w:val="21"/>
              </w:rPr>
              <w:t>2</w:t>
            </w:r>
            <w:r>
              <w:rPr>
                <w:rFonts w:asciiTheme="majorEastAsia" w:hAnsiTheme="majorEastAsia" w:eastAsiaTheme="majorEastAsia"/>
                <w:szCs w:val="21"/>
              </w:rPr>
              <w:t>.</w:t>
            </w:r>
            <w:r>
              <w:rPr>
                <w:rFonts w:hint="eastAsia" w:asciiTheme="majorEastAsia" w:hAnsiTheme="majorEastAsia" w:eastAsiaTheme="majorEastAsia"/>
                <w:szCs w:val="21"/>
              </w:rPr>
              <w:t>具备理论联系实际的能力</w:t>
            </w:r>
          </w:p>
        </w:tc>
        <w:tc>
          <w:tcPr>
            <w:tcW w:w="1146" w:type="pct"/>
            <w:vAlign w:val="center"/>
          </w:tcPr>
          <w:p>
            <w:pPr>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1</w:t>
            </w:r>
            <w:r>
              <w:rPr>
                <w:rFonts w:cs="仿宋_GB2312" w:asciiTheme="majorEastAsia" w:hAnsiTheme="majorEastAsia" w:eastAsiaTheme="majorEastAsia"/>
                <w:szCs w:val="21"/>
              </w:rPr>
              <w:t>.</w:t>
            </w:r>
            <w:r>
              <w:rPr>
                <w:rFonts w:hint="eastAsia" w:cs="仿宋_GB2312" w:asciiTheme="majorEastAsia" w:hAnsiTheme="majorEastAsia" w:eastAsiaTheme="majorEastAsia"/>
                <w:szCs w:val="21"/>
              </w:rPr>
              <w:t>理论力学</w:t>
            </w:r>
          </w:p>
          <w:p>
            <w:pPr>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2</w:t>
            </w:r>
            <w:r>
              <w:rPr>
                <w:rFonts w:cs="仿宋_GB2312" w:asciiTheme="majorEastAsia" w:hAnsiTheme="majorEastAsia" w:eastAsiaTheme="majorEastAsia"/>
                <w:szCs w:val="21"/>
              </w:rPr>
              <w:t>.</w:t>
            </w:r>
            <w:r>
              <w:rPr>
                <w:rFonts w:hint="eastAsia" w:cs="仿宋_GB2312" w:asciiTheme="majorEastAsia" w:hAnsiTheme="majorEastAsia" w:eastAsiaTheme="majorEastAsia"/>
                <w:szCs w:val="21"/>
              </w:rPr>
              <w:t>材料力学</w:t>
            </w:r>
          </w:p>
        </w:tc>
        <w:tc>
          <w:tcPr>
            <w:tcW w:w="1140" w:type="pct"/>
            <w:vAlign w:val="center"/>
          </w:tcPr>
          <w:p>
            <w:pPr>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1</w:t>
            </w:r>
            <w:r>
              <w:rPr>
                <w:rFonts w:cs="仿宋_GB2312" w:asciiTheme="majorEastAsia" w:hAnsiTheme="majorEastAsia" w:eastAsiaTheme="majorEastAsia"/>
                <w:szCs w:val="21"/>
              </w:rPr>
              <w:t>.</w:t>
            </w:r>
            <w:r>
              <w:rPr>
                <w:rFonts w:hint="eastAsia" w:cs="仿宋_GB2312" w:asciiTheme="majorEastAsia" w:hAnsiTheme="majorEastAsia" w:eastAsiaTheme="majorEastAsia"/>
                <w:szCs w:val="21"/>
              </w:rPr>
              <w:t>理实一体化教学</w:t>
            </w:r>
          </w:p>
        </w:tc>
        <w:tc>
          <w:tcPr>
            <w:tcW w:w="740" w:type="pct"/>
            <w:vAlign w:val="center"/>
          </w:tcPr>
          <w:p>
            <w:pPr>
              <w:jc w:val="left"/>
              <w:rPr>
                <w:rFonts w:asciiTheme="majorEastAsia" w:hAnsiTheme="majorEastAsia" w:eastAsiaTheme="majorEastAsia"/>
                <w:szCs w:val="21"/>
              </w:rPr>
            </w:pPr>
            <w:r>
              <w:rPr>
                <w:rFonts w:hint="eastAsia" w:asciiTheme="majorEastAsia" w:hAnsiTheme="majorEastAsia" w:eastAsiaTheme="majorEastAsia"/>
                <w:szCs w:val="21"/>
              </w:rPr>
              <w:t>培养学生团队合作意识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250" w:type="pct"/>
            <w:vAlign w:val="center"/>
          </w:tcPr>
          <w:p>
            <w:pPr>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5</w:t>
            </w:r>
          </w:p>
        </w:tc>
        <w:tc>
          <w:tcPr>
            <w:tcW w:w="583" w:type="pct"/>
            <w:vAlign w:val="center"/>
          </w:tcPr>
          <w:p>
            <w:pPr>
              <w:rPr>
                <w:rFonts w:asciiTheme="majorEastAsia" w:hAnsiTheme="majorEastAsia" w:eastAsiaTheme="majorEastAsia"/>
                <w:szCs w:val="21"/>
              </w:rPr>
            </w:pPr>
            <w:r>
              <w:rPr>
                <w:rFonts w:hint="eastAsia" w:asciiTheme="majorEastAsia" w:hAnsiTheme="majorEastAsia" w:eastAsiaTheme="majorEastAsia"/>
                <w:szCs w:val="21"/>
              </w:rPr>
              <w:t>汽车材料</w:t>
            </w:r>
          </w:p>
        </w:tc>
        <w:tc>
          <w:tcPr>
            <w:tcW w:w="1141" w:type="pct"/>
            <w:vAlign w:val="center"/>
          </w:tcPr>
          <w:p>
            <w:pPr>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w:t>
            </w:r>
            <w:r>
              <w:rPr>
                <w:rFonts w:hint="eastAsia" w:asciiTheme="majorEastAsia" w:hAnsiTheme="majorEastAsia" w:eastAsiaTheme="majorEastAsia"/>
                <w:szCs w:val="21"/>
              </w:rPr>
              <w:t>能够识别汽车常用材料；</w:t>
            </w:r>
          </w:p>
          <w:p>
            <w:pPr>
              <w:rPr>
                <w:rFonts w:asciiTheme="majorEastAsia" w:hAnsiTheme="majorEastAsia" w:eastAsiaTheme="majorEastAsia"/>
                <w:szCs w:val="21"/>
              </w:rPr>
            </w:pPr>
            <w:r>
              <w:rPr>
                <w:rFonts w:hint="eastAsia" w:asciiTheme="majorEastAsia" w:hAnsiTheme="majorEastAsia" w:eastAsiaTheme="majorEastAsia"/>
                <w:szCs w:val="21"/>
              </w:rPr>
              <w:t>2</w:t>
            </w:r>
            <w:r>
              <w:rPr>
                <w:rFonts w:asciiTheme="majorEastAsia" w:hAnsiTheme="majorEastAsia" w:eastAsiaTheme="majorEastAsia"/>
                <w:szCs w:val="21"/>
              </w:rPr>
              <w:t>.</w:t>
            </w:r>
            <w:r>
              <w:rPr>
                <w:rFonts w:hint="eastAsia" w:asciiTheme="majorEastAsia" w:hAnsiTheme="majorEastAsia" w:eastAsiaTheme="majorEastAsia"/>
                <w:szCs w:val="21"/>
              </w:rPr>
              <w:t>能够对汽车常用金属材料材质进行分析</w:t>
            </w:r>
          </w:p>
        </w:tc>
        <w:tc>
          <w:tcPr>
            <w:tcW w:w="1146" w:type="pct"/>
            <w:vAlign w:val="center"/>
          </w:tcPr>
          <w:p>
            <w:pPr>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1</w:t>
            </w:r>
            <w:r>
              <w:rPr>
                <w:rFonts w:cs="仿宋_GB2312" w:asciiTheme="majorEastAsia" w:hAnsiTheme="majorEastAsia" w:eastAsiaTheme="majorEastAsia"/>
                <w:szCs w:val="21"/>
              </w:rPr>
              <w:t>.</w:t>
            </w:r>
            <w:r>
              <w:rPr>
                <w:rFonts w:hint="eastAsia" w:cs="仿宋_GB2312" w:asciiTheme="majorEastAsia" w:hAnsiTheme="majorEastAsia" w:eastAsiaTheme="majorEastAsia"/>
                <w:szCs w:val="21"/>
              </w:rPr>
              <w:t>汽车材料分类及功用；</w:t>
            </w:r>
          </w:p>
          <w:p>
            <w:pPr>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2</w:t>
            </w:r>
            <w:r>
              <w:rPr>
                <w:rFonts w:cs="仿宋_GB2312" w:asciiTheme="majorEastAsia" w:hAnsiTheme="majorEastAsia" w:eastAsiaTheme="majorEastAsia"/>
                <w:szCs w:val="21"/>
              </w:rPr>
              <w:t>.</w:t>
            </w:r>
            <w:r>
              <w:rPr>
                <w:rFonts w:hint="eastAsia" w:cs="仿宋_GB2312" w:asciiTheme="majorEastAsia" w:hAnsiTheme="majorEastAsia" w:eastAsiaTheme="majorEastAsia"/>
                <w:szCs w:val="21"/>
              </w:rPr>
              <w:t>金属材料工艺学</w:t>
            </w:r>
          </w:p>
        </w:tc>
        <w:tc>
          <w:tcPr>
            <w:tcW w:w="1140" w:type="pct"/>
            <w:vAlign w:val="center"/>
          </w:tcPr>
          <w:p>
            <w:pPr>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1</w:t>
            </w:r>
            <w:r>
              <w:rPr>
                <w:rFonts w:cs="仿宋_GB2312" w:asciiTheme="majorEastAsia" w:hAnsiTheme="majorEastAsia" w:eastAsiaTheme="majorEastAsia"/>
                <w:szCs w:val="21"/>
              </w:rPr>
              <w:t>.</w:t>
            </w:r>
            <w:r>
              <w:rPr>
                <w:rFonts w:hint="eastAsia" w:cs="仿宋_GB2312" w:asciiTheme="majorEastAsia" w:hAnsiTheme="majorEastAsia" w:eastAsiaTheme="majorEastAsia"/>
                <w:szCs w:val="21"/>
              </w:rPr>
              <w:t>注重对学生学习能力的培养</w:t>
            </w:r>
          </w:p>
        </w:tc>
        <w:tc>
          <w:tcPr>
            <w:tcW w:w="740" w:type="pct"/>
            <w:vAlign w:val="center"/>
          </w:tcPr>
          <w:p>
            <w:pPr>
              <w:jc w:val="left"/>
              <w:rPr>
                <w:rFonts w:asciiTheme="majorEastAsia" w:hAnsiTheme="majorEastAsia" w:eastAsiaTheme="majorEastAsia"/>
                <w:szCs w:val="21"/>
              </w:rPr>
            </w:pPr>
            <w:r>
              <w:rPr>
                <w:rFonts w:hint="eastAsia" w:asciiTheme="majorEastAsia" w:hAnsiTheme="majorEastAsia" w:eastAsiaTheme="majorEastAsia"/>
                <w:szCs w:val="21"/>
              </w:rPr>
              <w:t>培养学生爱国精神</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250" w:type="pct"/>
            <w:vAlign w:val="center"/>
          </w:tcPr>
          <w:p>
            <w:pPr>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6</w:t>
            </w:r>
          </w:p>
        </w:tc>
        <w:tc>
          <w:tcPr>
            <w:tcW w:w="583" w:type="pct"/>
            <w:vAlign w:val="center"/>
          </w:tcPr>
          <w:p>
            <w:pPr>
              <w:rPr>
                <w:rFonts w:asciiTheme="majorEastAsia" w:hAnsiTheme="majorEastAsia" w:eastAsiaTheme="majorEastAsia"/>
                <w:szCs w:val="21"/>
              </w:rPr>
            </w:pPr>
            <w:r>
              <w:rPr>
                <w:rFonts w:hint="eastAsia" w:asciiTheme="majorEastAsia" w:hAnsiTheme="majorEastAsia" w:eastAsiaTheme="majorEastAsia"/>
                <w:szCs w:val="21"/>
              </w:rPr>
              <w:t>液压与气动技术</w:t>
            </w:r>
          </w:p>
        </w:tc>
        <w:tc>
          <w:tcPr>
            <w:tcW w:w="1141" w:type="pct"/>
            <w:vAlign w:val="center"/>
          </w:tcPr>
          <w:p>
            <w:pPr>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w:t>
            </w:r>
            <w:r>
              <w:rPr>
                <w:rFonts w:hint="eastAsia" w:asciiTheme="majorEastAsia" w:hAnsiTheme="majorEastAsia" w:eastAsiaTheme="majorEastAsia"/>
                <w:szCs w:val="21"/>
              </w:rPr>
              <w:t>能够看懂液压原理图；</w:t>
            </w:r>
          </w:p>
          <w:p>
            <w:pPr>
              <w:rPr>
                <w:rFonts w:asciiTheme="majorEastAsia" w:hAnsiTheme="majorEastAsia" w:eastAsiaTheme="majorEastAsia"/>
                <w:szCs w:val="21"/>
              </w:rPr>
            </w:pPr>
            <w:r>
              <w:rPr>
                <w:rFonts w:hint="eastAsia" w:asciiTheme="majorEastAsia" w:hAnsiTheme="majorEastAsia" w:eastAsiaTheme="majorEastAsia"/>
                <w:szCs w:val="21"/>
              </w:rPr>
              <w:t>2</w:t>
            </w:r>
            <w:r>
              <w:rPr>
                <w:rFonts w:asciiTheme="majorEastAsia" w:hAnsiTheme="majorEastAsia" w:eastAsiaTheme="majorEastAsia"/>
                <w:szCs w:val="21"/>
              </w:rPr>
              <w:t>.</w:t>
            </w:r>
            <w:r>
              <w:rPr>
                <w:rFonts w:hint="eastAsia" w:asciiTheme="majorEastAsia" w:hAnsiTheme="majorEastAsia" w:eastAsiaTheme="majorEastAsia"/>
                <w:szCs w:val="21"/>
              </w:rPr>
              <w:t>能够正确分析液压、气动传动路径</w:t>
            </w:r>
          </w:p>
        </w:tc>
        <w:tc>
          <w:tcPr>
            <w:tcW w:w="1146" w:type="pct"/>
            <w:vAlign w:val="center"/>
          </w:tcPr>
          <w:p>
            <w:pPr>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1</w:t>
            </w:r>
            <w:r>
              <w:rPr>
                <w:rFonts w:cs="仿宋_GB2312" w:asciiTheme="majorEastAsia" w:hAnsiTheme="majorEastAsia" w:eastAsiaTheme="majorEastAsia"/>
                <w:szCs w:val="21"/>
              </w:rPr>
              <w:t>.</w:t>
            </w:r>
            <w:r>
              <w:rPr>
                <w:rFonts w:hint="eastAsia" w:cs="仿宋_GB2312" w:asciiTheme="majorEastAsia" w:hAnsiTheme="majorEastAsia" w:eastAsiaTheme="majorEastAsia"/>
                <w:szCs w:val="21"/>
              </w:rPr>
              <w:t>液压与气动原理</w:t>
            </w:r>
          </w:p>
          <w:p>
            <w:pPr>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2</w:t>
            </w:r>
            <w:r>
              <w:rPr>
                <w:rFonts w:cs="仿宋_GB2312" w:asciiTheme="majorEastAsia" w:hAnsiTheme="majorEastAsia" w:eastAsiaTheme="majorEastAsia"/>
                <w:szCs w:val="21"/>
              </w:rPr>
              <w:t>.</w:t>
            </w:r>
            <w:r>
              <w:rPr>
                <w:rFonts w:hint="eastAsia" w:cs="仿宋_GB2312" w:asciiTheme="majorEastAsia" w:hAnsiTheme="majorEastAsia" w:eastAsiaTheme="majorEastAsia"/>
                <w:szCs w:val="21"/>
              </w:rPr>
              <w:t>液压与气动控制分析</w:t>
            </w:r>
          </w:p>
        </w:tc>
        <w:tc>
          <w:tcPr>
            <w:tcW w:w="1140" w:type="pct"/>
            <w:vAlign w:val="center"/>
          </w:tcPr>
          <w:p>
            <w:pPr>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1</w:t>
            </w:r>
            <w:r>
              <w:rPr>
                <w:rFonts w:cs="仿宋_GB2312" w:asciiTheme="majorEastAsia" w:hAnsiTheme="majorEastAsia" w:eastAsiaTheme="majorEastAsia"/>
                <w:szCs w:val="21"/>
              </w:rPr>
              <w:t>.</w:t>
            </w:r>
            <w:r>
              <w:rPr>
                <w:rFonts w:hint="eastAsia" w:cs="仿宋_GB2312" w:asciiTheme="majorEastAsia" w:hAnsiTheme="majorEastAsia" w:eastAsiaTheme="majorEastAsia"/>
                <w:szCs w:val="21"/>
              </w:rPr>
              <w:t>理实一体化教学</w:t>
            </w:r>
          </w:p>
          <w:p>
            <w:pPr>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2</w:t>
            </w:r>
            <w:r>
              <w:rPr>
                <w:rFonts w:cs="仿宋_GB2312" w:asciiTheme="majorEastAsia" w:hAnsiTheme="majorEastAsia" w:eastAsiaTheme="majorEastAsia"/>
                <w:szCs w:val="21"/>
              </w:rPr>
              <w:t>.</w:t>
            </w:r>
            <w:r>
              <w:rPr>
                <w:rFonts w:hint="eastAsia" w:cs="仿宋_GB2312" w:asciiTheme="majorEastAsia" w:hAnsiTheme="majorEastAsia" w:eastAsiaTheme="majorEastAsia"/>
                <w:szCs w:val="21"/>
              </w:rPr>
              <w:t>注重对学生分析能力的培养</w:t>
            </w:r>
          </w:p>
        </w:tc>
        <w:tc>
          <w:tcPr>
            <w:tcW w:w="740" w:type="pct"/>
            <w:vAlign w:val="center"/>
          </w:tcPr>
          <w:p>
            <w:pPr>
              <w:jc w:val="left"/>
              <w:rPr>
                <w:rFonts w:asciiTheme="majorEastAsia" w:hAnsiTheme="majorEastAsia" w:eastAsiaTheme="majorEastAsia"/>
                <w:szCs w:val="21"/>
              </w:rPr>
            </w:pPr>
            <w:r>
              <w:rPr>
                <w:rFonts w:hint="eastAsia" w:asciiTheme="majorEastAsia" w:hAnsiTheme="majorEastAsia" w:eastAsiaTheme="majorEastAsia"/>
                <w:szCs w:val="21"/>
              </w:rPr>
              <w:t>培养学生敢于挑战困难的意志品质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250" w:type="pct"/>
            <w:vAlign w:val="center"/>
          </w:tcPr>
          <w:p>
            <w:pPr>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7</w:t>
            </w:r>
          </w:p>
        </w:tc>
        <w:tc>
          <w:tcPr>
            <w:tcW w:w="583" w:type="pct"/>
            <w:vAlign w:val="center"/>
          </w:tcPr>
          <w:p>
            <w:pPr>
              <w:rPr>
                <w:rFonts w:asciiTheme="majorEastAsia" w:hAnsiTheme="majorEastAsia" w:eastAsiaTheme="majorEastAsia"/>
                <w:szCs w:val="21"/>
              </w:rPr>
            </w:pPr>
            <w:r>
              <w:rPr>
                <w:rFonts w:hint="eastAsia" w:asciiTheme="majorEastAsia" w:hAnsiTheme="majorEastAsia" w:eastAsiaTheme="majorEastAsia"/>
                <w:szCs w:val="21"/>
              </w:rPr>
              <w:t>汽车维护与保养</w:t>
            </w:r>
          </w:p>
        </w:tc>
        <w:tc>
          <w:tcPr>
            <w:tcW w:w="1141" w:type="pct"/>
            <w:vAlign w:val="center"/>
          </w:tcPr>
          <w:p>
            <w:pPr>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w:t>
            </w:r>
            <w:r>
              <w:rPr>
                <w:rFonts w:hint="eastAsia" w:asciiTheme="majorEastAsia" w:hAnsiTheme="majorEastAsia" w:eastAsiaTheme="majorEastAsia"/>
                <w:szCs w:val="21"/>
              </w:rPr>
              <w:t>能够对车辆进行简单维护与保养</w:t>
            </w:r>
          </w:p>
          <w:p>
            <w:pPr>
              <w:rPr>
                <w:rFonts w:asciiTheme="majorEastAsia" w:hAnsiTheme="majorEastAsia" w:eastAsiaTheme="majorEastAsia"/>
                <w:szCs w:val="21"/>
              </w:rPr>
            </w:pPr>
            <w:r>
              <w:rPr>
                <w:rFonts w:hint="eastAsia" w:asciiTheme="majorEastAsia" w:hAnsiTheme="majorEastAsia" w:eastAsiaTheme="majorEastAsia"/>
                <w:szCs w:val="21"/>
              </w:rPr>
              <w:t>2</w:t>
            </w:r>
            <w:r>
              <w:rPr>
                <w:rFonts w:asciiTheme="majorEastAsia" w:hAnsiTheme="majorEastAsia" w:eastAsiaTheme="majorEastAsia"/>
                <w:szCs w:val="21"/>
              </w:rPr>
              <w:t>.</w:t>
            </w:r>
            <w:r>
              <w:rPr>
                <w:rFonts w:hint="eastAsia" w:asciiTheme="majorEastAsia" w:hAnsiTheme="majorEastAsia" w:eastAsiaTheme="majorEastAsia"/>
                <w:szCs w:val="21"/>
              </w:rPr>
              <w:t>能够正确使用维保工具</w:t>
            </w:r>
          </w:p>
        </w:tc>
        <w:tc>
          <w:tcPr>
            <w:tcW w:w="1146" w:type="pct"/>
            <w:vAlign w:val="center"/>
          </w:tcPr>
          <w:p>
            <w:pPr>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1</w:t>
            </w:r>
            <w:r>
              <w:rPr>
                <w:rFonts w:cs="仿宋_GB2312" w:asciiTheme="majorEastAsia" w:hAnsiTheme="majorEastAsia" w:eastAsiaTheme="majorEastAsia"/>
                <w:szCs w:val="21"/>
              </w:rPr>
              <w:t>.</w:t>
            </w:r>
            <w:r>
              <w:rPr>
                <w:rFonts w:hint="eastAsia" w:cs="仿宋_GB2312" w:asciiTheme="majorEastAsia" w:hAnsiTheme="majorEastAsia" w:eastAsiaTheme="majorEastAsia"/>
                <w:szCs w:val="21"/>
              </w:rPr>
              <w:t>汽车维保类型和内容</w:t>
            </w:r>
          </w:p>
          <w:p>
            <w:pPr>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2</w:t>
            </w:r>
            <w:r>
              <w:rPr>
                <w:rFonts w:cs="仿宋_GB2312" w:asciiTheme="majorEastAsia" w:hAnsiTheme="majorEastAsia" w:eastAsiaTheme="majorEastAsia"/>
                <w:szCs w:val="21"/>
              </w:rPr>
              <w:t>.</w:t>
            </w:r>
            <w:r>
              <w:rPr>
                <w:rFonts w:hint="eastAsia" w:cs="仿宋_GB2312" w:asciiTheme="majorEastAsia" w:hAnsiTheme="majorEastAsia" w:eastAsiaTheme="majorEastAsia"/>
                <w:szCs w:val="21"/>
              </w:rPr>
              <w:t>车辆维保流程</w:t>
            </w:r>
          </w:p>
          <w:p>
            <w:pPr>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3</w:t>
            </w:r>
            <w:r>
              <w:rPr>
                <w:rFonts w:cs="仿宋_GB2312" w:asciiTheme="majorEastAsia" w:hAnsiTheme="majorEastAsia" w:eastAsiaTheme="majorEastAsia"/>
                <w:szCs w:val="21"/>
              </w:rPr>
              <w:t>.</w:t>
            </w:r>
            <w:r>
              <w:rPr>
                <w:rFonts w:hint="eastAsia" w:cs="仿宋_GB2312" w:asciiTheme="majorEastAsia" w:hAnsiTheme="majorEastAsia" w:eastAsiaTheme="majorEastAsia"/>
                <w:szCs w:val="21"/>
              </w:rPr>
              <w:t>车辆维保操作规程</w:t>
            </w:r>
          </w:p>
        </w:tc>
        <w:tc>
          <w:tcPr>
            <w:tcW w:w="1140" w:type="pct"/>
            <w:vAlign w:val="center"/>
          </w:tcPr>
          <w:p>
            <w:pPr>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1</w:t>
            </w:r>
            <w:r>
              <w:rPr>
                <w:rFonts w:cs="仿宋_GB2312" w:asciiTheme="majorEastAsia" w:hAnsiTheme="majorEastAsia" w:eastAsiaTheme="majorEastAsia"/>
                <w:szCs w:val="21"/>
              </w:rPr>
              <w:t>.</w:t>
            </w:r>
            <w:r>
              <w:rPr>
                <w:rFonts w:hint="eastAsia" w:cs="仿宋_GB2312" w:asciiTheme="majorEastAsia" w:hAnsiTheme="majorEastAsia" w:eastAsiaTheme="majorEastAsia"/>
                <w:szCs w:val="21"/>
              </w:rPr>
              <w:t>注重对学生实践能力的培养，鼓励学生积极主动学习</w:t>
            </w:r>
          </w:p>
        </w:tc>
        <w:tc>
          <w:tcPr>
            <w:tcW w:w="740" w:type="pct"/>
            <w:vAlign w:val="center"/>
          </w:tcPr>
          <w:p>
            <w:pPr>
              <w:jc w:val="left"/>
              <w:rPr>
                <w:rFonts w:asciiTheme="majorEastAsia" w:hAnsiTheme="majorEastAsia" w:eastAsiaTheme="majorEastAsia"/>
                <w:szCs w:val="21"/>
              </w:rPr>
            </w:pPr>
            <w:r>
              <w:rPr>
                <w:rFonts w:hint="eastAsia" w:asciiTheme="majorEastAsia" w:hAnsiTheme="majorEastAsia" w:eastAsiaTheme="majorEastAsia"/>
                <w:szCs w:val="21"/>
              </w:rPr>
              <w:t>培养学生不怕苦、不怕累热爱劳动的品质</w:t>
            </w:r>
          </w:p>
        </w:tc>
      </w:tr>
    </w:tbl>
    <w:p>
      <w:pPr>
        <w:adjustRightInd w:val="0"/>
        <w:snapToGrid w:val="0"/>
        <w:spacing w:line="480" w:lineRule="exact"/>
        <w:ind w:firstLine="480" w:firstLineChars="200"/>
        <w:rPr>
          <w:rFonts w:ascii="宋体" w:hAnsi="宋体" w:cs="仿宋_GB2312"/>
          <w:b/>
          <w:sz w:val="24"/>
          <w:szCs w:val="24"/>
        </w:rPr>
      </w:pPr>
      <w:r>
        <w:rPr>
          <w:rFonts w:hint="eastAsia" w:ascii="宋体" w:hAnsi="宋体" w:cs="仿宋_GB2312"/>
          <w:b/>
          <w:sz w:val="24"/>
          <w:szCs w:val="24"/>
        </w:rPr>
        <w:t>2.专业核心课程</w:t>
      </w:r>
    </w:p>
    <w:p>
      <w:pPr>
        <w:adjustRightInd w:val="0"/>
        <w:snapToGrid w:val="0"/>
        <w:spacing w:line="480" w:lineRule="exact"/>
        <w:ind w:firstLine="420" w:firstLineChars="200"/>
        <w:jc w:val="center"/>
        <w:rPr>
          <w:rFonts w:ascii="宋体" w:hAnsi="宋体" w:cs="宋体"/>
          <w:b/>
          <w:szCs w:val="21"/>
        </w:rPr>
      </w:pPr>
      <w:r>
        <w:rPr>
          <w:rFonts w:hint="eastAsia" w:ascii="宋体" w:hAnsi="宋体" w:cs="宋体"/>
          <w:b/>
          <w:szCs w:val="21"/>
        </w:rPr>
        <w:t>表3 专业核心课程设置及要求</w:t>
      </w:r>
    </w:p>
    <w:tbl>
      <w:tblPr>
        <w:tblStyle w:val="3"/>
        <w:tblpPr w:leftFromText="180" w:rightFromText="180" w:vertAnchor="text" w:tblpXSpec="right" w:tblpY="1"/>
        <w:tblOverlap w:val="never"/>
        <w:tblW w:w="0" w:type="auto"/>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autofit"/>
        <w:tblCellMar>
          <w:top w:w="0" w:type="dxa"/>
          <w:left w:w="108" w:type="dxa"/>
          <w:bottom w:w="0" w:type="dxa"/>
          <w:right w:w="108" w:type="dxa"/>
        </w:tblCellMar>
      </w:tblPr>
      <w:tblGrid>
        <w:gridCol w:w="436"/>
        <w:gridCol w:w="1090"/>
        <w:gridCol w:w="1559"/>
        <w:gridCol w:w="2522"/>
        <w:gridCol w:w="1731"/>
        <w:gridCol w:w="1948"/>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blHeader/>
        </w:trPr>
        <w:tc>
          <w:tcPr>
            <w:tcW w:w="0" w:type="auto"/>
            <w:vAlign w:val="center"/>
          </w:tcPr>
          <w:p>
            <w:pPr>
              <w:jc w:val="center"/>
              <w:rPr>
                <w:rFonts w:ascii="宋体" w:hAnsi="宋体"/>
                <w:bCs/>
                <w:szCs w:val="21"/>
              </w:rPr>
            </w:pPr>
            <w:r>
              <w:rPr>
                <w:rFonts w:hint="eastAsia" w:ascii="宋体" w:hAnsi="宋体"/>
                <w:bCs/>
                <w:szCs w:val="21"/>
              </w:rPr>
              <w:t>序号</w:t>
            </w:r>
          </w:p>
        </w:tc>
        <w:tc>
          <w:tcPr>
            <w:tcW w:w="1090" w:type="dxa"/>
            <w:vAlign w:val="center"/>
          </w:tcPr>
          <w:p>
            <w:pPr>
              <w:jc w:val="center"/>
              <w:rPr>
                <w:rFonts w:ascii="宋体" w:hAnsi="宋体"/>
                <w:bCs/>
                <w:szCs w:val="21"/>
              </w:rPr>
            </w:pPr>
            <w:r>
              <w:rPr>
                <w:rFonts w:hint="eastAsia" w:ascii="宋体" w:hAnsi="宋体"/>
                <w:bCs/>
                <w:szCs w:val="21"/>
              </w:rPr>
              <w:t>课程名称</w:t>
            </w:r>
          </w:p>
        </w:tc>
        <w:tc>
          <w:tcPr>
            <w:tcW w:w="1559" w:type="dxa"/>
            <w:vAlign w:val="center"/>
          </w:tcPr>
          <w:p>
            <w:pPr>
              <w:jc w:val="center"/>
              <w:rPr>
                <w:rFonts w:ascii="宋体" w:hAnsi="宋体"/>
                <w:bCs/>
                <w:szCs w:val="21"/>
              </w:rPr>
            </w:pPr>
            <w:r>
              <w:rPr>
                <w:rFonts w:hint="eastAsia" w:ascii="宋体" w:hAnsi="宋体"/>
                <w:bCs/>
                <w:szCs w:val="21"/>
              </w:rPr>
              <w:t>课程目标</w:t>
            </w:r>
          </w:p>
        </w:tc>
        <w:tc>
          <w:tcPr>
            <w:tcW w:w="2522" w:type="dxa"/>
            <w:vAlign w:val="center"/>
          </w:tcPr>
          <w:p>
            <w:pPr>
              <w:jc w:val="center"/>
              <w:rPr>
                <w:rFonts w:ascii="宋体" w:hAnsi="宋体"/>
                <w:bCs/>
                <w:szCs w:val="21"/>
              </w:rPr>
            </w:pPr>
            <w:r>
              <w:rPr>
                <w:rFonts w:hint="eastAsia" w:ascii="宋体" w:hAnsi="宋体"/>
                <w:bCs/>
                <w:szCs w:val="21"/>
              </w:rPr>
              <w:t>主要内容</w:t>
            </w:r>
          </w:p>
        </w:tc>
        <w:tc>
          <w:tcPr>
            <w:tcW w:w="1731" w:type="dxa"/>
            <w:vAlign w:val="center"/>
          </w:tcPr>
          <w:p>
            <w:pPr>
              <w:jc w:val="center"/>
              <w:rPr>
                <w:rFonts w:ascii="宋体" w:hAnsi="宋体"/>
                <w:bCs/>
                <w:szCs w:val="21"/>
              </w:rPr>
            </w:pPr>
            <w:r>
              <w:rPr>
                <w:rFonts w:hint="eastAsia" w:ascii="宋体" w:hAnsi="宋体"/>
                <w:bCs/>
                <w:szCs w:val="21"/>
              </w:rPr>
              <w:t>教学要求</w:t>
            </w:r>
          </w:p>
        </w:tc>
        <w:tc>
          <w:tcPr>
            <w:tcW w:w="1948" w:type="dxa"/>
            <w:vAlign w:val="center"/>
          </w:tcPr>
          <w:p>
            <w:pPr>
              <w:jc w:val="center"/>
              <w:rPr>
                <w:rFonts w:ascii="宋体" w:hAnsi="宋体"/>
                <w:bCs/>
                <w:szCs w:val="21"/>
              </w:rPr>
            </w:pPr>
            <w:r>
              <w:rPr>
                <w:rFonts w:hint="eastAsia" w:ascii="宋体" w:hAnsi="宋体"/>
                <w:bCs/>
                <w:szCs w:val="21"/>
              </w:rPr>
              <w:t>思政育人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0" w:type="auto"/>
            <w:vAlign w:val="center"/>
          </w:tcPr>
          <w:p>
            <w:pPr>
              <w:jc w:val="center"/>
              <w:rPr>
                <w:rFonts w:ascii="宋体" w:hAnsi="宋体"/>
                <w:szCs w:val="21"/>
              </w:rPr>
            </w:pPr>
            <w:r>
              <w:rPr>
                <w:rFonts w:hint="eastAsia" w:ascii="宋体" w:hAnsi="宋体"/>
                <w:szCs w:val="21"/>
              </w:rPr>
              <w:t>1</w:t>
            </w:r>
          </w:p>
        </w:tc>
        <w:tc>
          <w:tcPr>
            <w:tcW w:w="1090" w:type="dxa"/>
            <w:vAlign w:val="center"/>
          </w:tcPr>
          <w:p>
            <w:pPr>
              <w:jc w:val="center"/>
              <w:rPr>
                <w:rFonts w:ascii="宋体" w:hAnsi="宋体"/>
                <w:szCs w:val="21"/>
              </w:rPr>
            </w:pPr>
            <w:r>
              <w:rPr>
                <w:rFonts w:hint="eastAsia" w:ascii="宋体" w:hAnsi="宋体"/>
                <w:szCs w:val="21"/>
              </w:rPr>
              <w:t>汽车电气设备原理与维修</w:t>
            </w:r>
          </w:p>
        </w:tc>
        <w:tc>
          <w:tcPr>
            <w:tcW w:w="1559" w:type="dxa"/>
            <w:vAlign w:val="center"/>
          </w:tcPr>
          <w:p>
            <w:pPr>
              <w:jc w:val="left"/>
              <w:rPr>
                <w:rFonts w:ascii="宋体" w:hAnsi="宋体"/>
                <w:szCs w:val="21"/>
              </w:rPr>
            </w:pPr>
            <w:r>
              <w:rPr>
                <w:rFonts w:hint="eastAsia" w:ascii="宋体" w:hAnsi="宋体"/>
                <w:szCs w:val="21"/>
              </w:rPr>
              <w:t>能够熟练操纵电气设备；能够检测电气系统故障位置；能够分解、装配电气元件。</w:t>
            </w:r>
          </w:p>
        </w:tc>
        <w:tc>
          <w:tcPr>
            <w:tcW w:w="2522" w:type="dxa"/>
            <w:vAlign w:val="center"/>
          </w:tcPr>
          <w:p>
            <w:pPr>
              <w:jc w:val="left"/>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汽车电源系统、起动系统、点火系统、照明与信号系统、汽车仪表系统、汽车辅助电气设备、汽车空调的基本结构及工作原理；</w:t>
            </w:r>
          </w:p>
          <w:p>
            <w:pPr>
              <w:jc w:val="left"/>
              <w:rPr>
                <w:rFonts w:ascii="宋体" w:hAnsi="宋体"/>
                <w:szCs w:val="21"/>
              </w:rPr>
            </w:pPr>
            <w:r>
              <w:rPr>
                <w:rFonts w:ascii="宋体" w:hAnsi="宋体"/>
                <w:szCs w:val="21"/>
              </w:rPr>
              <w:t>2.</w:t>
            </w:r>
            <w:r>
              <w:rPr>
                <w:rFonts w:hint="eastAsia" w:ascii="宋体" w:hAnsi="宋体"/>
                <w:szCs w:val="21"/>
              </w:rPr>
              <w:t>汽车电路图的基本识读方法；汽车电气设备维修中常用的工具、设备仪器的使用方法；</w:t>
            </w:r>
          </w:p>
          <w:p>
            <w:pPr>
              <w:jc w:val="left"/>
              <w:rPr>
                <w:rFonts w:ascii="宋体" w:hAnsi="宋体"/>
                <w:szCs w:val="21"/>
              </w:rPr>
            </w:pPr>
            <w:r>
              <w:rPr>
                <w:rFonts w:ascii="宋体" w:hAnsi="宋体"/>
                <w:szCs w:val="21"/>
              </w:rPr>
              <w:t>3.</w:t>
            </w:r>
            <w:r>
              <w:rPr>
                <w:rFonts w:hint="eastAsia" w:ascii="宋体" w:hAnsi="宋体"/>
                <w:szCs w:val="21"/>
              </w:rPr>
              <w:t>汽车电气设备的故障诊断</w:t>
            </w:r>
          </w:p>
        </w:tc>
        <w:tc>
          <w:tcPr>
            <w:tcW w:w="1731" w:type="dxa"/>
            <w:vAlign w:val="center"/>
          </w:tcPr>
          <w:p>
            <w:pPr>
              <w:jc w:val="left"/>
              <w:rPr>
                <w:rFonts w:ascii="宋体" w:hAnsi="宋体"/>
                <w:szCs w:val="21"/>
              </w:rPr>
            </w:pPr>
            <w:r>
              <w:rPr>
                <w:rFonts w:hint="eastAsia" w:ascii="宋体" w:hAnsi="宋体"/>
                <w:szCs w:val="21"/>
              </w:rPr>
              <w:t>理实一体教室授课，学生能使用专用仪器具备诊断、修复故障的能力。</w:t>
            </w:r>
          </w:p>
        </w:tc>
        <w:tc>
          <w:tcPr>
            <w:tcW w:w="1948" w:type="dxa"/>
            <w:vAlign w:val="center"/>
          </w:tcPr>
          <w:p>
            <w:pPr>
              <w:jc w:val="left"/>
              <w:rPr>
                <w:rFonts w:ascii="宋体" w:hAnsi="宋体"/>
                <w:szCs w:val="21"/>
              </w:rPr>
            </w:pPr>
            <w:r>
              <w:rPr>
                <w:rFonts w:hint="eastAsia" w:ascii="宋体" w:hAnsi="宋体"/>
                <w:szCs w:val="21"/>
              </w:rPr>
              <w:t>1通过专业实践教学使学生体会工匠精神的意义</w:t>
            </w:r>
          </w:p>
          <w:p>
            <w:pPr>
              <w:jc w:val="left"/>
              <w:rPr>
                <w:rFonts w:ascii="宋体" w:hAnsi="宋体"/>
                <w:szCs w:val="21"/>
              </w:rPr>
            </w:pPr>
            <w:r>
              <w:rPr>
                <w:rFonts w:hint="eastAsia" w:ascii="宋体" w:hAnsi="宋体"/>
                <w:szCs w:val="21"/>
              </w:rPr>
              <w:t>2通过对汽车电气故障的诊断与维修使学生建立认真、负责、精益求精的工作态度</w:t>
            </w:r>
          </w:p>
          <w:p>
            <w:pPr>
              <w:jc w:val="left"/>
              <w:rPr>
                <w:rFonts w:ascii="宋体" w:hAnsi="宋体"/>
                <w:szCs w:val="21"/>
              </w:rPr>
            </w:pPr>
            <w:r>
              <w:rPr>
                <w:rFonts w:hint="eastAsia" w:ascii="宋体" w:hAnsi="宋体"/>
                <w:szCs w:val="21"/>
              </w:rPr>
              <w:t>3培养学生安全意识，并且能通过正确操作熟练安全规范</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0" w:type="auto"/>
            <w:vAlign w:val="center"/>
          </w:tcPr>
          <w:p>
            <w:pPr>
              <w:jc w:val="center"/>
              <w:rPr>
                <w:rFonts w:ascii="宋体" w:hAnsi="宋体"/>
                <w:szCs w:val="21"/>
              </w:rPr>
            </w:pPr>
            <w:r>
              <w:rPr>
                <w:rFonts w:hint="eastAsia" w:ascii="宋体" w:hAnsi="宋体"/>
                <w:szCs w:val="21"/>
              </w:rPr>
              <w:t>2</w:t>
            </w:r>
          </w:p>
        </w:tc>
        <w:tc>
          <w:tcPr>
            <w:tcW w:w="1090" w:type="dxa"/>
            <w:vAlign w:val="center"/>
          </w:tcPr>
          <w:p>
            <w:pPr>
              <w:jc w:val="center"/>
              <w:rPr>
                <w:rFonts w:ascii="宋体" w:hAnsi="宋体"/>
                <w:szCs w:val="21"/>
              </w:rPr>
            </w:pPr>
            <w:r>
              <w:rPr>
                <w:rFonts w:hint="eastAsia" w:ascii="宋体" w:hAnsi="宋体"/>
                <w:szCs w:val="21"/>
              </w:rPr>
              <w:t>汽车发动机及电控发动机构造与维修</w:t>
            </w:r>
          </w:p>
        </w:tc>
        <w:tc>
          <w:tcPr>
            <w:tcW w:w="1559" w:type="dxa"/>
            <w:vAlign w:val="center"/>
          </w:tcPr>
          <w:p>
            <w:pPr>
              <w:jc w:val="left"/>
              <w:rPr>
                <w:rFonts w:ascii="宋体" w:hAnsi="宋体"/>
                <w:szCs w:val="21"/>
              </w:rPr>
            </w:pPr>
            <w:r>
              <w:rPr>
                <w:rFonts w:hint="eastAsia" w:ascii="宋体" w:hAnsi="宋体"/>
                <w:szCs w:val="21"/>
              </w:rPr>
              <w:t>能够熟练分解、装配发动机总成、能够实施修复故障作业。</w:t>
            </w:r>
          </w:p>
        </w:tc>
        <w:tc>
          <w:tcPr>
            <w:tcW w:w="2522" w:type="dxa"/>
            <w:vAlign w:val="center"/>
          </w:tcPr>
          <w:p>
            <w:pPr>
              <w:jc w:val="left"/>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汽车发动机及电控发动机的构造、工作原理、基本工作过程和性能参数、发动机曲柄连杆机构的构造与维修、配气机构的构造与维修、发动机润滑系统的构造与维修以及汽车发动机的保养规范操作；</w:t>
            </w:r>
          </w:p>
          <w:p>
            <w:pPr>
              <w:jc w:val="left"/>
              <w:rPr>
                <w:rFonts w:ascii="宋体" w:hAnsi="宋体"/>
                <w:szCs w:val="21"/>
              </w:rPr>
            </w:pPr>
            <w:r>
              <w:rPr>
                <w:rFonts w:ascii="宋体" w:hAnsi="宋体"/>
                <w:szCs w:val="21"/>
              </w:rPr>
              <w:t>2.</w:t>
            </w:r>
            <w:r>
              <w:rPr>
                <w:rFonts w:hint="eastAsia" w:ascii="宋体" w:hAnsi="宋体"/>
                <w:szCs w:val="21"/>
              </w:rPr>
              <w:t>发动机的装配调试规范；</w:t>
            </w:r>
          </w:p>
          <w:p>
            <w:pPr>
              <w:jc w:val="left"/>
              <w:rPr>
                <w:rFonts w:ascii="宋体" w:hAnsi="宋体"/>
                <w:szCs w:val="21"/>
              </w:rPr>
            </w:pPr>
            <w:r>
              <w:rPr>
                <w:rFonts w:ascii="宋体" w:hAnsi="宋体"/>
                <w:szCs w:val="21"/>
              </w:rPr>
              <w:t>3.</w:t>
            </w:r>
            <w:r>
              <w:rPr>
                <w:rFonts w:hint="eastAsia" w:ascii="宋体" w:hAnsi="宋体"/>
                <w:szCs w:val="21"/>
              </w:rPr>
              <w:t>汽车发动机维修中常用的工具设备仪器的使用方法；</w:t>
            </w:r>
          </w:p>
          <w:p>
            <w:pPr>
              <w:jc w:val="left"/>
              <w:rPr>
                <w:rFonts w:ascii="宋体" w:hAnsi="宋体"/>
                <w:szCs w:val="21"/>
              </w:rPr>
            </w:pPr>
            <w:r>
              <w:rPr>
                <w:rFonts w:ascii="宋体" w:hAnsi="宋体"/>
                <w:szCs w:val="21"/>
              </w:rPr>
              <w:t>4.</w:t>
            </w:r>
            <w:r>
              <w:rPr>
                <w:rFonts w:hint="eastAsia" w:ascii="宋体" w:hAnsi="宋体"/>
                <w:szCs w:val="21"/>
              </w:rPr>
              <w:t>汽车发动机综合故障分析诊断</w:t>
            </w:r>
          </w:p>
        </w:tc>
        <w:tc>
          <w:tcPr>
            <w:tcW w:w="1731" w:type="dxa"/>
            <w:vAlign w:val="center"/>
          </w:tcPr>
          <w:p>
            <w:pPr>
              <w:jc w:val="left"/>
              <w:rPr>
                <w:rFonts w:ascii="宋体" w:hAnsi="宋体"/>
                <w:szCs w:val="21"/>
              </w:rPr>
            </w:pPr>
            <w:r>
              <w:rPr>
                <w:rFonts w:hint="eastAsia" w:ascii="宋体" w:hAnsi="宋体"/>
                <w:szCs w:val="21"/>
              </w:rPr>
              <w:t>理实一体教室授课，学生能使用具备拆装发动机的能力；具备发动机故障修复能力。</w:t>
            </w:r>
          </w:p>
        </w:tc>
        <w:tc>
          <w:tcPr>
            <w:tcW w:w="1948" w:type="dxa"/>
            <w:vAlign w:val="center"/>
          </w:tcPr>
          <w:p>
            <w:pPr>
              <w:jc w:val="left"/>
              <w:rPr>
                <w:rFonts w:ascii="宋体" w:hAnsi="宋体"/>
                <w:szCs w:val="21"/>
              </w:rPr>
            </w:pPr>
            <w:r>
              <w:rPr>
                <w:rFonts w:hint="eastAsia" w:ascii="宋体" w:hAnsi="宋体"/>
                <w:szCs w:val="21"/>
              </w:rPr>
              <w:t>1通过专业实践教学使学生体会工匠精神的意义</w:t>
            </w:r>
          </w:p>
          <w:p>
            <w:pPr>
              <w:jc w:val="left"/>
              <w:rPr>
                <w:rFonts w:ascii="宋体" w:hAnsi="宋体"/>
                <w:szCs w:val="21"/>
              </w:rPr>
            </w:pPr>
            <w:r>
              <w:rPr>
                <w:rFonts w:hint="eastAsia" w:ascii="宋体" w:hAnsi="宋体"/>
                <w:szCs w:val="21"/>
              </w:rPr>
              <w:t>2通过对发动机故障的诊断与维修使学生建立认真、负责、精益求精的工作态度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0" w:type="auto"/>
            <w:vAlign w:val="center"/>
          </w:tcPr>
          <w:p>
            <w:pPr>
              <w:jc w:val="center"/>
              <w:rPr>
                <w:rFonts w:ascii="宋体" w:hAnsi="宋体"/>
                <w:szCs w:val="21"/>
              </w:rPr>
            </w:pPr>
            <w:r>
              <w:rPr>
                <w:rFonts w:hint="eastAsia" w:ascii="宋体" w:hAnsi="宋体"/>
                <w:szCs w:val="21"/>
              </w:rPr>
              <w:t>3</w:t>
            </w:r>
          </w:p>
        </w:tc>
        <w:tc>
          <w:tcPr>
            <w:tcW w:w="1090" w:type="dxa"/>
            <w:vAlign w:val="center"/>
          </w:tcPr>
          <w:p>
            <w:pPr>
              <w:jc w:val="center"/>
              <w:rPr>
                <w:rFonts w:ascii="宋体" w:hAnsi="宋体"/>
                <w:szCs w:val="21"/>
              </w:rPr>
            </w:pPr>
            <w:r>
              <w:rPr>
                <w:rFonts w:hint="eastAsia" w:ascii="宋体" w:hAnsi="宋体"/>
                <w:szCs w:val="21"/>
              </w:rPr>
              <w:t>汽车底盘与自动变速器</w:t>
            </w:r>
            <w:r>
              <w:rPr>
                <w:rFonts w:ascii="宋体" w:hAnsi="宋体"/>
                <w:szCs w:val="21"/>
              </w:rPr>
              <w:t>构造与维</w:t>
            </w:r>
            <w:r>
              <w:rPr>
                <w:rFonts w:hint="eastAsia" w:ascii="宋体" w:hAnsi="宋体"/>
                <w:szCs w:val="21"/>
              </w:rPr>
              <w:t>修</w:t>
            </w:r>
          </w:p>
        </w:tc>
        <w:tc>
          <w:tcPr>
            <w:tcW w:w="1559" w:type="dxa"/>
            <w:vAlign w:val="center"/>
          </w:tcPr>
          <w:p>
            <w:pPr>
              <w:jc w:val="left"/>
              <w:rPr>
                <w:rFonts w:ascii="宋体" w:hAnsi="宋体"/>
                <w:szCs w:val="21"/>
              </w:rPr>
            </w:pPr>
            <w:r>
              <w:rPr>
                <w:rFonts w:hint="eastAsia" w:ascii="宋体" w:hAnsi="宋体"/>
                <w:szCs w:val="21"/>
              </w:rPr>
              <w:t>能够熟练分解、装配底盘各系统总成、能够实施故障修复作业。</w:t>
            </w:r>
          </w:p>
        </w:tc>
        <w:tc>
          <w:tcPr>
            <w:tcW w:w="2522" w:type="dxa"/>
            <w:vAlign w:val="center"/>
          </w:tcPr>
          <w:p>
            <w:pPr>
              <w:jc w:val="left"/>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汽车行驶的基本原理；汽车传动系统行驶系统、转向系统和制动系统的作用、组成及各组成部件的结构原理；2</w:t>
            </w:r>
            <w:r>
              <w:rPr>
                <w:rFonts w:ascii="宋体" w:hAnsi="宋体"/>
                <w:szCs w:val="21"/>
              </w:rPr>
              <w:t>.</w:t>
            </w:r>
            <w:r>
              <w:rPr>
                <w:rFonts w:hint="eastAsia" w:ascii="宋体" w:hAnsi="宋体"/>
                <w:szCs w:val="21"/>
              </w:rPr>
              <w:t>汽车底盘各个系统的检测、调整及维修；3</w:t>
            </w:r>
            <w:r>
              <w:rPr>
                <w:rFonts w:ascii="宋体" w:hAnsi="宋体"/>
                <w:szCs w:val="21"/>
              </w:rPr>
              <w:t>.</w:t>
            </w:r>
            <w:r>
              <w:rPr>
                <w:rFonts w:hint="eastAsia" w:ascii="宋体" w:hAnsi="宋体"/>
                <w:szCs w:val="21"/>
              </w:rPr>
              <w:t>汽车底盘维修中常用的工具、设备仪器的使用方法；</w:t>
            </w:r>
          </w:p>
          <w:p>
            <w:pPr>
              <w:jc w:val="left"/>
              <w:rPr>
                <w:rFonts w:ascii="宋体" w:hAnsi="宋体"/>
                <w:szCs w:val="21"/>
              </w:rPr>
            </w:pPr>
            <w:r>
              <w:rPr>
                <w:rFonts w:ascii="宋体" w:hAnsi="宋体"/>
                <w:szCs w:val="21"/>
              </w:rPr>
              <w:t>4.</w:t>
            </w:r>
            <w:r>
              <w:rPr>
                <w:rFonts w:hint="eastAsia" w:ascii="宋体" w:hAnsi="宋体"/>
                <w:szCs w:val="21"/>
              </w:rPr>
              <w:t>汽车底盘系统的故障分析诊断；</w:t>
            </w:r>
          </w:p>
          <w:p>
            <w:pPr>
              <w:jc w:val="left"/>
              <w:rPr>
                <w:rFonts w:ascii="宋体" w:hAnsi="宋体"/>
                <w:szCs w:val="21"/>
              </w:rPr>
            </w:pPr>
            <w:r>
              <w:rPr>
                <w:rFonts w:ascii="宋体" w:hAnsi="宋体"/>
                <w:szCs w:val="21"/>
              </w:rPr>
              <w:t>5.</w:t>
            </w:r>
            <w:r>
              <w:rPr>
                <w:rFonts w:hint="eastAsia" w:ascii="宋体" w:hAnsi="宋体"/>
                <w:szCs w:val="21"/>
              </w:rPr>
              <w:t>汽车自动变速器结构及工作原理，检测、拆装与故障排除。</w:t>
            </w:r>
          </w:p>
        </w:tc>
        <w:tc>
          <w:tcPr>
            <w:tcW w:w="1731" w:type="dxa"/>
            <w:vAlign w:val="center"/>
          </w:tcPr>
          <w:p>
            <w:pPr>
              <w:jc w:val="left"/>
              <w:rPr>
                <w:rFonts w:ascii="宋体" w:hAnsi="宋体"/>
                <w:szCs w:val="21"/>
              </w:rPr>
            </w:pPr>
            <w:r>
              <w:rPr>
                <w:rFonts w:hint="eastAsia" w:ascii="宋体" w:hAnsi="宋体"/>
                <w:szCs w:val="21"/>
              </w:rPr>
              <w:t>理实一体教室授课，学生能使用具备拆装底盘各系统总成的能力；具备底盘故障修复能力。</w:t>
            </w:r>
          </w:p>
        </w:tc>
        <w:tc>
          <w:tcPr>
            <w:tcW w:w="1948" w:type="dxa"/>
            <w:vAlign w:val="center"/>
          </w:tcPr>
          <w:p>
            <w:pPr>
              <w:jc w:val="left"/>
              <w:rPr>
                <w:rFonts w:ascii="宋体" w:hAnsi="宋体"/>
                <w:szCs w:val="21"/>
              </w:rPr>
            </w:pPr>
            <w:r>
              <w:rPr>
                <w:rFonts w:hint="eastAsia" w:ascii="宋体" w:hAnsi="宋体"/>
                <w:szCs w:val="21"/>
              </w:rPr>
              <w:t>1通过专业实践教学使学生体会工匠精神的意义</w:t>
            </w:r>
          </w:p>
          <w:p>
            <w:pPr>
              <w:jc w:val="left"/>
              <w:rPr>
                <w:rFonts w:ascii="宋体" w:hAnsi="宋体"/>
                <w:szCs w:val="21"/>
              </w:rPr>
            </w:pPr>
            <w:r>
              <w:rPr>
                <w:rFonts w:hint="eastAsia" w:ascii="宋体" w:hAnsi="宋体"/>
                <w:szCs w:val="21"/>
              </w:rPr>
              <w:t>2通过对变速器故障的诊断与维修使学生建立认真、负责、精益求精的工作态度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0" w:type="auto"/>
            <w:vAlign w:val="center"/>
          </w:tcPr>
          <w:p>
            <w:pPr>
              <w:jc w:val="center"/>
              <w:rPr>
                <w:rFonts w:ascii="宋体" w:hAnsi="宋体"/>
                <w:szCs w:val="21"/>
              </w:rPr>
            </w:pPr>
            <w:r>
              <w:rPr>
                <w:rFonts w:hint="eastAsia" w:ascii="宋体" w:hAnsi="宋体"/>
                <w:szCs w:val="21"/>
              </w:rPr>
              <w:t>4</w:t>
            </w:r>
          </w:p>
        </w:tc>
        <w:tc>
          <w:tcPr>
            <w:tcW w:w="1090" w:type="dxa"/>
            <w:vAlign w:val="center"/>
          </w:tcPr>
          <w:p>
            <w:pPr>
              <w:jc w:val="center"/>
              <w:rPr>
                <w:rFonts w:ascii="宋体" w:hAnsi="宋体"/>
                <w:szCs w:val="21"/>
              </w:rPr>
            </w:pPr>
            <w:r>
              <w:rPr>
                <w:rFonts w:hint="eastAsia" w:ascii="宋体" w:hAnsi="宋体"/>
                <w:szCs w:val="21"/>
              </w:rPr>
              <w:t>智能网联汽车技术</w:t>
            </w:r>
          </w:p>
        </w:tc>
        <w:tc>
          <w:tcPr>
            <w:tcW w:w="1559" w:type="dxa"/>
            <w:vAlign w:val="center"/>
          </w:tcPr>
          <w:p>
            <w:pPr>
              <w:jc w:val="left"/>
              <w:rPr>
                <w:rFonts w:ascii="宋体" w:hAnsi="宋体"/>
                <w:szCs w:val="21"/>
              </w:rPr>
            </w:pPr>
            <w:r>
              <w:rPr>
                <w:rFonts w:hint="eastAsia" w:ascii="宋体" w:hAnsi="宋体"/>
                <w:szCs w:val="21"/>
              </w:rPr>
              <w:t>能够掌握智能网联汽车结构及工作原理，能够独立运用检测设备对ADAS系统检测、调试，更换部件</w:t>
            </w:r>
          </w:p>
        </w:tc>
        <w:tc>
          <w:tcPr>
            <w:tcW w:w="2522" w:type="dxa"/>
            <w:vAlign w:val="center"/>
          </w:tcPr>
          <w:p>
            <w:pPr>
              <w:jc w:val="left"/>
              <w:rPr>
                <w:rFonts w:ascii="宋体" w:hAnsi="宋体"/>
                <w:szCs w:val="21"/>
              </w:rPr>
            </w:pPr>
            <w:r>
              <w:rPr>
                <w:rFonts w:hint="eastAsia" w:ascii="宋体" w:hAnsi="宋体"/>
                <w:szCs w:val="21"/>
              </w:rPr>
              <w:t>智能网联汽车发展形势、ADAS系统组成、功能、工作原理、常见故障的检测、维修、标定调试</w:t>
            </w:r>
          </w:p>
        </w:tc>
        <w:tc>
          <w:tcPr>
            <w:tcW w:w="1731" w:type="dxa"/>
            <w:vAlign w:val="center"/>
          </w:tcPr>
          <w:p>
            <w:pPr>
              <w:jc w:val="left"/>
              <w:rPr>
                <w:rFonts w:ascii="宋体" w:hAnsi="宋体"/>
                <w:szCs w:val="21"/>
              </w:rPr>
            </w:pPr>
            <w:r>
              <w:rPr>
                <w:rFonts w:hint="eastAsia" w:ascii="宋体" w:hAnsi="宋体"/>
                <w:szCs w:val="21"/>
              </w:rPr>
              <w:t>理实一体教室授课，学生能使用具备智能网联汽车ADAS系统安装、调试、更换故障部件的能力。</w:t>
            </w:r>
          </w:p>
        </w:tc>
        <w:tc>
          <w:tcPr>
            <w:tcW w:w="1948" w:type="dxa"/>
            <w:vAlign w:val="center"/>
          </w:tcPr>
          <w:p>
            <w:pPr>
              <w:jc w:val="left"/>
              <w:rPr>
                <w:rFonts w:ascii="宋体" w:hAnsi="宋体"/>
                <w:szCs w:val="21"/>
              </w:rPr>
            </w:pPr>
            <w:r>
              <w:rPr>
                <w:rFonts w:ascii="宋体" w:hAnsi="宋体"/>
                <w:szCs w:val="21"/>
              </w:rPr>
              <w:t>1</w:t>
            </w:r>
            <w:r>
              <w:rPr>
                <w:rFonts w:hint="eastAsia" w:ascii="宋体" w:hAnsi="宋体"/>
                <w:szCs w:val="21"/>
              </w:rPr>
              <w:t>了解国家汽车发展动态，增强民族自豪感</w:t>
            </w:r>
          </w:p>
          <w:p>
            <w:pPr>
              <w:jc w:val="left"/>
              <w:rPr>
                <w:rFonts w:ascii="宋体" w:hAnsi="宋体"/>
                <w:szCs w:val="21"/>
              </w:rPr>
            </w:pPr>
            <w:r>
              <w:rPr>
                <w:rFonts w:hint="eastAsia" w:ascii="宋体" w:hAnsi="宋体"/>
                <w:szCs w:val="21"/>
              </w:rPr>
              <w:t>2通过专业学习增强学生实现中国梦的信心</w:t>
            </w:r>
          </w:p>
          <w:p>
            <w:pPr>
              <w:jc w:val="left"/>
              <w:rPr>
                <w:rFonts w:ascii="宋体" w:hAnsi="宋体"/>
                <w:szCs w:val="21"/>
              </w:rPr>
            </w:pPr>
            <w:r>
              <w:rPr>
                <w:rFonts w:hint="eastAsia" w:ascii="宋体" w:hAnsi="宋体"/>
                <w:szCs w:val="21"/>
              </w:rPr>
              <w:t>3线上自学让学生解决问题综合能力只增强，学习新技术的能力提高</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0" w:type="auto"/>
            <w:vAlign w:val="center"/>
          </w:tcPr>
          <w:p>
            <w:pPr>
              <w:jc w:val="center"/>
              <w:rPr>
                <w:rFonts w:ascii="宋体" w:hAnsi="宋体"/>
                <w:szCs w:val="21"/>
              </w:rPr>
            </w:pPr>
            <w:r>
              <w:rPr>
                <w:rFonts w:ascii="宋体" w:hAnsi="宋体"/>
                <w:szCs w:val="21"/>
              </w:rPr>
              <w:t>5</w:t>
            </w:r>
          </w:p>
        </w:tc>
        <w:tc>
          <w:tcPr>
            <w:tcW w:w="1090" w:type="dxa"/>
            <w:vAlign w:val="center"/>
          </w:tcPr>
          <w:p>
            <w:pPr>
              <w:jc w:val="center"/>
              <w:rPr>
                <w:rFonts w:ascii="宋体" w:hAnsi="宋体"/>
                <w:szCs w:val="21"/>
              </w:rPr>
            </w:pPr>
            <w:r>
              <w:rPr>
                <w:rFonts w:hint="eastAsia" w:ascii="宋体" w:hAnsi="宋体"/>
                <w:szCs w:val="21"/>
              </w:rPr>
              <w:t>新能源汽车电气检测与维修</w:t>
            </w:r>
          </w:p>
        </w:tc>
        <w:tc>
          <w:tcPr>
            <w:tcW w:w="1559" w:type="dxa"/>
            <w:vAlign w:val="center"/>
          </w:tcPr>
          <w:p>
            <w:pPr>
              <w:jc w:val="left"/>
              <w:rPr>
                <w:rFonts w:ascii="宋体" w:hAnsi="宋体"/>
                <w:szCs w:val="21"/>
              </w:rPr>
            </w:pPr>
            <w:r>
              <w:rPr>
                <w:rFonts w:hint="eastAsia" w:ascii="宋体" w:hAnsi="宋体" w:cs="MS Gothic"/>
                <w:szCs w:val="21"/>
              </w:rPr>
              <w:t>能够熟练操纵新能源汽车电气检测设备；能够检测电气系统故障位置；能够分解、装配电气元件。</w:t>
            </w:r>
          </w:p>
        </w:tc>
        <w:tc>
          <w:tcPr>
            <w:tcW w:w="2522" w:type="dxa"/>
            <w:vAlign w:val="center"/>
          </w:tcPr>
          <w:p>
            <w:pPr>
              <w:jc w:val="left"/>
              <w:rPr>
                <w:rFonts w:ascii="宋体" w:hAnsi="宋体"/>
                <w:szCs w:val="21"/>
              </w:rPr>
            </w:pPr>
            <w:r>
              <w:rPr>
                <w:rFonts w:hint="eastAsia" w:ascii="宋体" w:hAnsi="宋体" w:cs="MS Gothic"/>
                <w:szCs w:val="21"/>
              </w:rPr>
              <w:t>1</w:t>
            </w:r>
            <w:r>
              <w:rPr>
                <w:rFonts w:ascii="宋体" w:hAnsi="宋体" w:cs="MS Gothic"/>
                <w:szCs w:val="21"/>
              </w:rPr>
              <w:t>.</w:t>
            </w:r>
            <w:r>
              <w:rPr>
                <w:rFonts w:hint="eastAsia" w:ascii="宋体" w:hAnsi="宋体" w:cs="MS Gothic"/>
                <w:szCs w:val="21"/>
              </w:rPr>
              <w:t>电气系统组成、结构、作用、原理、故障形态、诊断方法、修复方法</w:t>
            </w:r>
          </w:p>
        </w:tc>
        <w:tc>
          <w:tcPr>
            <w:tcW w:w="1731" w:type="dxa"/>
            <w:vAlign w:val="center"/>
          </w:tcPr>
          <w:p>
            <w:pPr>
              <w:jc w:val="left"/>
              <w:rPr>
                <w:rFonts w:ascii="宋体" w:hAnsi="宋体"/>
                <w:szCs w:val="21"/>
              </w:rPr>
            </w:pPr>
            <w:r>
              <w:rPr>
                <w:rFonts w:hint="eastAsia" w:ascii="宋体" w:hAnsi="宋体" w:cs="MS Gothic"/>
                <w:szCs w:val="21"/>
              </w:rPr>
              <w:t>1</w:t>
            </w:r>
            <w:r>
              <w:rPr>
                <w:rFonts w:ascii="宋体" w:hAnsi="宋体" w:cs="MS Gothic"/>
                <w:szCs w:val="21"/>
              </w:rPr>
              <w:t>.</w:t>
            </w:r>
            <w:r>
              <w:rPr>
                <w:rFonts w:hint="eastAsia" w:ascii="宋体" w:hAnsi="宋体" w:cs="MS Gothic"/>
                <w:szCs w:val="21"/>
              </w:rPr>
              <w:t>理实一体教室授课，学生能使用专用仪器具备诊断、修复故障的能力。</w:t>
            </w:r>
          </w:p>
        </w:tc>
        <w:tc>
          <w:tcPr>
            <w:tcW w:w="1948" w:type="dxa"/>
          </w:tcPr>
          <w:p>
            <w:pPr>
              <w:jc w:val="left"/>
              <w:rPr>
                <w:rFonts w:ascii="宋体" w:hAnsi="宋体" w:cs="MS Gothic"/>
                <w:szCs w:val="21"/>
              </w:rPr>
            </w:pPr>
            <w:r>
              <w:rPr>
                <w:rFonts w:hint="eastAsia" w:ascii="宋体" w:hAnsi="宋体" w:cs="MS Gothic"/>
                <w:szCs w:val="21"/>
              </w:rPr>
              <w:t>1</w:t>
            </w:r>
            <w:r>
              <w:rPr>
                <w:rFonts w:ascii="宋体" w:hAnsi="宋体" w:cs="MS Gothic"/>
                <w:szCs w:val="21"/>
              </w:rPr>
              <w:t>.</w:t>
            </w:r>
            <w:r>
              <w:rPr>
                <w:rFonts w:hint="eastAsia" w:ascii="宋体" w:hAnsi="宋体" w:cs="MS Gothic"/>
                <w:szCs w:val="21"/>
              </w:rPr>
              <w:t>通过专业实践教学使学生体会工匠精神的意义;</w:t>
            </w:r>
          </w:p>
          <w:p>
            <w:pPr>
              <w:jc w:val="left"/>
              <w:rPr>
                <w:rFonts w:ascii="宋体" w:hAnsi="宋体" w:cs="MS Gothic"/>
                <w:szCs w:val="21"/>
              </w:rPr>
            </w:pPr>
            <w:r>
              <w:rPr>
                <w:rFonts w:hint="eastAsia" w:ascii="宋体" w:hAnsi="宋体" w:cs="MS Gothic"/>
                <w:szCs w:val="21"/>
              </w:rPr>
              <w:t>2</w:t>
            </w:r>
            <w:r>
              <w:rPr>
                <w:rFonts w:ascii="宋体" w:hAnsi="宋体" w:cs="MS Gothic"/>
                <w:szCs w:val="21"/>
              </w:rPr>
              <w:t>.</w:t>
            </w:r>
            <w:r>
              <w:rPr>
                <w:rFonts w:hint="eastAsia" w:ascii="宋体" w:hAnsi="宋体" w:cs="MS Gothic"/>
                <w:szCs w:val="21"/>
              </w:rPr>
              <w:t>通过对汽车电气故障的诊断与维修使学生建立认真、负责、精益求精的工作态度;</w:t>
            </w:r>
          </w:p>
          <w:p>
            <w:pPr>
              <w:jc w:val="left"/>
              <w:rPr>
                <w:rFonts w:ascii="宋体" w:hAnsi="宋体" w:cs="MS Gothic"/>
                <w:szCs w:val="21"/>
              </w:rPr>
            </w:pPr>
            <w:r>
              <w:rPr>
                <w:rFonts w:hint="eastAsia" w:ascii="宋体" w:hAnsi="宋体" w:cs="MS Gothic"/>
                <w:szCs w:val="21"/>
              </w:rPr>
              <w:t>3</w:t>
            </w:r>
            <w:r>
              <w:rPr>
                <w:rFonts w:ascii="宋体" w:hAnsi="宋体" w:cs="MS Gothic"/>
                <w:szCs w:val="21"/>
              </w:rPr>
              <w:t>.</w:t>
            </w:r>
            <w:r>
              <w:rPr>
                <w:rFonts w:hint="eastAsia" w:ascii="宋体" w:hAnsi="宋体" w:cs="MS Gothic"/>
                <w:szCs w:val="21"/>
              </w:rPr>
              <w:t>培养学生安全意识，并且能通过正确操作熟练安全规范.</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0" w:type="auto"/>
            <w:vAlign w:val="center"/>
          </w:tcPr>
          <w:p>
            <w:pPr>
              <w:jc w:val="center"/>
              <w:rPr>
                <w:rFonts w:ascii="宋体" w:hAnsi="宋体"/>
                <w:szCs w:val="21"/>
              </w:rPr>
            </w:pPr>
            <w:r>
              <w:rPr>
                <w:rFonts w:ascii="宋体" w:hAnsi="宋体"/>
                <w:szCs w:val="21"/>
              </w:rPr>
              <w:t>6</w:t>
            </w:r>
          </w:p>
        </w:tc>
        <w:tc>
          <w:tcPr>
            <w:tcW w:w="1090" w:type="dxa"/>
            <w:vAlign w:val="center"/>
          </w:tcPr>
          <w:p>
            <w:pPr>
              <w:jc w:val="center"/>
              <w:rPr>
                <w:rFonts w:ascii="宋体" w:hAnsi="宋体"/>
                <w:szCs w:val="21"/>
              </w:rPr>
            </w:pPr>
            <w:r>
              <w:rPr>
                <w:rFonts w:hint="eastAsia" w:ascii="宋体" w:hAnsi="宋体"/>
                <w:szCs w:val="21"/>
              </w:rPr>
              <w:t>汽车检测技术△</w:t>
            </w:r>
          </w:p>
        </w:tc>
        <w:tc>
          <w:tcPr>
            <w:tcW w:w="1559" w:type="dxa"/>
            <w:vAlign w:val="center"/>
          </w:tcPr>
          <w:p>
            <w:pPr>
              <w:jc w:val="left"/>
              <w:rPr>
                <w:rFonts w:ascii="宋体" w:hAnsi="宋体"/>
                <w:szCs w:val="21"/>
              </w:rPr>
            </w:pPr>
            <w:r>
              <w:rPr>
                <w:rFonts w:hint="eastAsia" w:ascii="宋体" w:hAnsi="宋体"/>
                <w:szCs w:val="21"/>
              </w:rPr>
              <w:t>掌握现代汽车快修技术的基本要求和各个系统和总成的快速诊断和维修方法，掌握现代汽车检测仪器的使用等先进诊断方法；具有对汽车进行检测、维护、故障诊断和修理的实际操作技能，适应现代汽车维修技术不断发展的需要，并具备一定的创业能力。</w:t>
            </w:r>
          </w:p>
        </w:tc>
        <w:tc>
          <w:tcPr>
            <w:tcW w:w="2522" w:type="dxa"/>
            <w:vAlign w:val="center"/>
          </w:tcPr>
          <w:p>
            <w:pPr>
              <w:jc w:val="left"/>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汽车故障诊断与维修基础知识；</w:t>
            </w:r>
          </w:p>
          <w:p>
            <w:pPr>
              <w:jc w:val="left"/>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发动机故障诊断基本技能；</w:t>
            </w:r>
          </w:p>
          <w:p>
            <w:pPr>
              <w:jc w:val="left"/>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底盘故障诊断基本技能</w:t>
            </w:r>
            <w:r>
              <w:rPr>
                <w:rFonts w:ascii="宋体" w:hAnsi="宋体"/>
                <w:szCs w:val="21"/>
              </w:rPr>
              <w:t>；</w:t>
            </w:r>
          </w:p>
          <w:p>
            <w:pPr>
              <w:jc w:val="left"/>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电气设备故障诊断基本技能；</w:t>
            </w:r>
          </w:p>
          <w:p>
            <w:pPr>
              <w:jc w:val="left"/>
              <w:rPr>
                <w:rFonts w:ascii="宋体" w:hAnsi="宋体"/>
                <w:szCs w:val="21"/>
              </w:rPr>
            </w:pPr>
            <w:r>
              <w:rPr>
                <w:rFonts w:ascii="宋体" w:hAnsi="宋体"/>
                <w:szCs w:val="21"/>
              </w:rPr>
              <w:t>5.</w:t>
            </w:r>
            <w:r>
              <w:rPr>
                <w:rFonts w:hint="eastAsia" w:ascii="宋体" w:hAnsi="宋体"/>
                <w:szCs w:val="21"/>
              </w:rPr>
              <w:t>汽车一</w:t>
            </w:r>
            <w:r>
              <w:rPr>
                <w:rFonts w:ascii="宋体" w:hAnsi="宋体"/>
                <w:szCs w:val="21"/>
              </w:rPr>
              <w:t>般性能检测</w:t>
            </w:r>
            <w:r>
              <w:rPr>
                <w:rFonts w:hint="eastAsia" w:ascii="宋体" w:hAnsi="宋体"/>
                <w:szCs w:val="21"/>
              </w:rPr>
              <w:t>。</w:t>
            </w:r>
          </w:p>
        </w:tc>
        <w:tc>
          <w:tcPr>
            <w:tcW w:w="1731" w:type="dxa"/>
            <w:vAlign w:val="center"/>
          </w:tcPr>
          <w:p>
            <w:pPr>
              <w:jc w:val="left"/>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应加强对学生实际职业能力的培养，强化案例教学或项目教学，注重以任务引领型案例或项目作业来诱发学生兴趣，使学生在案例分析或完成项目的过程中掌握分析、设计能力；</w:t>
            </w:r>
          </w:p>
          <w:p>
            <w:pPr>
              <w:jc w:val="left"/>
              <w:rPr>
                <w:rFonts w:ascii="宋体" w:hAnsi="宋体"/>
                <w:szCs w:val="21"/>
              </w:rPr>
            </w:pPr>
            <w:r>
              <w:rPr>
                <w:rFonts w:ascii="宋体" w:hAnsi="宋体"/>
                <w:szCs w:val="21"/>
              </w:rPr>
              <w:t>2.</w:t>
            </w:r>
            <w:r>
              <w:rPr>
                <w:rFonts w:hint="eastAsia" w:ascii="宋体" w:hAnsi="宋体"/>
                <w:szCs w:val="21"/>
              </w:rPr>
              <w:t>而应以学生为本，注重教与学的互动，通过选用典型活动项目，由教师提出要求或示范，组织学生进行活动让学生在活动中增强职业意识。</w:t>
            </w:r>
          </w:p>
        </w:tc>
        <w:tc>
          <w:tcPr>
            <w:tcW w:w="1948" w:type="dxa"/>
            <w:vAlign w:val="center"/>
          </w:tcPr>
          <w:p>
            <w:pPr>
              <w:jc w:val="left"/>
              <w:rPr>
                <w:rFonts w:ascii="宋体" w:hAnsi="宋体"/>
                <w:szCs w:val="21"/>
              </w:rPr>
            </w:pPr>
            <w:r>
              <w:rPr>
                <w:rFonts w:hint="eastAsia" w:ascii="宋体" w:hAnsi="宋体"/>
                <w:szCs w:val="21"/>
              </w:rPr>
              <w:t>1通过专业实践教学使学生体会工匠精神的意义</w:t>
            </w:r>
          </w:p>
          <w:p>
            <w:pPr>
              <w:jc w:val="left"/>
              <w:rPr>
                <w:rFonts w:ascii="宋体" w:hAnsi="宋体"/>
                <w:szCs w:val="21"/>
              </w:rPr>
            </w:pPr>
            <w:r>
              <w:rPr>
                <w:rFonts w:hint="eastAsia" w:ascii="宋体" w:hAnsi="宋体"/>
                <w:szCs w:val="21"/>
              </w:rPr>
              <w:t>2通过对汽车故障的诊断与维修使学生建立认真、负责、精益求精的工作态度</w:t>
            </w:r>
          </w:p>
          <w:p>
            <w:pPr>
              <w:jc w:val="left"/>
              <w:rPr>
                <w:rFonts w:ascii="宋体" w:hAnsi="宋体"/>
                <w:szCs w:val="21"/>
              </w:rPr>
            </w:pPr>
            <w:r>
              <w:rPr>
                <w:rFonts w:hint="eastAsia" w:ascii="宋体" w:hAnsi="宋体"/>
                <w:szCs w:val="21"/>
              </w:rPr>
              <w:t>3培养学生安全意识，并且能通过正确操作熟练安全规范</w:t>
            </w:r>
          </w:p>
          <w:p>
            <w:pPr>
              <w:jc w:val="left"/>
              <w:rPr>
                <w:rFonts w:ascii="宋体" w:hAnsi="宋体"/>
                <w:szCs w:val="21"/>
              </w:rPr>
            </w:pPr>
            <w:r>
              <w:rPr>
                <w:rFonts w:hint="eastAsia" w:ascii="宋体" w:hAnsi="宋体"/>
                <w:szCs w:val="21"/>
              </w:rPr>
              <w:t>4增强学生专业认同感和从业的信心，让学生对专业发展有信心</w:t>
            </w:r>
          </w:p>
        </w:tc>
      </w:tr>
    </w:tbl>
    <w:p>
      <w:pPr>
        <w:adjustRightInd w:val="0"/>
        <w:snapToGrid w:val="0"/>
        <w:spacing w:line="480" w:lineRule="exact"/>
        <w:rPr>
          <w:rFonts w:ascii="宋体" w:hAnsi="宋体" w:cs="仿宋_GB2312"/>
          <w:b/>
          <w:sz w:val="24"/>
          <w:szCs w:val="24"/>
        </w:rPr>
      </w:pPr>
      <w:r>
        <w:rPr>
          <w:rFonts w:hint="eastAsia" w:ascii="宋体" w:hAnsi="宋体" w:cs="仿宋_GB2312"/>
          <w:b/>
          <w:sz w:val="24"/>
          <w:szCs w:val="24"/>
        </w:rPr>
        <w:t>3</w:t>
      </w:r>
      <w:r>
        <w:rPr>
          <w:rFonts w:ascii="宋体" w:hAnsi="宋体" w:cs="仿宋_GB2312"/>
          <w:b/>
          <w:sz w:val="24"/>
          <w:szCs w:val="24"/>
        </w:rPr>
        <w:t>.</w:t>
      </w:r>
      <w:r>
        <w:rPr>
          <w:rFonts w:hint="eastAsia" w:ascii="宋体" w:hAnsi="宋体" w:cs="仿宋_GB2312"/>
          <w:b/>
          <w:sz w:val="24"/>
          <w:szCs w:val="24"/>
        </w:rPr>
        <w:t>专业选修课</w:t>
      </w:r>
    </w:p>
    <w:p>
      <w:pPr>
        <w:adjustRightInd w:val="0"/>
        <w:snapToGrid w:val="0"/>
        <w:spacing w:line="480" w:lineRule="exact"/>
        <w:ind w:firstLine="420" w:firstLineChars="200"/>
        <w:jc w:val="center"/>
        <w:rPr>
          <w:rFonts w:ascii="宋体" w:hAnsi="宋体" w:cs="宋体"/>
          <w:b/>
          <w:sz w:val="24"/>
          <w:szCs w:val="24"/>
        </w:rPr>
      </w:pPr>
      <w:r>
        <w:rPr>
          <w:rFonts w:hint="eastAsia" w:ascii="宋体" w:hAnsi="宋体" w:cs="宋体"/>
          <w:b/>
          <w:szCs w:val="21"/>
        </w:rPr>
        <w:t>表4 专业选修课程设置及要求</w:t>
      </w:r>
    </w:p>
    <w:tbl>
      <w:tblPr>
        <w:tblStyle w:val="3"/>
        <w:tblpPr w:leftFromText="180" w:rightFromText="180" w:vertAnchor="text" w:tblpXSpec="right" w:tblpY="1"/>
        <w:tblOverlap w:val="never"/>
        <w:tblW w:w="0" w:type="auto"/>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autofit"/>
        <w:tblCellMar>
          <w:top w:w="0" w:type="dxa"/>
          <w:left w:w="108" w:type="dxa"/>
          <w:bottom w:w="0" w:type="dxa"/>
          <w:right w:w="108" w:type="dxa"/>
        </w:tblCellMar>
      </w:tblPr>
      <w:tblGrid>
        <w:gridCol w:w="431"/>
        <w:gridCol w:w="953"/>
        <w:gridCol w:w="1701"/>
        <w:gridCol w:w="2522"/>
        <w:gridCol w:w="1731"/>
        <w:gridCol w:w="1948"/>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tblHeader/>
        </w:trPr>
        <w:tc>
          <w:tcPr>
            <w:tcW w:w="0" w:type="auto"/>
            <w:vAlign w:val="center"/>
          </w:tcPr>
          <w:p>
            <w:pPr>
              <w:jc w:val="center"/>
              <w:rPr>
                <w:rFonts w:ascii="宋体" w:hAnsi="宋体"/>
                <w:bCs/>
                <w:szCs w:val="21"/>
              </w:rPr>
            </w:pPr>
            <w:r>
              <w:rPr>
                <w:rFonts w:hint="eastAsia" w:ascii="宋体" w:hAnsi="宋体"/>
                <w:bCs/>
                <w:szCs w:val="21"/>
              </w:rPr>
              <w:t>序号</w:t>
            </w:r>
          </w:p>
        </w:tc>
        <w:tc>
          <w:tcPr>
            <w:tcW w:w="953" w:type="dxa"/>
            <w:vAlign w:val="center"/>
          </w:tcPr>
          <w:p>
            <w:pPr>
              <w:jc w:val="center"/>
              <w:rPr>
                <w:rFonts w:ascii="宋体" w:hAnsi="宋体"/>
                <w:bCs/>
                <w:szCs w:val="21"/>
              </w:rPr>
            </w:pPr>
            <w:r>
              <w:rPr>
                <w:rFonts w:hint="eastAsia" w:ascii="宋体" w:hAnsi="宋体"/>
                <w:bCs/>
                <w:szCs w:val="21"/>
              </w:rPr>
              <w:t>课程名称</w:t>
            </w:r>
          </w:p>
        </w:tc>
        <w:tc>
          <w:tcPr>
            <w:tcW w:w="1701" w:type="dxa"/>
            <w:vAlign w:val="center"/>
          </w:tcPr>
          <w:p>
            <w:pPr>
              <w:jc w:val="center"/>
              <w:rPr>
                <w:rFonts w:ascii="宋体" w:hAnsi="宋体"/>
                <w:bCs/>
                <w:szCs w:val="21"/>
              </w:rPr>
            </w:pPr>
            <w:r>
              <w:rPr>
                <w:rFonts w:hint="eastAsia" w:ascii="宋体" w:hAnsi="宋体"/>
                <w:bCs/>
                <w:szCs w:val="21"/>
              </w:rPr>
              <w:t>课程目标</w:t>
            </w:r>
          </w:p>
        </w:tc>
        <w:tc>
          <w:tcPr>
            <w:tcW w:w="2522" w:type="dxa"/>
            <w:vAlign w:val="center"/>
          </w:tcPr>
          <w:p>
            <w:pPr>
              <w:jc w:val="center"/>
              <w:rPr>
                <w:rFonts w:ascii="宋体" w:hAnsi="宋体"/>
                <w:bCs/>
                <w:szCs w:val="21"/>
              </w:rPr>
            </w:pPr>
            <w:r>
              <w:rPr>
                <w:rFonts w:hint="eastAsia" w:ascii="宋体" w:hAnsi="宋体"/>
                <w:bCs/>
                <w:szCs w:val="21"/>
              </w:rPr>
              <w:t>主要内容</w:t>
            </w:r>
          </w:p>
        </w:tc>
        <w:tc>
          <w:tcPr>
            <w:tcW w:w="1731" w:type="dxa"/>
            <w:vAlign w:val="center"/>
          </w:tcPr>
          <w:p>
            <w:pPr>
              <w:jc w:val="center"/>
              <w:rPr>
                <w:rFonts w:ascii="宋体" w:hAnsi="宋体"/>
                <w:bCs/>
                <w:szCs w:val="21"/>
              </w:rPr>
            </w:pPr>
            <w:r>
              <w:rPr>
                <w:rFonts w:hint="eastAsia" w:ascii="宋体" w:hAnsi="宋体"/>
                <w:bCs/>
                <w:szCs w:val="21"/>
              </w:rPr>
              <w:t>教学要求</w:t>
            </w:r>
          </w:p>
        </w:tc>
        <w:tc>
          <w:tcPr>
            <w:tcW w:w="1948" w:type="dxa"/>
            <w:vAlign w:val="center"/>
          </w:tcPr>
          <w:p>
            <w:pPr>
              <w:jc w:val="center"/>
              <w:rPr>
                <w:rFonts w:ascii="宋体" w:hAnsi="宋体"/>
                <w:bCs/>
                <w:szCs w:val="21"/>
              </w:rPr>
            </w:pPr>
            <w:r>
              <w:rPr>
                <w:rFonts w:hint="eastAsia" w:ascii="宋体" w:hAnsi="宋体"/>
                <w:bCs/>
                <w:szCs w:val="21"/>
              </w:rPr>
              <w:t>思政育人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0" w:type="auto"/>
            <w:vAlign w:val="center"/>
          </w:tcPr>
          <w:p>
            <w:pPr>
              <w:jc w:val="center"/>
              <w:rPr>
                <w:rFonts w:ascii="宋体" w:hAnsi="宋体"/>
                <w:szCs w:val="21"/>
              </w:rPr>
            </w:pPr>
            <w:r>
              <w:rPr>
                <w:rFonts w:hint="eastAsia" w:ascii="宋体" w:hAnsi="宋体"/>
                <w:szCs w:val="21"/>
              </w:rPr>
              <w:t>1</w:t>
            </w:r>
          </w:p>
        </w:tc>
        <w:tc>
          <w:tcPr>
            <w:tcW w:w="953" w:type="dxa"/>
            <w:vAlign w:val="center"/>
          </w:tcPr>
          <w:p>
            <w:pPr>
              <w:jc w:val="center"/>
              <w:rPr>
                <w:rFonts w:ascii="宋体" w:hAnsi="宋体"/>
                <w:szCs w:val="21"/>
              </w:rPr>
            </w:pPr>
            <w:r>
              <w:rPr>
                <w:rFonts w:hint="eastAsia" w:ascii="宋体" w:hAnsi="宋体"/>
                <w:szCs w:val="21"/>
              </w:rPr>
              <w:t>低压电工实务</w:t>
            </w:r>
          </w:p>
        </w:tc>
        <w:tc>
          <w:tcPr>
            <w:tcW w:w="1701" w:type="dxa"/>
            <w:vAlign w:val="center"/>
          </w:tcPr>
          <w:p>
            <w:pPr>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具备低压电工岗位基本操作能力；</w:t>
            </w:r>
          </w:p>
          <w:p>
            <w:pPr>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具备低压电工岗位安全意识；</w:t>
            </w:r>
          </w:p>
          <w:p>
            <w:pPr>
              <w:jc w:val="left"/>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顺利通过安监局考试</w:t>
            </w:r>
          </w:p>
        </w:tc>
        <w:tc>
          <w:tcPr>
            <w:tcW w:w="2522" w:type="dxa"/>
            <w:vAlign w:val="center"/>
          </w:tcPr>
          <w:p>
            <w:pPr>
              <w:jc w:val="left"/>
              <w:rPr>
                <w:rFonts w:ascii="宋体" w:hAnsi="宋体" w:cs="仿宋_GB2312"/>
                <w:szCs w:val="21"/>
              </w:rPr>
            </w:pPr>
            <w:r>
              <w:rPr>
                <w:rFonts w:hint="eastAsia" w:ascii="宋体" w:hAnsi="宋体" w:cs="仿宋_GB2312"/>
                <w:szCs w:val="21"/>
              </w:rPr>
              <w:t>1</w:t>
            </w:r>
            <w:r>
              <w:rPr>
                <w:rFonts w:ascii="宋体" w:hAnsi="宋体" w:cs="仿宋_GB2312"/>
                <w:szCs w:val="21"/>
              </w:rPr>
              <w:t>.</w:t>
            </w:r>
            <w:r>
              <w:rPr>
                <w:rFonts w:hint="eastAsia" w:ascii="宋体" w:hAnsi="宋体" w:cs="仿宋_GB2312"/>
                <w:szCs w:val="21"/>
              </w:rPr>
              <w:t>基本电路；</w:t>
            </w:r>
          </w:p>
          <w:p>
            <w:pPr>
              <w:jc w:val="left"/>
              <w:rPr>
                <w:rFonts w:ascii="宋体" w:hAnsi="宋体" w:cs="仿宋_GB2312"/>
                <w:szCs w:val="21"/>
              </w:rPr>
            </w:pPr>
            <w:r>
              <w:rPr>
                <w:rFonts w:hint="eastAsia" w:ascii="宋体" w:hAnsi="宋体" w:cs="仿宋_GB2312"/>
                <w:szCs w:val="21"/>
              </w:rPr>
              <w:t>2</w:t>
            </w:r>
            <w:r>
              <w:rPr>
                <w:rFonts w:ascii="宋体" w:hAnsi="宋体" w:cs="仿宋_GB2312"/>
                <w:szCs w:val="21"/>
              </w:rPr>
              <w:t>.</w:t>
            </w:r>
            <w:r>
              <w:rPr>
                <w:rFonts w:hint="eastAsia" w:ascii="宋体" w:hAnsi="宋体" w:cs="仿宋_GB2312"/>
                <w:szCs w:val="21"/>
              </w:rPr>
              <w:t>安全常识；</w:t>
            </w:r>
          </w:p>
          <w:p>
            <w:pPr>
              <w:jc w:val="left"/>
              <w:rPr>
                <w:rFonts w:ascii="宋体" w:hAnsi="宋体" w:cs="仿宋_GB2312"/>
                <w:szCs w:val="21"/>
              </w:rPr>
            </w:pPr>
            <w:r>
              <w:rPr>
                <w:rFonts w:hint="eastAsia" w:ascii="宋体" w:hAnsi="宋体" w:cs="仿宋_GB2312"/>
                <w:szCs w:val="21"/>
              </w:rPr>
              <w:t>3</w:t>
            </w:r>
            <w:r>
              <w:rPr>
                <w:rFonts w:ascii="宋体" w:hAnsi="宋体" w:cs="仿宋_GB2312"/>
                <w:szCs w:val="21"/>
              </w:rPr>
              <w:t>.</w:t>
            </w:r>
            <w:r>
              <w:rPr>
                <w:rFonts w:hint="eastAsia" w:ascii="宋体" w:hAnsi="宋体" w:cs="仿宋_GB2312"/>
                <w:szCs w:val="21"/>
              </w:rPr>
              <w:t>电路及电气设备检测方法；</w:t>
            </w:r>
          </w:p>
          <w:p>
            <w:pPr>
              <w:jc w:val="left"/>
              <w:rPr>
                <w:rFonts w:ascii="宋体" w:hAnsi="宋体"/>
                <w:szCs w:val="21"/>
              </w:rPr>
            </w:pPr>
            <w:r>
              <w:rPr>
                <w:rFonts w:hint="eastAsia" w:ascii="宋体" w:hAnsi="宋体" w:cs="仿宋_GB2312"/>
                <w:szCs w:val="21"/>
              </w:rPr>
              <w:t>4</w:t>
            </w:r>
            <w:r>
              <w:rPr>
                <w:rFonts w:ascii="宋体" w:hAnsi="宋体" w:cs="仿宋_GB2312"/>
                <w:szCs w:val="21"/>
              </w:rPr>
              <w:t>.</w:t>
            </w:r>
            <w:r>
              <w:rPr>
                <w:rFonts w:hint="eastAsia" w:ascii="宋体" w:hAnsi="宋体" w:cs="仿宋_GB2312"/>
                <w:szCs w:val="21"/>
              </w:rPr>
              <w:t>常用电气设备种类及使用方法；</w:t>
            </w:r>
          </w:p>
        </w:tc>
        <w:tc>
          <w:tcPr>
            <w:tcW w:w="1731" w:type="dxa"/>
            <w:vAlign w:val="center"/>
          </w:tcPr>
          <w:p>
            <w:pPr>
              <w:jc w:val="left"/>
              <w:rPr>
                <w:rFonts w:ascii="宋体" w:hAnsi="宋体" w:cs="仿宋_GB2312"/>
                <w:szCs w:val="21"/>
              </w:rPr>
            </w:pPr>
            <w:r>
              <w:rPr>
                <w:rFonts w:hint="eastAsia" w:ascii="宋体" w:hAnsi="宋体" w:cs="仿宋_GB2312"/>
                <w:szCs w:val="21"/>
              </w:rPr>
              <w:t>1</w:t>
            </w:r>
            <w:r>
              <w:rPr>
                <w:rFonts w:ascii="宋体" w:hAnsi="宋体" w:cs="仿宋_GB2312"/>
                <w:szCs w:val="21"/>
              </w:rPr>
              <w:t>.</w:t>
            </w:r>
            <w:r>
              <w:rPr>
                <w:rFonts w:hint="eastAsia" w:ascii="宋体" w:hAnsi="宋体" w:cs="仿宋_GB2312"/>
                <w:szCs w:val="21"/>
              </w:rPr>
              <w:t>理论教学重在理解；</w:t>
            </w:r>
          </w:p>
          <w:p>
            <w:pPr>
              <w:jc w:val="left"/>
              <w:rPr>
                <w:rFonts w:ascii="宋体" w:hAnsi="宋体"/>
                <w:szCs w:val="21"/>
              </w:rPr>
            </w:pPr>
            <w:r>
              <w:rPr>
                <w:rFonts w:hint="eastAsia" w:ascii="宋体" w:hAnsi="宋体" w:cs="仿宋_GB2312"/>
                <w:szCs w:val="21"/>
              </w:rPr>
              <w:t>2</w:t>
            </w:r>
            <w:r>
              <w:rPr>
                <w:rFonts w:ascii="宋体" w:hAnsi="宋体" w:cs="仿宋_GB2312"/>
                <w:szCs w:val="21"/>
              </w:rPr>
              <w:t>.</w:t>
            </w:r>
            <w:r>
              <w:rPr>
                <w:rFonts w:hint="eastAsia" w:ascii="宋体" w:hAnsi="宋体" w:cs="仿宋_GB2312"/>
                <w:szCs w:val="21"/>
              </w:rPr>
              <w:t>实操教学重在工作原理的学习；</w:t>
            </w:r>
          </w:p>
        </w:tc>
        <w:tc>
          <w:tcPr>
            <w:tcW w:w="1948" w:type="dxa"/>
            <w:vAlign w:val="center"/>
          </w:tcPr>
          <w:p>
            <w:pPr>
              <w:jc w:val="left"/>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培养学生安全意识，生命安全高于一切；</w:t>
            </w:r>
          </w:p>
          <w:p>
            <w:pPr>
              <w:jc w:val="left"/>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培养学生精益求精的工匠精神。</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0" w:type="auto"/>
            <w:vAlign w:val="center"/>
          </w:tcPr>
          <w:p>
            <w:pPr>
              <w:jc w:val="center"/>
              <w:rPr>
                <w:rFonts w:ascii="宋体" w:hAnsi="宋体"/>
                <w:szCs w:val="21"/>
              </w:rPr>
            </w:pPr>
            <w:r>
              <w:rPr>
                <w:rFonts w:hint="eastAsia" w:ascii="宋体" w:hAnsi="宋体"/>
                <w:szCs w:val="21"/>
              </w:rPr>
              <w:t>2</w:t>
            </w:r>
          </w:p>
        </w:tc>
        <w:tc>
          <w:tcPr>
            <w:tcW w:w="953" w:type="dxa"/>
            <w:vAlign w:val="center"/>
          </w:tcPr>
          <w:p>
            <w:pPr>
              <w:jc w:val="center"/>
              <w:rPr>
                <w:rFonts w:ascii="宋体" w:hAnsi="宋体"/>
                <w:szCs w:val="21"/>
              </w:rPr>
            </w:pPr>
            <w:r>
              <w:rPr>
                <w:rFonts w:hint="eastAsia" w:asciiTheme="majorEastAsia" w:hAnsiTheme="majorEastAsia" w:eastAsiaTheme="majorEastAsia"/>
                <w:szCs w:val="21"/>
              </w:rPr>
              <w:t>充电系统原理与维修</w:t>
            </w:r>
          </w:p>
        </w:tc>
        <w:tc>
          <w:tcPr>
            <w:tcW w:w="1701" w:type="dxa"/>
            <w:vAlign w:val="center"/>
          </w:tcPr>
          <w:p>
            <w:pPr>
              <w:rPr>
                <w:rFonts w:ascii="宋体" w:hAnsi="宋体"/>
                <w:szCs w:val="21"/>
              </w:rPr>
            </w:pPr>
            <w:r>
              <w:rPr>
                <w:rFonts w:hint="eastAsia" w:asciiTheme="majorEastAsia" w:hAnsiTheme="majorEastAsia" w:eastAsiaTheme="majorEastAsia"/>
                <w:szCs w:val="21"/>
              </w:rPr>
              <w:t>通过学习掌握充电系统作用、结构及工作原理；常见故障的排除方法。</w:t>
            </w:r>
          </w:p>
        </w:tc>
        <w:tc>
          <w:tcPr>
            <w:tcW w:w="2522" w:type="dxa"/>
            <w:vAlign w:val="center"/>
          </w:tcPr>
          <w:p>
            <w:pPr>
              <w:jc w:val="left"/>
              <w:rPr>
                <w:rFonts w:ascii="宋体" w:hAnsi="宋体" w:cs="仿宋_GB2312"/>
                <w:szCs w:val="21"/>
              </w:rPr>
            </w:pPr>
            <w:r>
              <w:rPr>
                <w:rFonts w:hint="eastAsia" w:asciiTheme="majorEastAsia" w:hAnsiTheme="majorEastAsia" w:eastAsiaTheme="majorEastAsia"/>
                <w:szCs w:val="21"/>
              </w:rPr>
              <w:t>充电系统结构、工作原理、安装、充电过程</w:t>
            </w:r>
          </w:p>
        </w:tc>
        <w:tc>
          <w:tcPr>
            <w:tcW w:w="1731" w:type="dxa"/>
            <w:vAlign w:val="center"/>
          </w:tcPr>
          <w:p>
            <w:pPr>
              <w:jc w:val="left"/>
              <w:rPr>
                <w:rFonts w:ascii="宋体" w:hAnsi="宋体" w:cs="仿宋_GB2312"/>
                <w:szCs w:val="21"/>
              </w:rPr>
            </w:pPr>
            <w:r>
              <w:rPr>
                <w:rFonts w:hint="eastAsia" w:asciiTheme="majorEastAsia" w:hAnsiTheme="majorEastAsia" w:eastAsiaTheme="majorEastAsia"/>
                <w:szCs w:val="21"/>
              </w:rPr>
              <w:t>理实一体教室授课，学生能使用具备充电系统检修、安装的能力。</w:t>
            </w:r>
          </w:p>
        </w:tc>
        <w:tc>
          <w:tcPr>
            <w:tcW w:w="1948" w:type="dxa"/>
            <w:vAlign w:val="center"/>
          </w:tcPr>
          <w:p>
            <w:pPr>
              <w:jc w:val="left"/>
              <w:rPr>
                <w:rFonts w:asciiTheme="majorEastAsia" w:hAnsiTheme="majorEastAsia" w:eastAsiaTheme="majorEastAsia"/>
                <w:szCs w:val="21"/>
              </w:rPr>
            </w:pPr>
            <w:r>
              <w:rPr>
                <w:rFonts w:hint="eastAsia" w:asciiTheme="majorEastAsia" w:hAnsiTheme="majorEastAsia" w:eastAsiaTheme="majorEastAsia"/>
                <w:szCs w:val="21"/>
              </w:rPr>
              <w:t>1通过专业学习了解我国新能源汽车技术现状，培养学生爱国主义精神</w:t>
            </w:r>
          </w:p>
          <w:p>
            <w:pPr>
              <w:jc w:val="left"/>
              <w:rPr>
                <w:rFonts w:ascii="宋体" w:hAnsi="宋体"/>
                <w:szCs w:val="21"/>
              </w:rPr>
            </w:pPr>
            <w:r>
              <w:rPr>
                <w:rFonts w:hint="eastAsia" w:asciiTheme="majorEastAsia" w:hAnsiTheme="majorEastAsia" w:eastAsiaTheme="majorEastAsia"/>
                <w:szCs w:val="21"/>
              </w:rPr>
              <w:t>2培养学生创业意识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0" w:type="auto"/>
            <w:vAlign w:val="center"/>
          </w:tcPr>
          <w:p>
            <w:pPr>
              <w:jc w:val="center"/>
              <w:rPr>
                <w:rFonts w:ascii="宋体" w:hAnsi="宋体"/>
                <w:szCs w:val="21"/>
              </w:rPr>
            </w:pPr>
            <w:r>
              <w:rPr>
                <w:rFonts w:hint="eastAsia" w:ascii="宋体" w:hAnsi="宋体"/>
                <w:szCs w:val="21"/>
              </w:rPr>
              <w:t>3</w:t>
            </w:r>
          </w:p>
        </w:tc>
        <w:tc>
          <w:tcPr>
            <w:tcW w:w="953" w:type="dxa"/>
            <w:vAlign w:val="center"/>
          </w:tcPr>
          <w:p>
            <w:pPr>
              <w:jc w:val="center"/>
              <w:rPr>
                <w:rFonts w:ascii="宋体" w:hAnsi="宋体"/>
                <w:szCs w:val="21"/>
              </w:rPr>
            </w:pPr>
            <w:r>
              <w:rPr>
                <w:rFonts w:hint="eastAsia" w:asciiTheme="majorEastAsia" w:hAnsiTheme="majorEastAsia" w:eastAsiaTheme="majorEastAsia"/>
                <w:szCs w:val="21"/>
              </w:rPr>
              <w:t>汽车专业运动</w:t>
            </w:r>
          </w:p>
        </w:tc>
        <w:tc>
          <w:tcPr>
            <w:tcW w:w="1701" w:type="dxa"/>
            <w:vAlign w:val="center"/>
          </w:tcPr>
          <w:p>
            <w:pPr>
              <w:rPr>
                <w:rFonts w:ascii="宋体" w:hAnsi="宋体"/>
                <w:szCs w:val="21"/>
              </w:rPr>
            </w:pPr>
            <w:r>
              <w:rPr>
                <w:rFonts w:hint="eastAsia" w:asciiTheme="majorEastAsia" w:hAnsiTheme="majorEastAsia" w:eastAsiaTheme="majorEastAsia"/>
                <w:szCs w:val="21"/>
              </w:rPr>
              <w:t>通过该门课程的学习，能够训练汽车专业实训需要强化的人体肌肉机能，增强学生体能。</w:t>
            </w:r>
          </w:p>
        </w:tc>
        <w:tc>
          <w:tcPr>
            <w:tcW w:w="2522" w:type="dxa"/>
            <w:vAlign w:val="center"/>
          </w:tcPr>
          <w:p>
            <w:pPr>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1</w:t>
            </w:r>
            <w:r>
              <w:rPr>
                <w:rFonts w:cs="仿宋_GB2312" w:asciiTheme="majorEastAsia" w:hAnsiTheme="majorEastAsia" w:eastAsiaTheme="majorEastAsia"/>
                <w:szCs w:val="21"/>
              </w:rPr>
              <w:t>.</w:t>
            </w:r>
            <w:r>
              <w:rPr>
                <w:rFonts w:hint="eastAsia" w:cs="仿宋_GB2312" w:asciiTheme="majorEastAsia" w:hAnsiTheme="majorEastAsia" w:eastAsiaTheme="majorEastAsia"/>
                <w:szCs w:val="21"/>
              </w:rPr>
              <w:t>汽车岗位人体机能训练与体能训练</w:t>
            </w:r>
          </w:p>
          <w:p>
            <w:pPr>
              <w:jc w:val="left"/>
              <w:rPr>
                <w:rFonts w:ascii="宋体" w:hAnsi="宋体" w:cs="仿宋_GB2312"/>
                <w:szCs w:val="21"/>
              </w:rPr>
            </w:pPr>
          </w:p>
        </w:tc>
        <w:tc>
          <w:tcPr>
            <w:tcW w:w="1731" w:type="dxa"/>
            <w:vAlign w:val="center"/>
          </w:tcPr>
          <w:p>
            <w:pPr>
              <w:jc w:val="left"/>
              <w:rPr>
                <w:rFonts w:cs="仿宋_GB2312" w:asciiTheme="majorEastAsia" w:hAnsiTheme="majorEastAsia" w:eastAsiaTheme="majorEastAsia"/>
                <w:szCs w:val="21"/>
              </w:rPr>
            </w:pPr>
            <w:r>
              <w:rPr>
                <w:rFonts w:cs="仿宋_GB2312" w:asciiTheme="majorEastAsia" w:hAnsiTheme="majorEastAsia" w:eastAsiaTheme="majorEastAsia"/>
                <w:szCs w:val="21"/>
              </w:rPr>
              <w:t>1.</w:t>
            </w:r>
            <w:r>
              <w:rPr>
                <w:rFonts w:hint="eastAsia" w:cs="仿宋_GB2312" w:asciiTheme="majorEastAsia" w:hAnsiTheme="majorEastAsia" w:eastAsiaTheme="majorEastAsia"/>
                <w:szCs w:val="21"/>
              </w:rPr>
              <w:t>重点培养学生的基础素质；</w:t>
            </w:r>
          </w:p>
          <w:p>
            <w:pPr>
              <w:jc w:val="left"/>
              <w:rPr>
                <w:rFonts w:cs="仿宋_GB2312" w:asciiTheme="majorEastAsia" w:hAnsiTheme="majorEastAsia" w:eastAsiaTheme="majorEastAsia"/>
                <w:szCs w:val="21"/>
              </w:rPr>
            </w:pPr>
            <w:r>
              <w:rPr>
                <w:rFonts w:hint="eastAsia" w:cs="仿宋_GB2312" w:asciiTheme="majorEastAsia" w:hAnsiTheme="majorEastAsia" w:eastAsiaTheme="majorEastAsia"/>
                <w:szCs w:val="21"/>
              </w:rPr>
              <w:t>2</w:t>
            </w:r>
            <w:r>
              <w:rPr>
                <w:rFonts w:cs="仿宋_GB2312" w:asciiTheme="majorEastAsia" w:hAnsiTheme="majorEastAsia" w:eastAsiaTheme="majorEastAsia"/>
                <w:szCs w:val="21"/>
              </w:rPr>
              <w:t>.</w:t>
            </w:r>
            <w:r>
              <w:rPr>
                <w:rFonts w:hint="eastAsia" w:cs="仿宋_GB2312" w:asciiTheme="majorEastAsia" w:hAnsiTheme="majorEastAsia" w:eastAsiaTheme="majorEastAsia"/>
                <w:szCs w:val="21"/>
              </w:rPr>
              <w:t>掌握岗位所需小肌肉锻炼方法；</w:t>
            </w:r>
          </w:p>
          <w:p>
            <w:pPr>
              <w:jc w:val="left"/>
              <w:rPr>
                <w:rFonts w:ascii="宋体" w:hAnsi="宋体" w:cs="仿宋_GB2312"/>
                <w:szCs w:val="21"/>
              </w:rPr>
            </w:pPr>
            <w:r>
              <w:rPr>
                <w:rFonts w:cs="仿宋_GB2312" w:asciiTheme="majorEastAsia" w:hAnsiTheme="majorEastAsia" w:eastAsiaTheme="majorEastAsia"/>
                <w:szCs w:val="21"/>
              </w:rPr>
              <w:t>3.</w:t>
            </w:r>
            <w:r>
              <w:rPr>
                <w:rFonts w:hint="eastAsia" w:cs="仿宋_GB2312" w:asciiTheme="majorEastAsia" w:hAnsiTheme="majorEastAsia" w:eastAsiaTheme="majorEastAsia"/>
                <w:szCs w:val="21"/>
              </w:rPr>
              <w:t>能够增强学生身体素质。</w:t>
            </w:r>
          </w:p>
        </w:tc>
        <w:tc>
          <w:tcPr>
            <w:tcW w:w="1948" w:type="dxa"/>
            <w:vAlign w:val="center"/>
          </w:tcPr>
          <w:p>
            <w:pPr>
              <w:jc w:val="left"/>
              <w:rPr>
                <w:rFonts w:cs="华文楷体"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w:t>
            </w:r>
            <w:r>
              <w:rPr>
                <w:rFonts w:hint="eastAsia" w:asciiTheme="majorEastAsia" w:hAnsiTheme="majorEastAsia" w:eastAsiaTheme="majorEastAsia"/>
                <w:szCs w:val="21"/>
              </w:rPr>
              <w:t>通过教师</w:t>
            </w:r>
            <w:r>
              <w:rPr>
                <w:rFonts w:hint="eastAsia" w:cs="华文楷体" w:asciiTheme="majorEastAsia" w:hAnsiTheme="majorEastAsia" w:eastAsiaTheme="majorEastAsia"/>
                <w:szCs w:val="21"/>
              </w:rPr>
              <w:t>职业道德教育，使学生树立真确价值观;</w:t>
            </w:r>
          </w:p>
          <w:p>
            <w:pPr>
              <w:jc w:val="left"/>
              <w:rPr>
                <w:rFonts w:cs="华文楷体" w:asciiTheme="majorEastAsia" w:hAnsiTheme="majorEastAsia" w:eastAsiaTheme="majorEastAsia"/>
                <w:szCs w:val="21"/>
              </w:rPr>
            </w:pPr>
            <w:r>
              <w:rPr>
                <w:rFonts w:hint="eastAsia" w:cs="华文楷体" w:asciiTheme="majorEastAsia" w:hAnsiTheme="majorEastAsia" w:eastAsiaTheme="majorEastAsia"/>
                <w:szCs w:val="21"/>
              </w:rPr>
              <w:t>2</w:t>
            </w:r>
            <w:r>
              <w:rPr>
                <w:rFonts w:cs="华文楷体" w:asciiTheme="majorEastAsia" w:hAnsiTheme="majorEastAsia" w:eastAsiaTheme="majorEastAsia"/>
                <w:szCs w:val="21"/>
              </w:rPr>
              <w:t>.</w:t>
            </w:r>
            <w:r>
              <w:rPr>
                <w:rFonts w:hint="eastAsia" w:cs="华文楷体" w:asciiTheme="majorEastAsia" w:hAnsiTheme="majorEastAsia" w:eastAsiaTheme="majorEastAsia"/>
                <w:szCs w:val="21"/>
              </w:rPr>
              <w:t>通过案例教学让学生具备坚韧的精神意志;</w:t>
            </w:r>
          </w:p>
          <w:p>
            <w:pPr>
              <w:jc w:val="left"/>
              <w:rPr>
                <w:rFonts w:ascii="宋体" w:hAnsi="宋体"/>
                <w:szCs w:val="21"/>
              </w:rPr>
            </w:pPr>
            <w:r>
              <w:rPr>
                <w:rFonts w:hint="eastAsia" w:cs="华文楷体" w:asciiTheme="majorEastAsia" w:hAnsiTheme="majorEastAsia" w:eastAsiaTheme="majorEastAsia"/>
                <w:szCs w:val="21"/>
              </w:rPr>
              <w:t>3</w:t>
            </w:r>
            <w:r>
              <w:rPr>
                <w:rFonts w:cs="华文楷体" w:asciiTheme="majorEastAsia" w:hAnsiTheme="majorEastAsia" w:eastAsiaTheme="majorEastAsia"/>
                <w:szCs w:val="21"/>
              </w:rPr>
              <w:t>.</w:t>
            </w:r>
            <w:r>
              <w:rPr>
                <w:rFonts w:hint="eastAsia" w:cs="华文楷体" w:asciiTheme="majorEastAsia" w:hAnsiTheme="majorEastAsia" w:eastAsiaTheme="majorEastAsia"/>
                <w:szCs w:val="21"/>
              </w:rPr>
              <w:t>树立良好艰苦拼搏的精神。</w:t>
            </w:r>
          </w:p>
        </w:tc>
      </w:tr>
    </w:tbl>
    <w:p>
      <w:pPr>
        <w:adjustRightInd w:val="0"/>
        <w:snapToGrid w:val="0"/>
        <w:spacing w:line="440" w:lineRule="exact"/>
        <w:rPr>
          <w:rFonts w:cs="仿宋_GB2312" w:asciiTheme="majorEastAsia" w:hAnsiTheme="majorEastAsia" w:eastAsiaTheme="majorEastAsia"/>
          <w:b/>
          <w:sz w:val="28"/>
          <w:szCs w:val="28"/>
        </w:rPr>
      </w:pPr>
    </w:p>
    <w:p>
      <w:pPr>
        <w:adjustRightInd w:val="0"/>
        <w:snapToGrid w:val="0"/>
        <w:spacing w:line="440" w:lineRule="exact"/>
        <w:rPr>
          <w:rFonts w:cs="仿宋_GB2312" w:asciiTheme="majorEastAsia" w:hAnsiTheme="majorEastAsia" w:eastAsiaTheme="majorEastAsia"/>
          <w:b/>
          <w:sz w:val="28"/>
          <w:szCs w:val="28"/>
        </w:rPr>
      </w:pPr>
      <w:r>
        <w:rPr>
          <w:rFonts w:hint="eastAsia" w:cs="仿宋_GB2312" w:asciiTheme="majorEastAsia" w:hAnsiTheme="majorEastAsia" w:eastAsiaTheme="majorEastAsia"/>
          <w:b/>
          <w:sz w:val="28"/>
          <w:szCs w:val="28"/>
        </w:rPr>
        <w:t>七、教学进程总体安排</w:t>
      </w:r>
    </w:p>
    <w:p>
      <w:pPr>
        <w:spacing w:line="240" w:lineRule="exact"/>
        <w:ind w:left="420" w:leftChars="200"/>
        <w:jc w:val="center"/>
        <w:rPr>
          <w:rFonts w:ascii="宋体" w:hAnsi="宋体" w:cs="宋体"/>
          <w:b/>
          <w:sz w:val="24"/>
          <w:szCs w:val="24"/>
        </w:rPr>
      </w:pPr>
      <w:r>
        <w:rPr>
          <w:rFonts w:hint="eastAsia" w:cs="仿宋_GB2312" w:asciiTheme="majorEastAsia" w:hAnsiTheme="majorEastAsia" w:eastAsiaTheme="majorEastAsia"/>
          <w:b/>
          <w:sz w:val="24"/>
          <w:szCs w:val="24"/>
        </w:rPr>
        <w:t>（一）教学时间分配表</w:t>
      </w:r>
      <w:r>
        <w:rPr>
          <w:rFonts w:hint="eastAsia" w:ascii="宋体" w:hAnsi="宋体" w:cs="宋体"/>
          <w:b/>
          <w:szCs w:val="21"/>
        </w:rPr>
        <w:t>表5 教学时间分配表</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8"/>
        <w:gridCol w:w="774"/>
        <w:gridCol w:w="774"/>
        <w:gridCol w:w="774"/>
        <w:gridCol w:w="776"/>
        <w:gridCol w:w="776"/>
        <w:gridCol w:w="778"/>
        <w:gridCol w:w="777"/>
        <w:gridCol w:w="777"/>
        <w:gridCol w:w="777"/>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blHeader/>
          <w:jc w:val="center"/>
        </w:trPr>
        <w:tc>
          <w:tcPr>
            <w:tcW w:w="823" w:type="pct"/>
            <w:vMerge w:val="restart"/>
            <w:tcBorders>
              <w:top w:val="single" w:color="auto" w:sz="18" w:space="0"/>
              <w:left w:val="single" w:color="auto" w:sz="18" w:space="0"/>
              <w:tl2br w:val="single" w:color="auto" w:sz="4" w:space="0"/>
            </w:tcBorders>
            <w:shd w:val="clear" w:color="auto" w:fill="auto"/>
            <w:vAlign w:val="center"/>
          </w:tcPr>
          <w:p>
            <w:pPr>
              <w:snapToGrid w:val="0"/>
              <w:jc w:val="center"/>
              <w:rPr>
                <w:rFonts w:ascii="宋体" w:hAnsi="宋体" w:cs="仿宋"/>
                <w:b/>
                <w:spacing w:val="-7"/>
                <w:kern w:val="0"/>
                <w:szCs w:val="21"/>
              </w:rPr>
            </w:pPr>
            <w:bookmarkStart w:id="0" w:name="_Hlk80540988"/>
            <w:r>
              <w:rPr>
                <w:rFonts w:hint="eastAsia" w:ascii="宋体" w:hAnsi="宋体" w:cs="仿宋"/>
                <w:b/>
                <w:spacing w:val="-7"/>
                <w:kern w:val="0"/>
                <w:szCs w:val="21"/>
              </w:rPr>
              <w:t xml:space="preserve">     周</w:t>
            </w:r>
          </w:p>
          <w:p>
            <w:pPr>
              <w:snapToGrid w:val="0"/>
              <w:jc w:val="center"/>
              <w:rPr>
                <w:rFonts w:ascii="宋体" w:hAnsi="宋体" w:cs="仿宋"/>
                <w:b/>
                <w:spacing w:val="-7"/>
                <w:kern w:val="0"/>
                <w:szCs w:val="21"/>
              </w:rPr>
            </w:pPr>
          </w:p>
          <w:p>
            <w:pPr>
              <w:snapToGrid w:val="0"/>
              <w:rPr>
                <w:rFonts w:ascii="宋体" w:hAnsi="宋体" w:cs="仿宋"/>
                <w:b/>
                <w:spacing w:val="-7"/>
                <w:kern w:val="0"/>
                <w:szCs w:val="21"/>
              </w:rPr>
            </w:pPr>
            <w:r>
              <w:rPr>
                <w:rFonts w:hint="eastAsia" w:ascii="宋体" w:hAnsi="宋体" w:cs="仿宋"/>
                <w:b/>
                <w:spacing w:val="-7"/>
                <w:kern w:val="0"/>
                <w:szCs w:val="21"/>
              </w:rPr>
              <w:t>学期</w:t>
            </w:r>
          </w:p>
        </w:tc>
        <w:tc>
          <w:tcPr>
            <w:tcW w:w="417" w:type="pct"/>
            <w:vMerge w:val="restart"/>
            <w:tcBorders>
              <w:top w:val="single" w:color="auto" w:sz="18" w:space="0"/>
            </w:tcBorders>
            <w:vAlign w:val="center"/>
          </w:tcPr>
          <w:p>
            <w:pPr>
              <w:snapToGrid w:val="0"/>
              <w:jc w:val="center"/>
              <w:rPr>
                <w:rFonts w:ascii="宋体" w:hAnsi="宋体" w:cs="仿宋"/>
                <w:b/>
                <w:spacing w:val="-7"/>
                <w:kern w:val="0"/>
                <w:szCs w:val="21"/>
              </w:rPr>
            </w:pPr>
            <w:r>
              <w:rPr>
                <w:rFonts w:hint="eastAsia" w:ascii="宋体" w:hAnsi="宋体" w:cs="仿宋"/>
                <w:b/>
                <w:spacing w:val="-7"/>
                <w:kern w:val="0"/>
                <w:szCs w:val="21"/>
              </w:rPr>
              <w:t>入学</w:t>
            </w:r>
          </w:p>
          <w:p>
            <w:pPr>
              <w:snapToGrid w:val="0"/>
              <w:jc w:val="center"/>
              <w:rPr>
                <w:rFonts w:ascii="宋体" w:hAnsi="宋体" w:cs="仿宋"/>
                <w:b/>
                <w:spacing w:val="-7"/>
                <w:kern w:val="0"/>
                <w:szCs w:val="21"/>
              </w:rPr>
            </w:pPr>
            <w:r>
              <w:rPr>
                <w:rFonts w:hint="eastAsia" w:ascii="宋体" w:hAnsi="宋体" w:cs="仿宋"/>
                <w:b/>
                <w:spacing w:val="-7"/>
                <w:kern w:val="0"/>
                <w:szCs w:val="21"/>
              </w:rPr>
              <w:t>教育</w:t>
            </w:r>
          </w:p>
        </w:tc>
        <w:tc>
          <w:tcPr>
            <w:tcW w:w="417" w:type="pct"/>
            <w:vMerge w:val="restart"/>
            <w:tcBorders>
              <w:top w:val="single" w:color="auto" w:sz="18" w:space="0"/>
            </w:tcBorders>
            <w:vAlign w:val="center"/>
          </w:tcPr>
          <w:p>
            <w:pPr>
              <w:snapToGrid w:val="0"/>
              <w:jc w:val="center"/>
              <w:rPr>
                <w:rFonts w:ascii="宋体" w:hAnsi="宋体" w:cs="仿宋"/>
                <w:b/>
                <w:spacing w:val="-7"/>
                <w:kern w:val="0"/>
                <w:szCs w:val="21"/>
              </w:rPr>
            </w:pPr>
            <w:r>
              <w:rPr>
                <w:rFonts w:hint="eastAsia" w:ascii="宋体" w:hAnsi="宋体" w:cs="仿宋"/>
                <w:b/>
                <w:spacing w:val="-7"/>
                <w:kern w:val="0"/>
                <w:szCs w:val="21"/>
              </w:rPr>
              <w:t>军训</w:t>
            </w:r>
          </w:p>
        </w:tc>
        <w:tc>
          <w:tcPr>
            <w:tcW w:w="417" w:type="pct"/>
            <w:vMerge w:val="restart"/>
            <w:tcBorders>
              <w:top w:val="single" w:color="auto" w:sz="18" w:space="0"/>
            </w:tcBorders>
            <w:shd w:val="clear" w:color="auto" w:fill="auto"/>
            <w:vAlign w:val="center"/>
          </w:tcPr>
          <w:p>
            <w:pPr>
              <w:snapToGrid w:val="0"/>
              <w:jc w:val="center"/>
              <w:rPr>
                <w:rFonts w:ascii="宋体" w:hAnsi="宋体" w:cs="仿宋"/>
                <w:b/>
                <w:spacing w:val="-7"/>
                <w:kern w:val="0"/>
                <w:szCs w:val="21"/>
              </w:rPr>
            </w:pPr>
            <w:r>
              <w:rPr>
                <w:rFonts w:hint="eastAsia" w:ascii="宋体" w:hAnsi="宋体" w:cs="仿宋"/>
                <w:b/>
                <w:spacing w:val="-7"/>
                <w:kern w:val="0"/>
                <w:szCs w:val="21"/>
              </w:rPr>
              <w:t>课堂</w:t>
            </w:r>
          </w:p>
          <w:p>
            <w:pPr>
              <w:snapToGrid w:val="0"/>
              <w:jc w:val="center"/>
              <w:rPr>
                <w:rFonts w:ascii="宋体" w:hAnsi="宋体" w:cs="仿宋"/>
                <w:b/>
                <w:spacing w:val="-7"/>
                <w:kern w:val="0"/>
                <w:szCs w:val="21"/>
              </w:rPr>
            </w:pPr>
            <w:r>
              <w:rPr>
                <w:rFonts w:hint="eastAsia" w:ascii="宋体" w:hAnsi="宋体" w:cs="仿宋"/>
                <w:b/>
                <w:spacing w:val="-7"/>
                <w:kern w:val="0"/>
                <w:szCs w:val="21"/>
              </w:rPr>
              <w:t>教学</w:t>
            </w:r>
          </w:p>
        </w:tc>
        <w:tc>
          <w:tcPr>
            <w:tcW w:w="1255" w:type="pct"/>
            <w:gridSpan w:val="3"/>
            <w:tcBorders>
              <w:top w:val="single" w:color="auto" w:sz="18" w:space="0"/>
            </w:tcBorders>
            <w:shd w:val="clear" w:color="auto" w:fill="auto"/>
            <w:vAlign w:val="center"/>
          </w:tcPr>
          <w:p>
            <w:pPr>
              <w:snapToGrid w:val="0"/>
              <w:jc w:val="center"/>
              <w:rPr>
                <w:rFonts w:ascii="宋体" w:hAnsi="宋体" w:cs="仿宋"/>
                <w:b/>
                <w:spacing w:val="-7"/>
                <w:kern w:val="0"/>
                <w:szCs w:val="21"/>
              </w:rPr>
            </w:pPr>
            <w:r>
              <w:rPr>
                <w:rFonts w:hint="eastAsia" w:ascii="宋体" w:hAnsi="宋体" w:cs="仿宋"/>
                <w:b/>
                <w:spacing w:val="-7"/>
                <w:kern w:val="0"/>
                <w:szCs w:val="21"/>
              </w:rPr>
              <w:t>实习</w:t>
            </w:r>
          </w:p>
        </w:tc>
        <w:tc>
          <w:tcPr>
            <w:tcW w:w="418" w:type="pct"/>
            <w:vMerge w:val="restart"/>
            <w:tcBorders>
              <w:top w:val="single" w:color="auto" w:sz="18" w:space="0"/>
            </w:tcBorders>
            <w:shd w:val="clear" w:color="auto" w:fill="auto"/>
            <w:vAlign w:val="center"/>
          </w:tcPr>
          <w:p>
            <w:pPr>
              <w:snapToGrid w:val="0"/>
              <w:jc w:val="center"/>
              <w:rPr>
                <w:rFonts w:ascii="宋体" w:hAnsi="宋体" w:cs="仿宋"/>
                <w:b/>
                <w:spacing w:val="-7"/>
                <w:kern w:val="0"/>
                <w:szCs w:val="21"/>
              </w:rPr>
            </w:pPr>
            <w:r>
              <w:rPr>
                <w:rFonts w:hint="eastAsia" w:ascii="宋体" w:hAnsi="宋体" w:cs="仿宋"/>
                <w:b/>
                <w:spacing w:val="-7"/>
                <w:kern w:val="0"/>
                <w:szCs w:val="21"/>
              </w:rPr>
              <w:t>学期</w:t>
            </w:r>
          </w:p>
          <w:p>
            <w:pPr>
              <w:snapToGrid w:val="0"/>
              <w:jc w:val="center"/>
              <w:rPr>
                <w:rFonts w:ascii="宋体" w:hAnsi="宋体" w:cs="仿宋"/>
                <w:b/>
                <w:spacing w:val="-7"/>
                <w:kern w:val="0"/>
                <w:szCs w:val="21"/>
              </w:rPr>
            </w:pPr>
            <w:r>
              <w:rPr>
                <w:rFonts w:hint="eastAsia" w:ascii="宋体" w:hAnsi="宋体" w:cs="仿宋"/>
                <w:b/>
                <w:spacing w:val="-7"/>
                <w:kern w:val="0"/>
                <w:szCs w:val="21"/>
              </w:rPr>
              <w:t>考试</w:t>
            </w:r>
          </w:p>
        </w:tc>
        <w:tc>
          <w:tcPr>
            <w:tcW w:w="418" w:type="pct"/>
            <w:vMerge w:val="restart"/>
            <w:tcBorders>
              <w:top w:val="single" w:color="auto" w:sz="18" w:space="0"/>
            </w:tcBorders>
            <w:shd w:val="clear" w:color="auto" w:fill="auto"/>
            <w:vAlign w:val="center"/>
          </w:tcPr>
          <w:p>
            <w:pPr>
              <w:snapToGrid w:val="0"/>
              <w:ind w:left="-107" w:leftChars="-51" w:right="-107" w:rightChars="-51"/>
              <w:jc w:val="center"/>
              <w:rPr>
                <w:rFonts w:ascii="宋体" w:hAnsi="宋体" w:cs="仿宋"/>
                <w:b/>
                <w:spacing w:val="-7"/>
                <w:kern w:val="0"/>
                <w:szCs w:val="21"/>
              </w:rPr>
            </w:pPr>
            <w:r>
              <w:rPr>
                <w:rFonts w:hint="eastAsia" w:ascii="宋体" w:hAnsi="宋体" w:cs="仿宋"/>
                <w:b/>
                <w:spacing w:val="-7"/>
                <w:kern w:val="0"/>
                <w:szCs w:val="21"/>
              </w:rPr>
              <w:t>实习</w:t>
            </w:r>
          </w:p>
          <w:p>
            <w:pPr>
              <w:snapToGrid w:val="0"/>
              <w:ind w:left="-107" w:leftChars="-51" w:right="-107" w:rightChars="-51"/>
              <w:jc w:val="center"/>
              <w:rPr>
                <w:rFonts w:ascii="宋体" w:hAnsi="宋体" w:cs="仿宋"/>
                <w:b/>
                <w:spacing w:val="-7"/>
                <w:kern w:val="0"/>
                <w:szCs w:val="21"/>
              </w:rPr>
            </w:pPr>
            <w:r>
              <w:rPr>
                <w:rFonts w:hint="eastAsia" w:ascii="宋体" w:hAnsi="宋体" w:cs="仿宋"/>
                <w:b/>
                <w:spacing w:val="-7"/>
                <w:kern w:val="0"/>
                <w:szCs w:val="21"/>
              </w:rPr>
              <w:t>教育</w:t>
            </w:r>
          </w:p>
        </w:tc>
        <w:tc>
          <w:tcPr>
            <w:tcW w:w="418" w:type="pct"/>
            <w:vMerge w:val="restart"/>
            <w:tcBorders>
              <w:top w:val="single" w:color="auto" w:sz="18" w:space="0"/>
            </w:tcBorders>
            <w:vAlign w:val="center"/>
          </w:tcPr>
          <w:p>
            <w:pPr>
              <w:snapToGrid w:val="0"/>
              <w:ind w:left="-107" w:leftChars="-51" w:right="-107" w:rightChars="-51"/>
              <w:jc w:val="center"/>
              <w:rPr>
                <w:rFonts w:ascii="宋体" w:hAnsi="宋体" w:cs="仿宋"/>
                <w:b/>
                <w:spacing w:val="-7"/>
                <w:kern w:val="0"/>
                <w:szCs w:val="21"/>
              </w:rPr>
            </w:pPr>
            <w:r>
              <w:rPr>
                <w:rFonts w:hint="eastAsia" w:ascii="宋体" w:hAnsi="宋体" w:cs="仿宋"/>
                <w:b/>
                <w:spacing w:val="-7"/>
                <w:kern w:val="0"/>
                <w:szCs w:val="21"/>
              </w:rPr>
              <w:t>社会</w:t>
            </w:r>
          </w:p>
          <w:p>
            <w:pPr>
              <w:snapToGrid w:val="0"/>
              <w:jc w:val="center"/>
              <w:rPr>
                <w:rFonts w:ascii="宋体" w:hAnsi="宋体" w:cs="仿宋"/>
                <w:b/>
                <w:spacing w:val="-7"/>
                <w:kern w:val="0"/>
                <w:szCs w:val="21"/>
              </w:rPr>
            </w:pPr>
            <w:r>
              <w:rPr>
                <w:rFonts w:hint="eastAsia" w:ascii="宋体" w:hAnsi="宋体" w:cs="仿宋"/>
                <w:b/>
                <w:spacing w:val="-7"/>
                <w:kern w:val="0"/>
                <w:szCs w:val="21"/>
              </w:rPr>
              <w:t>实践</w:t>
            </w:r>
          </w:p>
        </w:tc>
        <w:tc>
          <w:tcPr>
            <w:tcW w:w="418" w:type="pct"/>
            <w:vMerge w:val="restart"/>
            <w:tcBorders>
              <w:top w:val="single" w:color="auto" w:sz="18" w:space="0"/>
              <w:right w:val="single" w:color="auto" w:sz="18" w:space="0"/>
            </w:tcBorders>
            <w:shd w:val="clear" w:color="auto" w:fill="auto"/>
            <w:vAlign w:val="center"/>
          </w:tcPr>
          <w:p>
            <w:pPr>
              <w:snapToGrid w:val="0"/>
              <w:jc w:val="center"/>
              <w:rPr>
                <w:rFonts w:ascii="宋体" w:hAnsi="宋体" w:cs="仿宋"/>
                <w:b/>
                <w:spacing w:val="-7"/>
                <w:kern w:val="0"/>
                <w:szCs w:val="21"/>
              </w:rPr>
            </w:pPr>
            <w:r>
              <w:rPr>
                <w:rFonts w:hint="eastAsia" w:ascii="宋体" w:hAnsi="宋体" w:cs="仿宋"/>
                <w:b/>
                <w:spacing w:val="-7"/>
                <w:kern w:val="0"/>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blHeader/>
          <w:jc w:val="center"/>
        </w:trPr>
        <w:tc>
          <w:tcPr>
            <w:tcW w:w="823" w:type="pct"/>
            <w:vMerge w:val="continue"/>
            <w:tcBorders>
              <w:left w:val="single" w:color="auto" w:sz="18" w:space="0"/>
              <w:tl2br w:val="single" w:color="auto" w:sz="4" w:space="0"/>
            </w:tcBorders>
            <w:shd w:val="clear" w:color="auto" w:fill="auto"/>
            <w:vAlign w:val="center"/>
          </w:tcPr>
          <w:p>
            <w:pPr>
              <w:snapToGrid w:val="0"/>
              <w:jc w:val="center"/>
              <w:rPr>
                <w:rFonts w:ascii="宋体" w:hAnsi="宋体" w:cs="仿宋"/>
                <w:b/>
                <w:spacing w:val="-7"/>
                <w:kern w:val="0"/>
                <w:szCs w:val="21"/>
              </w:rPr>
            </w:pPr>
          </w:p>
        </w:tc>
        <w:tc>
          <w:tcPr>
            <w:tcW w:w="417" w:type="pct"/>
            <w:vMerge w:val="continue"/>
          </w:tcPr>
          <w:p>
            <w:pPr>
              <w:snapToGrid w:val="0"/>
              <w:jc w:val="center"/>
              <w:rPr>
                <w:rFonts w:ascii="宋体" w:hAnsi="宋体" w:cs="仿宋"/>
                <w:b/>
                <w:spacing w:val="-7"/>
                <w:kern w:val="0"/>
                <w:szCs w:val="21"/>
              </w:rPr>
            </w:pPr>
          </w:p>
        </w:tc>
        <w:tc>
          <w:tcPr>
            <w:tcW w:w="417" w:type="pct"/>
            <w:vMerge w:val="continue"/>
            <w:vAlign w:val="center"/>
          </w:tcPr>
          <w:p>
            <w:pPr>
              <w:snapToGrid w:val="0"/>
              <w:jc w:val="center"/>
              <w:rPr>
                <w:rFonts w:ascii="宋体" w:hAnsi="宋体" w:cs="仿宋"/>
                <w:b/>
                <w:spacing w:val="-7"/>
                <w:kern w:val="0"/>
                <w:szCs w:val="21"/>
              </w:rPr>
            </w:pPr>
          </w:p>
        </w:tc>
        <w:tc>
          <w:tcPr>
            <w:tcW w:w="417" w:type="pct"/>
            <w:vMerge w:val="continue"/>
            <w:shd w:val="clear" w:color="auto" w:fill="auto"/>
            <w:vAlign w:val="center"/>
          </w:tcPr>
          <w:p>
            <w:pPr>
              <w:snapToGrid w:val="0"/>
              <w:jc w:val="center"/>
              <w:rPr>
                <w:rFonts w:ascii="宋体" w:hAnsi="宋体" w:cs="仿宋"/>
                <w:b/>
                <w:spacing w:val="-7"/>
                <w:kern w:val="0"/>
                <w:szCs w:val="21"/>
              </w:rPr>
            </w:pPr>
          </w:p>
        </w:tc>
        <w:tc>
          <w:tcPr>
            <w:tcW w:w="418" w:type="pct"/>
            <w:tcBorders>
              <w:top w:val="single" w:color="auto" w:sz="4" w:space="0"/>
            </w:tcBorders>
            <w:shd w:val="clear" w:color="auto" w:fill="auto"/>
            <w:vAlign w:val="center"/>
          </w:tcPr>
          <w:p>
            <w:pPr>
              <w:snapToGrid w:val="0"/>
              <w:jc w:val="center"/>
              <w:rPr>
                <w:rFonts w:ascii="宋体" w:hAnsi="宋体" w:cs="仿宋"/>
                <w:b/>
                <w:spacing w:val="-7"/>
                <w:kern w:val="0"/>
                <w:szCs w:val="21"/>
              </w:rPr>
            </w:pPr>
            <w:r>
              <w:rPr>
                <w:rFonts w:hint="eastAsia" w:ascii="宋体" w:hAnsi="宋体" w:cs="仿宋"/>
                <w:b/>
                <w:spacing w:val="-7"/>
                <w:kern w:val="0"/>
                <w:szCs w:val="21"/>
              </w:rPr>
              <w:t>认知</w:t>
            </w:r>
          </w:p>
          <w:p>
            <w:pPr>
              <w:snapToGrid w:val="0"/>
              <w:jc w:val="center"/>
              <w:rPr>
                <w:rFonts w:ascii="宋体" w:hAnsi="宋体" w:cs="仿宋"/>
                <w:b/>
                <w:spacing w:val="-7"/>
                <w:kern w:val="0"/>
                <w:szCs w:val="21"/>
              </w:rPr>
            </w:pPr>
            <w:r>
              <w:rPr>
                <w:rFonts w:hint="eastAsia" w:ascii="宋体" w:hAnsi="宋体" w:cs="仿宋"/>
                <w:b/>
                <w:spacing w:val="-7"/>
                <w:kern w:val="0"/>
                <w:szCs w:val="21"/>
              </w:rPr>
              <w:t>实习</w:t>
            </w:r>
          </w:p>
        </w:tc>
        <w:tc>
          <w:tcPr>
            <w:tcW w:w="418" w:type="pct"/>
            <w:tcBorders>
              <w:top w:val="single" w:color="auto" w:sz="4" w:space="0"/>
            </w:tcBorders>
            <w:shd w:val="clear" w:color="auto" w:fill="auto"/>
            <w:vAlign w:val="center"/>
          </w:tcPr>
          <w:p>
            <w:pPr>
              <w:snapToGrid w:val="0"/>
              <w:jc w:val="center"/>
              <w:rPr>
                <w:rFonts w:ascii="宋体" w:hAnsi="宋体" w:cs="仿宋"/>
                <w:b/>
                <w:spacing w:val="-7"/>
                <w:kern w:val="0"/>
                <w:szCs w:val="21"/>
              </w:rPr>
            </w:pPr>
            <w:r>
              <w:rPr>
                <w:rFonts w:hint="eastAsia" w:ascii="宋体" w:hAnsi="宋体" w:cs="仿宋"/>
                <w:b/>
                <w:spacing w:val="-7"/>
                <w:kern w:val="0"/>
                <w:szCs w:val="21"/>
              </w:rPr>
              <w:t>跟岗</w:t>
            </w:r>
          </w:p>
          <w:p>
            <w:pPr>
              <w:snapToGrid w:val="0"/>
              <w:jc w:val="center"/>
              <w:rPr>
                <w:rFonts w:ascii="宋体" w:hAnsi="宋体" w:cs="仿宋"/>
                <w:b/>
                <w:spacing w:val="-7"/>
                <w:kern w:val="0"/>
                <w:szCs w:val="21"/>
              </w:rPr>
            </w:pPr>
            <w:r>
              <w:rPr>
                <w:rFonts w:hint="eastAsia" w:ascii="宋体" w:hAnsi="宋体" w:cs="仿宋"/>
                <w:b/>
                <w:spacing w:val="-7"/>
                <w:kern w:val="0"/>
                <w:szCs w:val="21"/>
              </w:rPr>
              <w:t>实习</w:t>
            </w:r>
          </w:p>
        </w:tc>
        <w:tc>
          <w:tcPr>
            <w:tcW w:w="419" w:type="pct"/>
            <w:tcBorders>
              <w:top w:val="single" w:color="auto" w:sz="4" w:space="0"/>
            </w:tcBorders>
            <w:shd w:val="clear" w:color="auto" w:fill="auto"/>
            <w:vAlign w:val="center"/>
          </w:tcPr>
          <w:p>
            <w:pPr>
              <w:snapToGrid w:val="0"/>
              <w:jc w:val="center"/>
              <w:rPr>
                <w:rFonts w:ascii="宋体" w:hAnsi="宋体" w:cs="仿宋"/>
                <w:b/>
                <w:spacing w:val="-7"/>
                <w:kern w:val="0"/>
                <w:szCs w:val="21"/>
              </w:rPr>
            </w:pPr>
            <w:r>
              <w:rPr>
                <w:rFonts w:hint="eastAsia" w:ascii="宋体" w:hAnsi="宋体" w:cs="仿宋"/>
                <w:b/>
                <w:spacing w:val="-7"/>
                <w:kern w:val="0"/>
                <w:szCs w:val="21"/>
              </w:rPr>
              <w:t>顶岗</w:t>
            </w:r>
          </w:p>
          <w:p>
            <w:pPr>
              <w:snapToGrid w:val="0"/>
              <w:jc w:val="center"/>
              <w:rPr>
                <w:rFonts w:ascii="宋体" w:hAnsi="宋体" w:cs="仿宋"/>
                <w:b/>
                <w:spacing w:val="-7"/>
                <w:kern w:val="0"/>
                <w:szCs w:val="21"/>
              </w:rPr>
            </w:pPr>
            <w:r>
              <w:rPr>
                <w:rFonts w:hint="eastAsia" w:ascii="宋体" w:hAnsi="宋体" w:cs="仿宋"/>
                <w:b/>
                <w:spacing w:val="-7"/>
                <w:kern w:val="0"/>
                <w:szCs w:val="21"/>
              </w:rPr>
              <w:t>实习</w:t>
            </w:r>
          </w:p>
        </w:tc>
        <w:tc>
          <w:tcPr>
            <w:tcW w:w="418" w:type="pct"/>
            <w:vMerge w:val="continue"/>
          </w:tcPr>
          <w:p>
            <w:pPr>
              <w:snapToGrid w:val="0"/>
              <w:jc w:val="center"/>
              <w:rPr>
                <w:rFonts w:ascii="宋体" w:hAnsi="宋体" w:cs="仿宋"/>
                <w:b/>
                <w:spacing w:val="-7"/>
                <w:kern w:val="0"/>
                <w:szCs w:val="21"/>
              </w:rPr>
            </w:pPr>
          </w:p>
        </w:tc>
        <w:tc>
          <w:tcPr>
            <w:tcW w:w="418" w:type="pct"/>
            <w:vMerge w:val="continue"/>
            <w:shd w:val="clear" w:color="auto" w:fill="auto"/>
            <w:vAlign w:val="center"/>
          </w:tcPr>
          <w:p>
            <w:pPr>
              <w:snapToGrid w:val="0"/>
              <w:jc w:val="center"/>
              <w:rPr>
                <w:rFonts w:ascii="宋体" w:hAnsi="宋体" w:cs="仿宋"/>
                <w:b/>
                <w:spacing w:val="-7"/>
                <w:kern w:val="0"/>
                <w:szCs w:val="21"/>
              </w:rPr>
            </w:pPr>
          </w:p>
        </w:tc>
        <w:tc>
          <w:tcPr>
            <w:tcW w:w="418" w:type="pct"/>
            <w:vMerge w:val="continue"/>
          </w:tcPr>
          <w:p>
            <w:pPr>
              <w:snapToGrid w:val="0"/>
              <w:jc w:val="center"/>
              <w:rPr>
                <w:rFonts w:ascii="宋体" w:hAnsi="宋体" w:cs="仿宋"/>
                <w:b/>
                <w:spacing w:val="-7"/>
                <w:kern w:val="0"/>
                <w:szCs w:val="21"/>
              </w:rPr>
            </w:pPr>
          </w:p>
        </w:tc>
        <w:tc>
          <w:tcPr>
            <w:tcW w:w="418" w:type="pct"/>
            <w:vMerge w:val="continue"/>
            <w:tcBorders>
              <w:right w:val="single" w:color="auto" w:sz="18" w:space="0"/>
            </w:tcBorders>
            <w:shd w:val="clear" w:color="auto" w:fill="auto"/>
            <w:vAlign w:val="center"/>
          </w:tcPr>
          <w:p>
            <w:pPr>
              <w:snapToGrid w:val="0"/>
              <w:jc w:val="center"/>
              <w:rPr>
                <w:rFonts w:ascii="宋体" w:hAnsi="宋体" w:cs="仿宋"/>
                <w:b/>
                <w:spacing w:val="-7"/>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23" w:type="pct"/>
            <w:tcBorders>
              <w:left w:val="single" w:color="auto" w:sz="18" w:space="0"/>
            </w:tcBorders>
            <w:shd w:val="clear" w:color="auto" w:fill="auto"/>
            <w:vAlign w:val="center"/>
          </w:tcPr>
          <w:p>
            <w:pPr>
              <w:jc w:val="center"/>
              <w:rPr>
                <w:rFonts w:ascii="宋体" w:hAnsi="宋体" w:cs="仿宋"/>
                <w:spacing w:val="-7"/>
                <w:kern w:val="0"/>
                <w:szCs w:val="21"/>
              </w:rPr>
            </w:pPr>
            <w:r>
              <w:rPr>
                <w:rFonts w:hint="eastAsia" w:ascii="宋体" w:hAnsi="宋体" w:cs="仿宋"/>
                <w:spacing w:val="-7"/>
                <w:kern w:val="0"/>
                <w:szCs w:val="21"/>
              </w:rPr>
              <w:t>一</w:t>
            </w:r>
          </w:p>
        </w:tc>
        <w:tc>
          <w:tcPr>
            <w:tcW w:w="417" w:type="pct"/>
          </w:tcPr>
          <w:p>
            <w:pPr>
              <w:jc w:val="center"/>
              <w:rPr>
                <w:rFonts w:ascii="宋体" w:hAnsi="宋体" w:cs="仿宋"/>
                <w:spacing w:val="-7"/>
                <w:kern w:val="0"/>
                <w:szCs w:val="21"/>
              </w:rPr>
            </w:pPr>
            <w:r>
              <w:rPr>
                <w:rFonts w:hint="eastAsia" w:ascii="宋体" w:hAnsi="宋体" w:cs="仿宋"/>
                <w:spacing w:val="-7"/>
                <w:kern w:val="0"/>
                <w:szCs w:val="21"/>
              </w:rPr>
              <w:t>1</w:t>
            </w:r>
          </w:p>
        </w:tc>
        <w:tc>
          <w:tcPr>
            <w:tcW w:w="417" w:type="pct"/>
            <w:vAlign w:val="center"/>
          </w:tcPr>
          <w:p>
            <w:pPr>
              <w:jc w:val="center"/>
              <w:rPr>
                <w:rFonts w:ascii="宋体" w:hAnsi="宋体" w:cs="仿宋"/>
                <w:spacing w:val="-7"/>
                <w:kern w:val="0"/>
                <w:szCs w:val="21"/>
              </w:rPr>
            </w:pPr>
            <w:r>
              <w:rPr>
                <w:rFonts w:hint="eastAsia" w:ascii="宋体" w:hAnsi="宋体" w:cs="仿宋"/>
                <w:spacing w:val="-7"/>
                <w:kern w:val="0"/>
                <w:szCs w:val="21"/>
              </w:rPr>
              <w:t>2</w:t>
            </w:r>
          </w:p>
        </w:tc>
        <w:tc>
          <w:tcPr>
            <w:tcW w:w="417" w:type="pct"/>
            <w:shd w:val="clear" w:color="auto" w:fill="auto"/>
            <w:vAlign w:val="center"/>
          </w:tcPr>
          <w:p>
            <w:pPr>
              <w:jc w:val="center"/>
              <w:rPr>
                <w:rFonts w:ascii="宋体" w:hAnsi="宋体"/>
                <w:szCs w:val="21"/>
              </w:rPr>
            </w:pPr>
            <w:r>
              <w:rPr>
                <w:rFonts w:hint="eastAsia" w:ascii="宋体" w:hAnsi="宋体"/>
                <w:szCs w:val="21"/>
              </w:rPr>
              <w:t>15</w:t>
            </w:r>
          </w:p>
        </w:tc>
        <w:tc>
          <w:tcPr>
            <w:tcW w:w="418" w:type="pct"/>
            <w:shd w:val="clear" w:color="auto" w:fill="auto"/>
            <w:vAlign w:val="center"/>
          </w:tcPr>
          <w:p>
            <w:pPr>
              <w:jc w:val="center"/>
              <w:rPr>
                <w:rFonts w:ascii="宋体" w:hAnsi="宋体"/>
                <w:szCs w:val="21"/>
              </w:rPr>
            </w:pPr>
          </w:p>
        </w:tc>
        <w:tc>
          <w:tcPr>
            <w:tcW w:w="418" w:type="pct"/>
            <w:shd w:val="clear" w:color="auto" w:fill="auto"/>
            <w:vAlign w:val="center"/>
          </w:tcPr>
          <w:p>
            <w:pPr>
              <w:jc w:val="center"/>
              <w:rPr>
                <w:rFonts w:ascii="宋体" w:hAnsi="宋体"/>
                <w:szCs w:val="21"/>
              </w:rPr>
            </w:pPr>
          </w:p>
        </w:tc>
        <w:tc>
          <w:tcPr>
            <w:tcW w:w="419" w:type="pct"/>
            <w:shd w:val="clear" w:color="auto" w:fill="auto"/>
            <w:vAlign w:val="center"/>
          </w:tcPr>
          <w:p>
            <w:pPr>
              <w:jc w:val="center"/>
              <w:rPr>
                <w:rFonts w:ascii="宋体" w:hAnsi="宋体"/>
                <w:szCs w:val="21"/>
              </w:rPr>
            </w:pPr>
          </w:p>
        </w:tc>
        <w:tc>
          <w:tcPr>
            <w:tcW w:w="418" w:type="pct"/>
          </w:tcPr>
          <w:p>
            <w:pPr>
              <w:jc w:val="center"/>
              <w:rPr>
                <w:rFonts w:ascii="宋体" w:hAnsi="宋体" w:cs="仿宋"/>
                <w:spacing w:val="-7"/>
                <w:kern w:val="0"/>
                <w:szCs w:val="21"/>
              </w:rPr>
            </w:pPr>
            <w:r>
              <w:rPr>
                <w:rFonts w:hint="eastAsia" w:ascii="宋体" w:hAnsi="宋体" w:cs="仿宋"/>
                <w:spacing w:val="-7"/>
                <w:kern w:val="0"/>
                <w:szCs w:val="21"/>
              </w:rPr>
              <w:t>1</w:t>
            </w:r>
          </w:p>
        </w:tc>
        <w:tc>
          <w:tcPr>
            <w:tcW w:w="418" w:type="pct"/>
            <w:shd w:val="clear" w:color="auto" w:fill="auto"/>
            <w:vAlign w:val="center"/>
          </w:tcPr>
          <w:p>
            <w:pPr>
              <w:jc w:val="center"/>
              <w:rPr>
                <w:rFonts w:ascii="宋体" w:hAnsi="宋体" w:cs="仿宋"/>
                <w:spacing w:val="-7"/>
                <w:kern w:val="0"/>
                <w:szCs w:val="21"/>
              </w:rPr>
            </w:pPr>
          </w:p>
        </w:tc>
        <w:tc>
          <w:tcPr>
            <w:tcW w:w="418" w:type="pct"/>
          </w:tcPr>
          <w:p>
            <w:pPr>
              <w:jc w:val="center"/>
              <w:rPr>
                <w:rFonts w:ascii="宋体" w:hAnsi="宋体" w:cs="仿宋"/>
                <w:spacing w:val="-7"/>
                <w:kern w:val="0"/>
                <w:szCs w:val="21"/>
              </w:rPr>
            </w:pPr>
            <w:r>
              <w:rPr>
                <w:rFonts w:hint="eastAsia" w:ascii="宋体" w:hAnsi="宋体" w:cs="仿宋"/>
                <w:spacing w:val="-7"/>
                <w:kern w:val="0"/>
                <w:szCs w:val="21"/>
              </w:rPr>
              <w:t>1</w:t>
            </w:r>
          </w:p>
        </w:tc>
        <w:tc>
          <w:tcPr>
            <w:tcW w:w="418" w:type="pct"/>
            <w:tcBorders>
              <w:right w:val="single" w:color="auto" w:sz="18" w:space="0"/>
            </w:tcBorders>
            <w:shd w:val="clear" w:color="auto" w:fill="auto"/>
            <w:vAlign w:val="center"/>
          </w:tcPr>
          <w:p>
            <w:pPr>
              <w:jc w:val="center"/>
              <w:rPr>
                <w:rFonts w:ascii="宋体" w:hAnsi="宋体" w:cs="仿宋"/>
                <w:spacing w:val="-7"/>
                <w:kern w:val="0"/>
                <w:szCs w:val="21"/>
              </w:rPr>
            </w:pPr>
            <w:r>
              <w:rPr>
                <w:rFonts w:hint="eastAsia" w:ascii="宋体" w:hAnsi="宋体" w:cs="仿宋"/>
                <w:spacing w:val="-7"/>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823" w:type="pct"/>
            <w:tcBorders>
              <w:left w:val="single" w:color="auto" w:sz="18" w:space="0"/>
            </w:tcBorders>
            <w:shd w:val="clear" w:color="auto" w:fill="auto"/>
            <w:vAlign w:val="center"/>
          </w:tcPr>
          <w:p>
            <w:pPr>
              <w:jc w:val="center"/>
              <w:rPr>
                <w:rFonts w:ascii="宋体" w:hAnsi="宋体" w:cs="仿宋"/>
                <w:spacing w:val="-7"/>
                <w:kern w:val="0"/>
                <w:szCs w:val="21"/>
              </w:rPr>
            </w:pPr>
            <w:r>
              <w:rPr>
                <w:rFonts w:hint="eastAsia" w:ascii="宋体" w:hAnsi="宋体" w:cs="仿宋"/>
                <w:spacing w:val="-7"/>
                <w:kern w:val="0"/>
                <w:szCs w:val="21"/>
              </w:rPr>
              <w:t>二</w:t>
            </w:r>
          </w:p>
        </w:tc>
        <w:tc>
          <w:tcPr>
            <w:tcW w:w="417" w:type="pct"/>
          </w:tcPr>
          <w:p>
            <w:pPr>
              <w:jc w:val="center"/>
              <w:rPr>
                <w:rFonts w:ascii="宋体" w:hAnsi="宋体"/>
                <w:szCs w:val="21"/>
              </w:rPr>
            </w:pPr>
          </w:p>
        </w:tc>
        <w:tc>
          <w:tcPr>
            <w:tcW w:w="417" w:type="pct"/>
          </w:tcPr>
          <w:p>
            <w:pPr>
              <w:jc w:val="center"/>
              <w:rPr>
                <w:rFonts w:ascii="宋体" w:hAnsi="宋体"/>
                <w:szCs w:val="21"/>
              </w:rPr>
            </w:pPr>
          </w:p>
        </w:tc>
        <w:tc>
          <w:tcPr>
            <w:tcW w:w="417" w:type="pct"/>
            <w:shd w:val="clear" w:color="auto" w:fill="auto"/>
            <w:vAlign w:val="center"/>
          </w:tcPr>
          <w:p>
            <w:pPr>
              <w:jc w:val="center"/>
              <w:rPr>
                <w:rFonts w:ascii="宋体" w:hAnsi="宋体"/>
                <w:szCs w:val="21"/>
              </w:rPr>
            </w:pPr>
            <w:r>
              <w:rPr>
                <w:rFonts w:hint="eastAsia" w:ascii="宋体" w:hAnsi="宋体"/>
                <w:szCs w:val="21"/>
              </w:rPr>
              <w:t>17</w:t>
            </w:r>
          </w:p>
        </w:tc>
        <w:tc>
          <w:tcPr>
            <w:tcW w:w="418" w:type="pct"/>
            <w:shd w:val="clear" w:color="auto" w:fill="auto"/>
            <w:vAlign w:val="center"/>
          </w:tcPr>
          <w:p>
            <w:pPr>
              <w:jc w:val="center"/>
              <w:rPr>
                <w:rFonts w:ascii="宋体" w:hAnsi="宋体"/>
                <w:szCs w:val="21"/>
              </w:rPr>
            </w:pPr>
          </w:p>
        </w:tc>
        <w:tc>
          <w:tcPr>
            <w:tcW w:w="418" w:type="pct"/>
            <w:shd w:val="clear" w:color="auto" w:fill="auto"/>
            <w:vAlign w:val="center"/>
          </w:tcPr>
          <w:p>
            <w:pPr>
              <w:jc w:val="center"/>
              <w:rPr>
                <w:rFonts w:ascii="宋体" w:hAnsi="宋体"/>
                <w:szCs w:val="21"/>
              </w:rPr>
            </w:pPr>
          </w:p>
        </w:tc>
        <w:tc>
          <w:tcPr>
            <w:tcW w:w="419" w:type="pct"/>
            <w:shd w:val="clear" w:color="auto" w:fill="auto"/>
            <w:vAlign w:val="center"/>
          </w:tcPr>
          <w:p>
            <w:pPr>
              <w:jc w:val="center"/>
              <w:rPr>
                <w:rFonts w:ascii="宋体" w:hAnsi="宋体"/>
                <w:szCs w:val="21"/>
              </w:rPr>
            </w:pPr>
          </w:p>
        </w:tc>
        <w:tc>
          <w:tcPr>
            <w:tcW w:w="418" w:type="pct"/>
            <w:vAlign w:val="center"/>
          </w:tcPr>
          <w:p>
            <w:pPr>
              <w:jc w:val="center"/>
              <w:rPr>
                <w:rFonts w:ascii="宋体" w:hAnsi="宋体" w:cs="仿宋"/>
                <w:spacing w:val="-7"/>
                <w:kern w:val="0"/>
                <w:szCs w:val="21"/>
              </w:rPr>
            </w:pPr>
            <w:r>
              <w:rPr>
                <w:rFonts w:ascii="宋体" w:hAnsi="宋体" w:cs="仿宋"/>
                <w:spacing w:val="-7"/>
                <w:kern w:val="0"/>
                <w:szCs w:val="21"/>
              </w:rPr>
              <w:t>1</w:t>
            </w:r>
          </w:p>
        </w:tc>
        <w:tc>
          <w:tcPr>
            <w:tcW w:w="418" w:type="pct"/>
            <w:shd w:val="clear" w:color="auto" w:fill="auto"/>
            <w:vAlign w:val="center"/>
          </w:tcPr>
          <w:p>
            <w:pPr>
              <w:jc w:val="center"/>
              <w:rPr>
                <w:rFonts w:ascii="宋体" w:hAnsi="宋体" w:cs="仿宋"/>
                <w:spacing w:val="-7"/>
                <w:kern w:val="0"/>
                <w:szCs w:val="21"/>
              </w:rPr>
            </w:pPr>
          </w:p>
        </w:tc>
        <w:tc>
          <w:tcPr>
            <w:tcW w:w="418" w:type="pct"/>
          </w:tcPr>
          <w:p>
            <w:pPr>
              <w:jc w:val="center"/>
              <w:rPr>
                <w:rFonts w:ascii="宋体" w:hAnsi="宋体" w:cs="仿宋"/>
                <w:spacing w:val="-7"/>
                <w:kern w:val="0"/>
                <w:szCs w:val="21"/>
              </w:rPr>
            </w:pPr>
            <w:r>
              <w:rPr>
                <w:rFonts w:hint="eastAsia" w:ascii="宋体" w:hAnsi="宋体" w:cs="仿宋"/>
                <w:spacing w:val="-7"/>
                <w:kern w:val="0"/>
                <w:szCs w:val="21"/>
              </w:rPr>
              <w:t>2</w:t>
            </w:r>
          </w:p>
        </w:tc>
        <w:tc>
          <w:tcPr>
            <w:tcW w:w="418" w:type="pct"/>
            <w:tcBorders>
              <w:right w:val="single" w:color="auto" w:sz="18" w:space="0"/>
            </w:tcBorders>
            <w:shd w:val="clear" w:color="auto" w:fill="auto"/>
            <w:vAlign w:val="center"/>
          </w:tcPr>
          <w:p>
            <w:pPr>
              <w:jc w:val="center"/>
              <w:rPr>
                <w:rFonts w:ascii="宋体" w:hAnsi="宋体" w:cs="仿宋"/>
                <w:spacing w:val="-7"/>
                <w:kern w:val="0"/>
                <w:szCs w:val="21"/>
              </w:rPr>
            </w:pPr>
            <w:r>
              <w:rPr>
                <w:rFonts w:hint="eastAsia" w:ascii="宋体" w:hAnsi="宋体" w:cs="仿宋"/>
                <w:spacing w:val="-7"/>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823" w:type="pct"/>
            <w:tcBorders>
              <w:left w:val="single" w:color="auto" w:sz="18" w:space="0"/>
            </w:tcBorders>
            <w:shd w:val="clear" w:color="auto" w:fill="auto"/>
            <w:vAlign w:val="center"/>
          </w:tcPr>
          <w:p>
            <w:pPr>
              <w:jc w:val="center"/>
              <w:rPr>
                <w:rFonts w:ascii="宋体" w:hAnsi="宋体" w:cs="仿宋"/>
                <w:spacing w:val="-7"/>
                <w:kern w:val="0"/>
                <w:szCs w:val="21"/>
              </w:rPr>
            </w:pPr>
            <w:r>
              <w:rPr>
                <w:rFonts w:hint="eastAsia" w:ascii="宋体" w:hAnsi="宋体" w:cs="仿宋"/>
                <w:spacing w:val="-7"/>
                <w:kern w:val="0"/>
                <w:szCs w:val="21"/>
              </w:rPr>
              <w:t>三</w:t>
            </w:r>
          </w:p>
        </w:tc>
        <w:tc>
          <w:tcPr>
            <w:tcW w:w="417" w:type="pct"/>
          </w:tcPr>
          <w:p>
            <w:pPr>
              <w:jc w:val="center"/>
              <w:rPr>
                <w:rFonts w:ascii="宋体" w:hAnsi="宋体"/>
                <w:szCs w:val="21"/>
              </w:rPr>
            </w:pPr>
          </w:p>
        </w:tc>
        <w:tc>
          <w:tcPr>
            <w:tcW w:w="417" w:type="pct"/>
          </w:tcPr>
          <w:p>
            <w:pPr>
              <w:jc w:val="center"/>
              <w:rPr>
                <w:rFonts w:ascii="宋体" w:hAnsi="宋体"/>
                <w:szCs w:val="21"/>
              </w:rPr>
            </w:pPr>
          </w:p>
        </w:tc>
        <w:tc>
          <w:tcPr>
            <w:tcW w:w="417" w:type="pct"/>
            <w:shd w:val="clear" w:color="auto" w:fill="auto"/>
          </w:tcPr>
          <w:p>
            <w:pPr>
              <w:jc w:val="center"/>
              <w:rPr>
                <w:rFonts w:ascii="宋体" w:hAnsi="宋体"/>
                <w:szCs w:val="21"/>
              </w:rPr>
            </w:pPr>
            <w:r>
              <w:rPr>
                <w:rFonts w:hint="eastAsia" w:ascii="宋体" w:hAnsi="宋体"/>
                <w:szCs w:val="21"/>
              </w:rPr>
              <w:t>17</w:t>
            </w:r>
          </w:p>
        </w:tc>
        <w:tc>
          <w:tcPr>
            <w:tcW w:w="418" w:type="pct"/>
            <w:shd w:val="clear" w:color="auto" w:fill="auto"/>
            <w:vAlign w:val="center"/>
          </w:tcPr>
          <w:p>
            <w:pPr>
              <w:jc w:val="center"/>
              <w:rPr>
                <w:rFonts w:ascii="宋体" w:hAnsi="宋体"/>
                <w:szCs w:val="21"/>
              </w:rPr>
            </w:pPr>
          </w:p>
        </w:tc>
        <w:tc>
          <w:tcPr>
            <w:tcW w:w="418" w:type="pct"/>
            <w:shd w:val="clear" w:color="auto" w:fill="auto"/>
            <w:vAlign w:val="center"/>
          </w:tcPr>
          <w:p>
            <w:pPr>
              <w:jc w:val="center"/>
              <w:rPr>
                <w:rFonts w:ascii="宋体" w:hAnsi="宋体"/>
                <w:szCs w:val="21"/>
              </w:rPr>
            </w:pPr>
          </w:p>
        </w:tc>
        <w:tc>
          <w:tcPr>
            <w:tcW w:w="419" w:type="pct"/>
            <w:shd w:val="clear" w:color="auto" w:fill="auto"/>
            <w:vAlign w:val="center"/>
          </w:tcPr>
          <w:p>
            <w:pPr>
              <w:jc w:val="center"/>
              <w:rPr>
                <w:rFonts w:ascii="宋体" w:hAnsi="宋体"/>
                <w:szCs w:val="21"/>
              </w:rPr>
            </w:pPr>
          </w:p>
        </w:tc>
        <w:tc>
          <w:tcPr>
            <w:tcW w:w="418" w:type="pct"/>
            <w:vAlign w:val="center"/>
          </w:tcPr>
          <w:p>
            <w:pPr>
              <w:jc w:val="center"/>
              <w:rPr>
                <w:rFonts w:ascii="宋体" w:hAnsi="宋体" w:cs="仿宋"/>
                <w:spacing w:val="-7"/>
                <w:kern w:val="0"/>
                <w:szCs w:val="21"/>
              </w:rPr>
            </w:pPr>
            <w:r>
              <w:rPr>
                <w:rFonts w:ascii="宋体" w:hAnsi="宋体" w:cs="仿宋"/>
                <w:spacing w:val="-7"/>
                <w:kern w:val="0"/>
                <w:szCs w:val="21"/>
              </w:rPr>
              <w:t>1</w:t>
            </w:r>
          </w:p>
        </w:tc>
        <w:tc>
          <w:tcPr>
            <w:tcW w:w="418" w:type="pct"/>
            <w:shd w:val="clear" w:color="auto" w:fill="auto"/>
            <w:vAlign w:val="center"/>
          </w:tcPr>
          <w:p>
            <w:pPr>
              <w:jc w:val="center"/>
              <w:rPr>
                <w:rFonts w:ascii="宋体" w:hAnsi="宋体" w:cs="仿宋"/>
                <w:spacing w:val="-7"/>
                <w:kern w:val="0"/>
                <w:szCs w:val="21"/>
              </w:rPr>
            </w:pPr>
          </w:p>
        </w:tc>
        <w:tc>
          <w:tcPr>
            <w:tcW w:w="418" w:type="pct"/>
          </w:tcPr>
          <w:p>
            <w:pPr>
              <w:jc w:val="center"/>
              <w:rPr>
                <w:rFonts w:ascii="宋体" w:hAnsi="宋体" w:cs="仿宋"/>
                <w:spacing w:val="-7"/>
                <w:kern w:val="0"/>
                <w:szCs w:val="21"/>
              </w:rPr>
            </w:pPr>
            <w:r>
              <w:rPr>
                <w:rFonts w:hint="eastAsia" w:ascii="宋体" w:hAnsi="宋体" w:cs="仿宋"/>
                <w:spacing w:val="-7"/>
                <w:kern w:val="0"/>
                <w:szCs w:val="21"/>
              </w:rPr>
              <w:t>2</w:t>
            </w:r>
          </w:p>
        </w:tc>
        <w:tc>
          <w:tcPr>
            <w:tcW w:w="418" w:type="pct"/>
            <w:tcBorders>
              <w:right w:val="single" w:color="auto" w:sz="18" w:space="0"/>
            </w:tcBorders>
            <w:shd w:val="clear" w:color="auto" w:fill="auto"/>
            <w:vAlign w:val="center"/>
          </w:tcPr>
          <w:p>
            <w:pPr>
              <w:jc w:val="center"/>
              <w:rPr>
                <w:rFonts w:ascii="宋体" w:hAnsi="宋体" w:cs="仿宋"/>
                <w:spacing w:val="-7"/>
                <w:kern w:val="0"/>
                <w:szCs w:val="21"/>
              </w:rPr>
            </w:pPr>
            <w:r>
              <w:rPr>
                <w:rFonts w:hint="eastAsia" w:ascii="宋体" w:hAnsi="宋体" w:cs="仿宋"/>
                <w:spacing w:val="-7"/>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23" w:type="pct"/>
            <w:tcBorders>
              <w:left w:val="single" w:color="auto" w:sz="18" w:space="0"/>
            </w:tcBorders>
            <w:shd w:val="clear" w:color="auto" w:fill="auto"/>
            <w:vAlign w:val="center"/>
          </w:tcPr>
          <w:p>
            <w:pPr>
              <w:jc w:val="center"/>
              <w:rPr>
                <w:rFonts w:ascii="宋体" w:hAnsi="宋体" w:cs="仿宋"/>
                <w:spacing w:val="-7"/>
                <w:kern w:val="0"/>
                <w:szCs w:val="21"/>
              </w:rPr>
            </w:pPr>
            <w:r>
              <w:rPr>
                <w:rFonts w:hint="eastAsia" w:ascii="宋体" w:hAnsi="宋体" w:cs="仿宋"/>
                <w:spacing w:val="-7"/>
                <w:kern w:val="0"/>
                <w:szCs w:val="21"/>
              </w:rPr>
              <w:t>四</w:t>
            </w:r>
          </w:p>
        </w:tc>
        <w:tc>
          <w:tcPr>
            <w:tcW w:w="417" w:type="pct"/>
          </w:tcPr>
          <w:p>
            <w:pPr>
              <w:jc w:val="center"/>
              <w:rPr>
                <w:rFonts w:ascii="宋体" w:hAnsi="宋体"/>
                <w:szCs w:val="21"/>
              </w:rPr>
            </w:pPr>
          </w:p>
        </w:tc>
        <w:tc>
          <w:tcPr>
            <w:tcW w:w="417" w:type="pct"/>
          </w:tcPr>
          <w:p>
            <w:pPr>
              <w:jc w:val="center"/>
              <w:rPr>
                <w:rFonts w:ascii="宋体" w:hAnsi="宋体"/>
                <w:szCs w:val="21"/>
              </w:rPr>
            </w:pPr>
          </w:p>
        </w:tc>
        <w:tc>
          <w:tcPr>
            <w:tcW w:w="417" w:type="pct"/>
            <w:shd w:val="clear" w:color="auto" w:fill="auto"/>
          </w:tcPr>
          <w:p>
            <w:pPr>
              <w:jc w:val="center"/>
              <w:rPr>
                <w:rFonts w:ascii="宋体" w:hAnsi="宋体"/>
                <w:szCs w:val="21"/>
              </w:rPr>
            </w:pPr>
            <w:r>
              <w:rPr>
                <w:rFonts w:hint="eastAsia" w:ascii="宋体" w:hAnsi="宋体"/>
                <w:szCs w:val="21"/>
              </w:rPr>
              <w:t>17</w:t>
            </w:r>
          </w:p>
        </w:tc>
        <w:tc>
          <w:tcPr>
            <w:tcW w:w="418" w:type="pct"/>
            <w:shd w:val="clear" w:color="auto" w:fill="auto"/>
            <w:vAlign w:val="center"/>
          </w:tcPr>
          <w:p>
            <w:pPr>
              <w:jc w:val="center"/>
              <w:rPr>
                <w:rFonts w:ascii="宋体" w:hAnsi="宋体"/>
                <w:szCs w:val="21"/>
              </w:rPr>
            </w:pPr>
          </w:p>
        </w:tc>
        <w:tc>
          <w:tcPr>
            <w:tcW w:w="418" w:type="pct"/>
            <w:shd w:val="clear" w:color="auto" w:fill="auto"/>
            <w:vAlign w:val="center"/>
          </w:tcPr>
          <w:p>
            <w:pPr>
              <w:jc w:val="center"/>
              <w:rPr>
                <w:rFonts w:ascii="宋体" w:hAnsi="宋体"/>
                <w:szCs w:val="21"/>
              </w:rPr>
            </w:pPr>
          </w:p>
        </w:tc>
        <w:tc>
          <w:tcPr>
            <w:tcW w:w="419" w:type="pct"/>
            <w:shd w:val="clear" w:color="auto" w:fill="auto"/>
            <w:vAlign w:val="center"/>
          </w:tcPr>
          <w:p>
            <w:pPr>
              <w:jc w:val="center"/>
              <w:rPr>
                <w:rFonts w:ascii="宋体" w:hAnsi="宋体"/>
                <w:szCs w:val="21"/>
              </w:rPr>
            </w:pPr>
          </w:p>
        </w:tc>
        <w:tc>
          <w:tcPr>
            <w:tcW w:w="418" w:type="pct"/>
            <w:vAlign w:val="center"/>
          </w:tcPr>
          <w:p>
            <w:pPr>
              <w:jc w:val="center"/>
              <w:rPr>
                <w:rFonts w:ascii="宋体" w:hAnsi="宋体" w:cs="仿宋"/>
                <w:spacing w:val="-7"/>
                <w:kern w:val="0"/>
                <w:szCs w:val="21"/>
              </w:rPr>
            </w:pPr>
            <w:r>
              <w:rPr>
                <w:rFonts w:ascii="宋体" w:hAnsi="宋体" w:cs="仿宋"/>
                <w:spacing w:val="-7"/>
                <w:kern w:val="0"/>
                <w:szCs w:val="21"/>
              </w:rPr>
              <w:t>1</w:t>
            </w:r>
          </w:p>
        </w:tc>
        <w:tc>
          <w:tcPr>
            <w:tcW w:w="418" w:type="pct"/>
            <w:shd w:val="clear" w:color="auto" w:fill="auto"/>
            <w:vAlign w:val="center"/>
          </w:tcPr>
          <w:p>
            <w:pPr>
              <w:jc w:val="center"/>
              <w:rPr>
                <w:rFonts w:ascii="宋体" w:hAnsi="宋体" w:cs="仿宋"/>
                <w:spacing w:val="-7"/>
                <w:kern w:val="0"/>
                <w:szCs w:val="21"/>
              </w:rPr>
            </w:pPr>
          </w:p>
        </w:tc>
        <w:tc>
          <w:tcPr>
            <w:tcW w:w="418" w:type="pct"/>
          </w:tcPr>
          <w:p>
            <w:pPr>
              <w:jc w:val="center"/>
              <w:rPr>
                <w:rFonts w:ascii="宋体" w:hAnsi="宋体" w:cs="仿宋"/>
                <w:spacing w:val="-7"/>
                <w:kern w:val="0"/>
                <w:szCs w:val="21"/>
              </w:rPr>
            </w:pPr>
            <w:r>
              <w:rPr>
                <w:rFonts w:hint="eastAsia" w:ascii="宋体" w:hAnsi="宋体" w:cs="仿宋"/>
                <w:spacing w:val="-7"/>
                <w:kern w:val="0"/>
                <w:szCs w:val="21"/>
              </w:rPr>
              <w:t>2</w:t>
            </w:r>
          </w:p>
        </w:tc>
        <w:tc>
          <w:tcPr>
            <w:tcW w:w="418" w:type="pct"/>
            <w:tcBorders>
              <w:right w:val="single" w:color="auto" w:sz="18" w:space="0"/>
            </w:tcBorders>
            <w:shd w:val="clear" w:color="auto" w:fill="auto"/>
            <w:vAlign w:val="center"/>
          </w:tcPr>
          <w:p>
            <w:pPr>
              <w:jc w:val="center"/>
              <w:rPr>
                <w:rFonts w:ascii="宋体" w:hAnsi="宋体" w:cs="仿宋"/>
                <w:spacing w:val="-7"/>
                <w:kern w:val="0"/>
                <w:szCs w:val="21"/>
              </w:rPr>
            </w:pPr>
            <w:r>
              <w:rPr>
                <w:rFonts w:hint="eastAsia" w:ascii="宋体" w:hAnsi="宋体" w:cs="仿宋"/>
                <w:spacing w:val="-7"/>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23" w:type="pct"/>
            <w:tcBorders>
              <w:left w:val="single" w:color="auto" w:sz="18" w:space="0"/>
            </w:tcBorders>
            <w:shd w:val="clear" w:color="auto" w:fill="auto"/>
            <w:vAlign w:val="center"/>
          </w:tcPr>
          <w:p>
            <w:pPr>
              <w:jc w:val="center"/>
              <w:rPr>
                <w:rFonts w:ascii="宋体" w:hAnsi="宋体" w:cs="仿宋"/>
                <w:spacing w:val="-7"/>
                <w:kern w:val="0"/>
                <w:szCs w:val="21"/>
              </w:rPr>
            </w:pPr>
            <w:r>
              <w:rPr>
                <w:rFonts w:hint="eastAsia" w:ascii="宋体" w:hAnsi="宋体" w:cs="仿宋"/>
                <w:spacing w:val="-7"/>
                <w:kern w:val="0"/>
                <w:szCs w:val="21"/>
              </w:rPr>
              <w:t>五</w:t>
            </w:r>
          </w:p>
        </w:tc>
        <w:tc>
          <w:tcPr>
            <w:tcW w:w="417" w:type="pct"/>
          </w:tcPr>
          <w:p>
            <w:pPr>
              <w:jc w:val="center"/>
              <w:rPr>
                <w:rFonts w:ascii="宋体" w:hAnsi="宋体"/>
                <w:szCs w:val="21"/>
              </w:rPr>
            </w:pPr>
          </w:p>
        </w:tc>
        <w:tc>
          <w:tcPr>
            <w:tcW w:w="417" w:type="pct"/>
          </w:tcPr>
          <w:p>
            <w:pPr>
              <w:jc w:val="center"/>
              <w:rPr>
                <w:rFonts w:ascii="宋体" w:hAnsi="宋体"/>
                <w:szCs w:val="21"/>
              </w:rPr>
            </w:pPr>
          </w:p>
        </w:tc>
        <w:tc>
          <w:tcPr>
            <w:tcW w:w="417" w:type="pct"/>
            <w:shd w:val="clear" w:color="auto" w:fill="auto"/>
          </w:tcPr>
          <w:p>
            <w:pPr>
              <w:jc w:val="center"/>
              <w:rPr>
                <w:rFonts w:ascii="宋体" w:hAnsi="宋体"/>
                <w:szCs w:val="21"/>
              </w:rPr>
            </w:pPr>
            <w:r>
              <w:rPr>
                <w:rFonts w:hint="eastAsia" w:ascii="宋体" w:hAnsi="宋体"/>
                <w:szCs w:val="21"/>
              </w:rPr>
              <w:t>17</w:t>
            </w:r>
          </w:p>
        </w:tc>
        <w:tc>
          <w:tcPr>
            <w:tcW w:w="418" w:type="pct"/>
            <w:shd w:val="clear" w:color="auto" w:fill="auto"/>
            <w:vAlign w:val="center"/>
          </w:tcPr>
          <w:p>
            <w:pPr>
              <w:jc w:val="center"/>
              <w:rPr>
                <w:rFonts w:ascii="宋体" w:hAnsi="宋体"/>
                <w:szCs w:val="21"/>
              </w:rPr>
            </w:pPr>
          </w:p>
        </w:tc>
        <w:tc>
          <w:tcPr>
            <w:tcW w:w="418" w:type="pct"/>
            <w:shd w:val="clear" w:color="auto" w:fill="auto"/>
            <w:vAlign w:val="center"/>
          </w:tcPr>
          <w:p>
            <w:pPr>
              <w:jc w:val="center"/>
              <w:rPr>
                <w:rFonts w:ascii="宋体" w:hAnsi="宋体"/>
                <w:szCs w:val="21"/>
              </w:rPr>
            </w:pPr>
          </w:p>
        </w:tc>
        <w:tc>
          <w:tcPr>
            <w:tcW w:w="419" w:type="pct"/>
            <w:shd w:val="clear" w:color="auto" w:fill="auto"/>
            <w:vAlign w:val="center"/>
          </w:tcPr>
          <w:p>
            <w:pPr>
              <w:jc w:val="center"/>
              <w:rPr>
                <w:rFonts w:ascii="宋体" w:hAnsi="宋体"/>
                <w:szCs w:val="21"/>
              </w:rPr>
            </w:pPr>
          </w:p>
        </w:tc>
        <w:tc>
          <w:tcPr>
            <w:tcW w:w="418" w:type="pct"/>
            <w:vAlign w:val="center"/>
          </w:tcPr>
          <w:p>
            <w:pPr>
              <w:jc w:val="center"/>
              <w:rPr>
                <w:rFonts w:ascii="宋体" w:hAnsi="宋体" w:cs="仿宋"/>
                <w:spacing w:val="-7"/>
                <w:kern w:val="0"/>
                <w:szCs w:val="21"/>
              </w:rPr>
            </w:pPr>
            <w:r>
              <w:rPr>
                <w:rFonts w:ascii="宋体" w:hAnsi="宋体" w:cs="仿宋"/>
                <w:spacing w:val="-7"/>
                <w:kern w:val="0"/>
                <w:szCs w:val="21"/>
              </w:rPr>
              <w:t>1</w:t>
            </w:r>
          </w:p>
        </w:tc>
        <w:tc>
          <w:tcPr>
            <w:tcW w:w="418" w:type="pct"/>
            <w:shd w:val="clear" w:color="auto" w:fill="auto"/>
            <w:vAlign w:val="center"/>
          </w:tcPr>
          <w:p>
            <w:pPr>
              <w:jc w:val="center"/>
              <w:rPr>
                <w:rFonts w:ascii="宋体" w:hAnsi="宋体" w:cs="仿宋"/>
                <w:spacing w:val="-7"/>
                <w:kern w:val="0"/>
                <w:szCs w:val="21"/>
              </w:rPr>
            </w:pPr>
          </w:p>
        </w:tc>
        <w:tc>
          <w:tcPr>
            <w:tcW w:w="418" w:type="pct"/>
          </w:tcPr>
          <w:p>
            <w:pPr>
              <w:jc w:val="center"/>
              <w:rPr>
                <w:rFonts w:ascii="宋体" w:hAnsi="宋体" w:cs="仿宋"/>
                <w:spacing w:val="-7"/>
                <w:kern w:val="0"/>
                <w:szCs w:val="21"/>
              </w:rPr>
            </w:pPr>
            <w:r>
              <w:rPr>
                <w:rFonts w:hint="eastAsia" w:ascii="宋体" w:hAnsi="宋体" w:cs="仿宋"/>
                <w:spacing w:val="-7"/>
                <w:kern w:val="0"/>
                <w:szCs w:val="21"/>
              </w:rPr>
              <w:t>2</w:t>
            </w:r>
          </w:p>
        </w:tc>
        <w:tc>
          <w:tcPr>
            <w:tcW w:w="418" w:type="pct"/>
            <w:tcBorders>
              <w:right w:val="single" w:color="auto" w:sz="18" w:space="0"/>
            </w:tcBorders>
            <w:shd w:val="clear" w:color="auto" w:fill="auto"/>
            <w:vAlign w:val="center"/>
          </w:tcPr>
          <w:p>
            <w:pPr>
              <w:jc w:val="center"/>
              <w:rPr>
                <w:rFonts w:ascii="宋体" w:hAnsi="宋体" w:cs="仿宋"/>
                <w:spacing w:val="-7"/>
                <w:kern w:val="0"/>
                <w:szCs w:val="21"/>
              </w:rPr>
            </w:pPr>
            <w:r>
              <w:rPr>
                <w:rFonts w:hint="eastAsia" w:ascii="宋体" w:hAnsi="宋体" w:cs="仿宋"/>
                <w:spacing w:val="-7"/>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23" w:type="pct"/>
            <w:tcBorders>
              <w:left w:val="single" w:color="auto" w:sz="18" w:space="0"/>
            </w:tcBorders>
            <w:shd w:val="clear" w:color="auto" w:fill="auto"/>
            <w:vAlign w:val="center"/>
          </w:tcPr>
          <w:p>
            <w:pPr>
              <w:jc w:val="center"/>
              <w:rPr>
                <w:rFonts w:ascii="宋体" w:hAnsi="宋体" w:cs="仿宋"/>
                <w:spacing w:val="-7"/>
                <w:kern w:val="0"/>
                <w:szCs w:val="21"/>
              </w:rPr>
            </w:pPr>
            <w:r>
              <w:rPr>
                <w:rFonts w:hint="eastAsia" w:ascii="宋体" w:hAnsi="宋体" w:cs="仿宋"/>
                <w:spacing w:val="-7"/>
                <w:kern w:val="0"/>
                <w:szCs w:val="21"/>
              </w:rPr>
              <w:t>六</w:t>
            </w:r>
          </w:p>
        </w:tc>
        <w:tc>
          <w:tcPr>
            <w:tcW w:w="417" w:type="pct"/>
          </w:tcPr>
          <w:p>
            <w:pPr>
              <w:jc w:val="center"/>
              <w:rPr>
                <w:rFonts w:ascii="宋体" w:hAnsi="宋体"/>
                <w:szCs w:val="21"/>
              </w:rPr>
            </w:pPr>
          </w:p>
        </w:tc>
        <w:tc>
          <w:tcPr>
            <w:tcW w:w="417" w:type="pct"/>
          </w:tcPr>
          <w:p>
            <w:pPr>
              <w:jc w:val="center"/>
              <w:rPr>
                <w:rFonts w:ascii="宋体" w:hAnsi="宋体"/>
                <w:szCs w:val="21"/>
              </w:rPr>
            </w:pPr>
          </w:p>
        </w:tc>
        <w:tc>
          <w:tcPr>
            <w:tcW w:w="417" w:type="pct"/>
            <w:shd w:val="clear" w:color="auto" w:fill="auto"/>
          </w:tcPr>
          <w:p>
            <w:pPr>
              <w:jc w:val="center"/>
              <w:rPr>
                <w:rFonts w:ascii="宋体" w:hAnsi="宋体"/>
                <w:szCs w:val="21"/>
              </w:rPr>
            </w:pPr>
            <w:r>
              <w:rPr>
                <w:rFonts w:hint="eastAsia" w:ascii="宋体" w:hAnsi="宋体"/>
                <w:szCs w:val="21"/>
              </w:rPr>
              <w:t>17</w:t>
            </w:r>
          </w:p>
        </w:tc>
        <w:tc>
          <w:tcPr>
            <w:tcW w:w="418" w:type="pct"/>
            <w:shd w:val="clear" w:color="auto" w:fill="auto"/>
            <w:vAlign w:val="center"/>
          </w:tcPr>
          <w:p>
            <w:pPr>
              <w:jc w:val="center"/>
              <w:rPr>
                <w:rFonts w:ascii="宋体" w:hAnsi="宋体"/>
                <w:szCs w:val="21"/>
              </w:rPr>
            </w:pPr>
          </w:p>
        </w:tc>
        <w:tc>
          <w:tcPr>
            <w:tcW w:w="418" w:type="pct"/>
            <w:shd w:val="clear" w:color="auto" w:fill="auto"/>
            <w:vAlign w:val="center"/>
          </w:tcPr>
          <w:p>
            <w:pPr>
              <w:jc w:val="center"/>
              <w:rPr>
                <w:rFonts w:ascii="宋体" w:hAnsi="宋体"/>
                <w:szCs w:val="21"/>
              </w:rPr>
            </w:pPr>
          </w:p>
        </w:tc>
        <w:tc>
          <w:tcPr>
            <w:tcW w:w="419" w:type="pct"/>
            <w:shd w:val="clear" w:color="auto" w:fill="auto"/>
            <w:vAlign w:val="center"/>
          </w:tcPr>
          <w:p>
            <w:pPr>
              <w:jc w:val="center"/>
              <w:rPr>
                <w:rFonts w:ascii="宋体" w:hAnsi="宋体"/>
                <w:szCs w:val="21"/>
              </w:rPr>
            </w:pPr>
          </w:p>
        </w:tc>
        <w:tc>
          <w:tcPr>
            <w:tcW w:w="418" w:type="pct"/>
            <w:vAlign w:val="center"/>
          </w:tcPr>
          <w:p>
            <w:pPr>
              <w:jc w:val="center"/>
              <w:rPr>
                <w:rFonts w:ascii="宋体" w:hAnsi="宋体" w:cs="仿宋"/>
                <w:spacing w:val="-7"/>
                <w:kern w:val="0"/>
                <w:szCs w:val="21"/>
              </w:rPr>
            </w:pPr>
            <w:r>
              <w:rPr>
                <w:rFonts w:ascii="宋体" w:hAnsi="宋体" w:cs="仿宋"/>
                <w:spacing w:val="-7"/>
                <w:kern w:val="0"/>
                <w:szCs w:val="21"/>
              </w:rPr>
              <w:t>1</w:t>
            </w:r>
          </w:p>
        </w:tc>
        <w:tc>
          <w:tcPr>
            <w:tcW w:w="418" w:type="pct"/>
            <w:shd w:val="clear" w:color="auto" w:fill="auto"/>
            <w:vAlign w:val="center"/>
          </w:tcPr>
          <w:p>
            <w:pPr>
              <w:jc w:val="center"/>
              <w:rPr>
                <w:rFonts w:ascii="宋体" w:hAnsi="宋体" w:cs="仿宋"/>
                <w:spacing w:val="-7"/>
                <w:kern w:val="0"/>
                <w:szCs w:val="21"/>
              </w:rPr>
            </w:pPr>
          </w:p>
        </w:tc>
        <w:tc>
          <w:tcPr>
            <w:tcW w:w="418" w:type="pct"/>
          </w:tcPr>
          <w:p>
            <w:pPr>
              <w:jc w:val="center"/>
              <w:rPr>
                <w:rFonts w:ascii="宋体" w:hAnsi="宋体" w:cs="仿宋"/>
                <w:spacing w:val="-7"/>
                <w:kern w:val="0"/>
                <w:szCs w:val="21"/>
              </w:rPr>
            </w:pPr>
            <w:r>
              <w:rPr>
                <w:rFonts w:hint="eastAsia" w:ascii="宋体" w:hAnsi="宋体" w:cs="仿宋"/>
                <w:spacing w:val="-7"/>
                <w:kern w:val="0"/>
                <w:szCs w:val="21"/>
              </w:rPr>
              <w:t>2</w:t>
            </w:r>
          </w:p>
        </w:tc>
        <w:tc>
          <w:tcPr>
            <w:tcW w:w="418" w:type="pct"/>
            <w:tcBorders>
              <w:right w:val="single" w:color="auto" w:sz="18" w:space="0"/>
            </w:tcBorders>
            <w:shd w:val="clear" w:color="auto" w:fill="auto"/>
            <w:vAlign w:val="center"/>
          </w:tcPr>
          <w:p>
            <w:pPr>
              <w:jc w:val="center"/>
              <w:rPr>
                <w:rFonts w:ascii="宋体" w:hAnsi="宋体" w:cs="仿宋"/>
                <w:spacing w:val="-7"/>
                <w:kern w:val="0"/>
                <w:szCs w:val="21"/>
              </w:rPr>
            </w:pPr>
            <w:r>
              <w:rPr>
                <w:rFonts w:hint="eastAsia" w:ascii="宋体" w:hAnsi="宋体" w:cs="仿宋"/>
                <w:spacing w:val="-7"/>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23" w:type="pct"/>
            <w:tcBorders>
              <w:left w:val="single" w:color="auto" w:sz="18" w:space="0"/>
            </w:tcBorders>
            <w:shd w:val="clear" w:color="auto" w:fill="auto"/>
            <w:vAlign w:val="center"/>
          </w:tcPr>
          <w:p>
            <w:pPr>
              <w:jc w:val="center"/>
              <w:rPr>
                <w:rFonts w:ascii="宋体" w:hAnsi="宋体" w:cs="仿宋"/>
                <w:spacing w:val="-7"/>
                <w:kern w:val="0"/>
                <w:szCs w:val="21"/>
              </w:rPr>
            </w:pPr>
            <w:r>
              <w:rPr>
                <w:rFonts w:hint="eastAsia" w:ascii="宋体" w:hAnsi="宋体" w:cs="仿宋"/>
                <w:spacing w:val="-7"/>
                <w:kern w:val="0"/>
                <w:szCs w:val="21"/>
              </w:rPr>
              <w:t>七</w:t>
            </w:r>
          </w:p>
        </w:tc>
        <w:tc>
          <w:tcPr>
            <w:tcW w:w="417" w:type="pct"/>
          </w:tcPr>
          <w:p>
            <w:pPr>
              <w:jc w:val="center"/>
              <w:rPr>
                <w:rFonts w:ascii="宋体" w:hAnsi="宋体"/>
                <w:szCs w:val="21"/>
              </w:rPr>
            </w:pPr>
          </w:p>
        </w:tc>
        <w:tc>
          <w:tcPr>
            <w:tcW w:w="417" w:type="pct"/>
          </w:tcPr>
          <w:p>
            <w:pPr>
              <w:jc w:val="center"/>
              <w:rPr>
                <w:rFonts w:ascii="宋体" w:hAnsi="宋体"/>
                <w:szCs w:val="21"/>
              </w:rPr>
            </w:pPr>
          </w:p>
        </w:tc>
        <w:tc>
          <w:tcPr>
            <w:tcW w:w="417" w:type="pct"/>
            <w:shd w:val="clear" w:color="auto" w:fill="auto"/>
          </w:tcPr>
          <w:p>
            <w:pPr>
              <w:jc w:val="center"/>
              <w:rPr>
                <w:rFonts w:ascii="宋体" w:hAnsi="宋体"/>
                <w:szCs w:val="21"/>
              </w:rPr>
            </w:pPr>
            <w:r>
              <w:rPr>
                <w:rFonts w:hint="eastAsia" w:ascii="宋体" w:hAnsi="宋体"/>
                <w:szCs w:val="21"/>
              </w:rPr>
              <w:t>17</w:t>
            </w:r>
          </w:p>
        </w:tc>
        <w:tc>
          <w:tcPr>
            <w:tcW w:w="418" w:type="pct"/>
            <w:shd w:val="clear" w:color="auto" w:fill="auto"/>
            <w:vAlign w:val="center"/>
          </w:tcPr>
          <w:p>
            <w:pPr>
              <w:jc w:val="center"/>
              <w:rPr>
                <w:rFonts w:ascii="宋体" w:hAnsi="宋体"/>
                <w:szCs w:val="21"/>
              </w:rPr>
            </w:pPr>
          </w:p>
        </w:tc>
        <w:tc>
          <w:tcPr>
            <w:tcW w:w="418" w:type="pct"/>
            <w:shd w:val="clear" w:color="auto" w:fill="auto"/>
            <w:vAlign w:val="center"/>
          </w:tcPr>
          <w:p>
            <w:pPr>
              <w:jc w:val="center"/>
              <w:rPr>
                <w:rFonts w:ascii="宋体" w:hAnsi="宋体"/>
                <w:szCs w:val="21"/>
              </w:rPr>
            </w:pPr>
          </w:p>
        </w:tc>
        <w:tc>
          <w:tcPr>
            <w:tcW w:w="419" w:type="pct"/>
            <w:shd w:val="clear" w:color="auto" w:fill="auto"/>
            <w:vAlign w:val="center"/>
          </w:tcPr>
          <w:p>
            <w:pPr>
              <w:jc w:val="center"/>
              <w:rPr>
                <w:rFonts w:ascii="宋体" w:hAnsi="宋体"/>
                <w:szCs w:val="21"/>
              </w:rPr>
            </w:pPr>
          </w:p>
        </w:tc>
        <w:tc>
          <w:tcPr>
            <w:tcW w:w="418" w:type="pct"/>
            <w:vAlign w:val="center"/>
          </w:tcPr>
          <w:p>
            <w:pPr>
              <w:jc w:val="center"/>
              <w:rPr>
                <w:rFonts w:ascii="宋体" w:hAnsi="宋体" w:cs="仿宋"/>
                <w:spacing w:val="-7"/>
                <w:kern w:val="0"/>
                <w:szCs w:val="21"/>
              </w:rPr>
            </w:pPr>
            <w:r>
              <w:rPr>
                <w:rFonts w:ascii="宋体" w:hAnsi="宋体" w:cs="仿宋"/>
                <w:spacing w:val="-7"/>
                <w:kern w:val="0"/>
                <w:szCs w:val="21"/>
              </w:rPr>
              <w:t>1</w:t>
            </w:r>
          </w:p>
        </w:tc>
        <w:tc>
          <w:tcPr>
            <w:tcW w:w="418" w:type="pct"/>
            <w:shd w:val="clear" w:color="auto" w:fill="auto"/>
            <w:vAlign w:val="center"/>
          </w:tcPr>
          <w:p>
            <w:pPr>
              <w:jc w:val="center"/>
              <w:rPr>
                <w:rFonts w:ascii="宋体" w:hAnsi="宋体" w:cs="仿宋"/>
                <w:spacing w:val="-7"/>
                <w:kern w:val="0"/>
                <w:szCs w:val="21"/>
              </w:rPr>
            </w:pPr>
          </w:p>
        </w:tc>
        <w:tc>
          <w:tcPr>
            <w:tcW w:w="418" w:type="pct"/>
          </w:tcPr>
          <w:p>
            <w:pPr>
              <w:jc w:val="center"/>
              <w:rPr>
                <w:rFonts w:ascii="宋体" w:hAnsi="宋体" w:cs="仿宋"/>
                <w:spacing w:val="-7"/>
                <w:kern w:val="0"/>
                <w:szCs w:val="21"/>
              </w:rPr>
            </w:pPr>
            <w:r>
              <w:rPr>
                <w:rFonts w:hint="eastAsia" w:ascii="宋体" w:hAnsi="宋体" w:cs="仿宋"/>
                <w:spacing w:val="-7"/>
                <w:kern w:val="0"/>
                <w:szCs w:val="21"/>
              </w:rPr>
              <w:t>2</w:t>
            </w:r>
          </w:p>
        </w:tc>
        <w:tc>
          <w:tcPr>
            <w:tcW w:w="418" w:type="pct"/>
            <w:tcBorders>
              <w:right w:val="single" w:color="auto" w:sz="18" w:space="0"/>
            </w:tcBorders>
            <w:shd w:val="clear" w:color="auto" w:fill="auto"/>
            <w:vAlign w:val="center"/>
          </w:tcPr>
          <w:p>
            <w:pPr>
              <w:jc w:val="center"/>
              <w:rPr>
                <w:rFonts w:ascii="宋体" w:hAnsi="宋体" w:cs="仿宋"/>
                <w:spacing w:val="-7"/>
                <w:kern w:val="0"/>
                <w:szCs w:val="21"/>
              </w:rPr>
            </w:pPr>
            <w:r>
              <w:rPr>
                <w:rFonts w:hint="eastAsia" w:ascii="宋体" w:hAnsi="宋体" w:cs="仿宋"/>
                <w:spacing w:val="-7"/>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23" w:type="pct"/>
            <w:tcBorders>
              <w:left w:val="single" w:color="auto" w:sz="18" w:space="0"/>
            </w:tcBorders>
            <w:shd w:val="clear" w:color="auto" w:fill="auto"/>
            <w:vAlign w:val="center"/>
          </w:tcPr>
          <w:p>
            <w:pPr>
              <w:jc w:val="center"/>
              <w:rPr>
                <w:rFonts w:ascii="宋体" w:hAnsi="宋体" w:cs="仿宋"/>
                <w:spacing w:val="-7"/>
                <w:kern w:val="0"/>
                <w:szCs w:val="21"/>
              </w:rPr>
            </w:pPr>
            <w:r>
              <w:rPr>
                <w:rFonts w:hint="eastAsia" w:ascii="宋体" w:hAnsi="宋体" w:cs="仿宋"/>
                <w:spacing w:val="-7"/>
                <w:kern w:val="0"/>
                <w:szCs w:val="21"/>
              </w:rPr>
              <w:t>八</w:t>
            </w:r>
          </w:p>
        </w:tc>
        <w:tc>
          <w:tcPr>
            <w:tcW w:w="417" w:type="pct"/>
          </w:tcPr>
          <w:p>
            <w:pPr>
              <w:jc w:val="center"/>
              <w:rPr>
                <w:rFonts w:ascii="宋体" w:hAnsi="宋体"/>
                <w:szCs w:val="21"/>
              </w:rPr>
            </w:pPr>
          </w:p>
        </w:tc>
        <w:tc>
          <w:tcPr>
            <w:tcW w:w="417" w:type="pct"/>
          </w:tcPr>
          <w:p>
            <w:pPr>
              <w:jc w:val="center"/>
              <w:rPr>
                <w:rFonts w:ascii="宋体" w:hAnsi="宋体"/>
                <w:szCs w:val="21"/>
              </w:rPr>
            </w:pPr>
          </w:p>
        </w:tc>
        <w:tc>
          <w:tcPr>
            <w:tcW w:w="417" w:type="pct"/>
            <w:shd w:val="clear" w:color="auto" w:fill="auto"/>
          </w:tcPr>
          <w:p>
            <w:pPr>
              <w:jc w:val="center"/>
              <w:rPr>
                <w:rFonts w:ascii="宋体" w:hAnsi="宋体"/>
                <w:szCs w:val="21"/>
              </w:rPr>
            </w:pPr>
            <w:r>
              <w:rPr>
                <w:rFonts w:hint="eastAsia" w:ascii="宋体" w:hAnsi="宋体"/>
                <w:szCs w:val="21"/>
              </w:rPr>
              <w:t>17</w:t>
            </w:r>
          </w:p>
        </w:tc>
        <w:tc>
          <w:tcPr>
            <w:tcW w:w="418" w:type="pct"/>
            <w:shd w:val="clear" w:color="auto" w:fill="auto"/>
            <w:vAlign w:val="center"/>
          </w:tcPr>
          <w:p>
            <w:pPr>
              <w:jc w:val="center"/>
              <w:rPr>
                <w:rFonts w:ascii="宋体" w:hAnsi="宋体"/>
                <w:szCs w:val="21"/>
              </w:rPr>
            </w:pPr>
          </w:p>
        </w:tc>
        <w:tc>
          <w:tcPr>
            <w:tcW w:w="418" w:type="pct"/>
            <w:shd w:val="clear" w:color="auto" w:fill="auto"/>
            <w:vAlign w:val="center"/>
          </w:tcPr>
          <w:p>
            <w:pPr>
              <w:jc w:val="center"/>
              <w:rPr>
                <w:rFonts w:ascii="宋体" w:hAnsi="宋体"/>
                <w:szCs w:val="21"/>
              </w:rPr>
            </w:pPr>
          </w:p>
        </w:tc>
        <w:tc>
          <w:tcPr>
            <w:tcW w:w="419" w:type="pct"/>
            <w:shd w:val="clear" w:color="auto" w:fill="auto"/>
            <w:vAlign w:val="center"/>
          </w:tcPr>
          <w:p>
            <w:pPr>
              <w:jc w:val="center"/>
              <w:rPr>
                <w:rFonts w:ascii="宋体" w:hAnsi="宋体"/>
                <w:szCs w:val="21"/>
              </w:rPr>
            </w:pPr>
          </w:p>
        </w:tc>
        <w:tc>
          <w:tcPr>
            <w:tcW w:w="418" w:type="pct"/>
            <w:vAlign w:val="center"/>
          </w:tcPr>
          <w:p>
            <w:pPr>
              <w:jc w:val="center"/>
              <w:rPr>
                <w:rFonts w:ascii="宋体" w:hAnsi="宋体" w:cs="仿宋"/>
                <w:spacing w:val="-7"/>
                <w:kern w:val="0"/>
                <w:szCs w:val="21"/>
              </w:rPr>
            </w:pPr>
            <w:r>
              <w:rPr>
                <w:rFonts w:ascii="宋体" w:hAnsi="宋体" w:cs="仿宋"/>
                <w:spacing w:val="-7"/>
                <w:kern w:val="0"/>
                <w:szCs w:val="21"/>
              </w:rPr>
              <w:t>1</w:t>
            </w:r>
          </w:p>
        </w:tc>
        <w:tc>
          <w:tcPr>
            <w:tcW w:w="418" w:type="pct"/>
            <w:shd w:val="clear" w:color="auto" w:fill="auto"/>
            <w:vAlign w:val="center"/>
          </w:tcPr>
          <w:p>
            <w:pPr>
              <w:jc w:val="center"/>
              <w:rPr>
                <w:rFonts w:ascii="宋体" w:hAnsi="宋体" w:cs="仿宋"/>
                <w:spacing w:val="-7"/>
                <w:kern w:val="0"/>
                <w:szCs w:val="21"/>
              </w:rPr>
            </w:pPr>
          </w:p>
        </w:tc>
        <w:tc>
          <w:tcPr>
            <w:tcW w:w="418" w:type="pct"/>
          </w:tcPr>
          <w:p>
            <w:pPr>
              <w:jc w:val="center"/>
              <w:rPr>
                <w:rFonts w:ascii="宋体" w:hAnsi="宋体" w:cs="仿宋"/>
                <w:spacing w:val="-7"/>
                <w:kern w:val="0"/>
                <w:szCs w:val="21"/>
              </w:rPr>
            </w:pPr>
            <w:r>
              <w:rPr>
                <w:rFonts w:hint="eastAsia" w:ascii="宋体" w:hAnsi="宋体" w:cs="仿宋"/>
                <w:spacing w:val="-7"/>
                <w:kern w:val="0"/>
                <w:szCs w:val="21"/>
              </w:rPr>
              <w:t>2</w:t>
            </w:r>
          </w:p>
        </w:tc>
        <w:tc>
          <w:tcPr>
            <w:tcW w:w="418" w:type="pct"/>
            <w:tcBorders>
              <w:right w:val="single" w:color="auto" w:sz="18" w:space="0"/>
            </w:tcBorders>
            <w:shd w:val="clear" w:color="auto" w:fill="auto"/>
            <w:vAlign w:val="center"/>
          </w:tcPr>
          <w:p>
            <w:pPr>
              <w:jc w:val="center"/>
              <w:rPr>
                <w:rFonts w:ascii="宋体" w:hAnsi="宋体" w:cs="仿宋"/>
                <w:spacing w:val="-7"/>
                <w:kern w:val="0"/>
                <w:szCs w:val="21"/>
              </w:rPr>
            </w:pPr>
            <w:r>
              <w:rPr>
                <w:rFonts w:hint="eastAsia" w:ascii="宋体" w:hAnsi="宋体" w:cs="仿宋"/>
                <w:spacing w:val="-7"/>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823" w:type="pct"/>
            <w:tcBorders>
              <w:left w:val="single" w:color="auto" w:sz="18" w:space="0"/>
            </w:tcBorders>
            <w:shd w:val="clear" w:color="auto" w:fill="auto"/>
            <w:vAlign w:val="center"/>
          </w:tcPr>
          <w:p>
            <w:pPr>
              <w:jc w:val="center"/>
              <w:rPr>
                <w:rFonts w:ascii="宋体" w:hAnsi="宋体" w:cs="仿宋"/>
                <w:spacing w:val="-7"/>
                <w:kern w:val="0"/>
                <w:szCs w:val="21"/>
              </w:rPr>
            </w:pPr>
            <w:r>
              <w:rPr>
                <w:rFonts w:hint="eastAsia" w:ascii="宋体" w:hAnsi="宋体" w:cs="仿宋"/>
                <w:spacing w:val="-7"/>
                <w:kern w:val="0"/>
                <w:szCs w:val="21"/>
              </w:rPr>
              <w:t>九</w:t>
            </w:r>
          </w:p>
        </w:tc>
        <w:tc>
          <w:tcPr>
            <w:tcW w:w="417" w:type="pct"/>
          </w:tcPr>
          <w:p>
            <w:pPr>
              <w:jc w:val="center"/>
              <w:rPr>
                <w:rFonts w:ascii="宋体" w:hAnsi="宋体"/>
                <w:szCs w:val="21"/>
              </w:rPr>
            </w:pPr>
          </w:p>
        </w:tc>
        <w:tc>
          <w:tcPr>
            <w:tcW w:w="417" w:type="pct"/>
          </w:tcPr>
          <w:p>
            <w:pPr>
              <w:jc w:val="center"/>
              <w:rPr>
                <w:rFonts w:ascii="宋体" w:hAnsi="宋体"/>
                <w:szCs w:val="21"/>
              </w:rPr>
            </w:pPr>
          </w:p>
        </w:tc>
        <w:tc>
          <w:tcPr>
            <w:tcW w:w="417" w:type="pct"/>
            <w:shd w:val="clear" w:color="auto" w:fill="auto"/>
          </w:tcPr>
          <w:p>
            <w:pPr>
              <w:jc w:val="center"/>
              <w:rPr>
                <w:rFonts w:ascii="宋体" w:hAnsi="宋体"/>
                <w:szCs w:val="21"/>
              </w:rPr>
            </w:pPr>
            <w:r>
              <w:rPr>
                <w:rFonts w:hint="eastAsia" w:ascii="宋体" w:hAnsi="宋体"/>
                <w:szCs w:val="21"/>
              </w:rPr>
              <w:t>17</w:t>
            </w:r>
          </w:p>
        </w:tc>
        <w:tc>
          <w:tcPr>
            <w:tcW w:w="418" w:type="pct"/>
            <w:shd w:val="clear" w:color="auto" w:fill="auto"/>
            <w:vAlign w:val="center"/>
          </w:tcPr>
          <w:p>
            <w:pPr>
              <w:jc w:val="center"/>
              <w:rPr>
                <w:rFonts w:ascii="宋体" w:hAnsi="宋体"/>
                <w:szCs w:val="21"/>
              </w:rPr>
            </w:pPr>
          </w:p>
        </w:tc>
        <w:tc>
          <w:tcPr>
            <w:tcW w:w="418" w:type="pct"/>
            <w:shd w:val="clear" w:color="auto" w:fill="auto"/>
            <w:vAlign w:val="center"/>
          </w:tcPr>
          <w:p>
            <w:pPr>
              <w:jc w:val="center"/>
              <w:rPr>
                <w:rFonts w:ascii="宋体" w:hAnsi="宋体"/>
                <w:szCs w:val="21"/>
              </w:rPr>
            </w:pPr>
          </w:p>
        </w:tc>
        <w:tc>
          <w:tcPr>
            <w:tcW w:w="419" w:type="pct"/>
            <w:shd w:val="clear" w:color="auto" w:fill="auto"/>
            <w:vAlign w:val="center"/>
          </w:tcPr>
          <w:p>
            <w:pPr>
              <w:jc w:val="center"/>
              <w:rPr>
                <w:rFonts w:ascii="宋体" w:hAnsi="宋体"/>
                <w:szCs w:val="21"/>
              </w:rPr>
            </w:pPr>
          </w:p>
        </w:tc>
        <w:tc>
          <w:tcPr>
            <w:tcW w:w="418" w:type="pct"/>
            <w:vAlign w:val="center"/>
          </w:tcPr>
          <w:p>
            <w:pPr>
              <w:jc w:val="center"/>
              <w:rPr>
                <w:rFonts w:ascii="宋体" w:hAnsi="宋体" w:cs="仿宋"/>
                <w:spacing w:val="-7"/>
                <w:kern w:val="0"/>
                <w:szCs w:val="21"/>
              </w:rPr>
            </w:pPr>
            <w:r>
              <w:rPr>
                <w:rFonts w:hint="eastAsia" w:ascii="宋体" w:hAnsi="宋体" w:cs="仿宋"/>
                <w:spacing w:val="-7"/>
                <w:kern w:val="0"/>
                <w:szCs w:val="21"/>
              </w:rPr>
              <w:t>1</w:t>
            </w:r>
          </w:p>
        </w:tc>
        <w:tc>
          <w:tcPr>
            <w:tcW w:w="418" w:type="pct"/>
            <w:shd w:val="clear" w:color="auto" w:fill="auto"/>
            <w:vAlign w:val="center"/>
          </w:tcPr>
          <w:p>
            <w:pPr>
              <w:jc w:val="center"/>
              <w:rPr>
                <w:rFonts w:ascii="宋体" w:hAnsi="宋体" w:cs="仿宋"/>
                <w:spacing w:val="-7"/>
                <w:kern w:val="0"/>
                <w:szCs w:val="21"/>
              </w:rPr>
            </w:pPr>
            <w:r>
              <w:rPr>
                <w:rFonts w:hint="eastAsia" w:ascii="宋体" w:hAnsi="宋体" w:cs="仿宋"/>
                <w:spacing w:val="-7"/>
                <w:kern w:val="0"/>
                <w:szCs w:val="21"/>
              </w:rPr>
              <w:t>1</w:t>
            </w:r>
          </w:p>
        </w:tc>
        <w:tc>
          <w:tcPr>
            <w:tcW w:w="418" w:type="pct"/>
          </w:tcPr>
          <w:p>
            <w:pPr>
              <w:jc w:val="center"/>
              <w:rPr>
                <w:rFonts w:ascii="宋体" w:hAnsi="宋体" w:cs="仿宋"/>
                <w:spacing w:val="-7"/>
                <w:kern w:val="0"/>
                <w:szCs w:val="21"/>
              </w:rPr>
            </w:pPr>
            <w:r>
              <w:rPr>
                <w:rFonts w:hint="eastAsia" w:ascii="宋体" w:hAnsi="宋体" w:cs="仿宋"/>
                <w:spacing w:val="-7"/>
                <w:kern w:val="0"/>
                <w:szCs w:val="21"/>
              </w:rPr>
              <w:t>1</w:t>
            </w:r>
          </w:p>
        </w:tc>
        <w:tc>
          <w:tcPr>
            <w:tcW w:w="418" w:type="pct"/>
            <w:tcBorders>
              <w:right w:val="single" w:color="auto" w:sz="18" w:space="0"/>
            </w:tcBorders>
            <w:shd w:val="clear" w:color="auto" w:fill="auto"/>
            <w:vAlign w:val="center"/>
          </w:tcPr>
          <w:p>
            <w:pPr>
              <w:jc w:val="center"/>
              <w:rPr>
                <w:rFonts w:ascii="宋体" w:hAnsi="宋体" w:cs="仿宋"/>
                <w:spacing w:val="-7"/>
                <w:kern w:val="0"/>
                <w:szCs w:val="21"/>
              </w:rPr>
            </w:pPr>
            <w:r>
              <w:rPr>
                <w:rFonts w:hint="eastAsia" w:ascii="宋体" w:hAnsi="宋体" w:cs="仿宋"/>
                <w:spacing w:val="-7"/>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823" w:type="pct"/>
            <w:tcBorders>
              <w:left w:val="single" w:color="auto" w:sz="18" w:space="0"/>
            </w:tcBorders>
            <w:shd w:val="clear" w:color="auto" w:fill="auto"/>
            <w:vAlign w:val="center"/>
          </w:tcPr>
          <w:p>
            <w:pPr>
              <w:jc w:val="center"/>
              <w:rPr>
                <w:rFonts w:ascii="宋体" w:hAnsi="宋体" w:cs="仿宋"/>
                <w:spacing w:val="-7"/>
                <w:kern w:val="0"/>
                <w:szCs w:val="21"/>
              </w:rPr>
            </w:pPr>
            <w:r>
              <w:rPr>
                <w:rFonts w:hint="eastAsia" w:ascii="宋体" w:hAnsi="宋体" w:cs="仿宋"/>
                <w:spacing w:val="-7"/>
                <w:kern w:val="0"/>
                <w:szCs w:val="21"/>
              </w:rPr>
              <w:t>十</w:t>
            </w:r>
          </w:p>
        </w:tc>
        <w:tc>
          <w:tcPr>
            <w:tcW w:w="417" w:type="pct"/>
          </w:tcPr>
          <w:p>
            <w:pPr>
              <w:jc w:val="center"/>
              <w:rPr>
                <w:rFonts w:ascii="宋体" w:hAnsi="宋体" w:cs="仿宋"/>
                <w:spacing w:val="-7"/>
                <w:kern w:val="0"/>
                <w:szCs w:val="21"/>
              </w:rPr>
            </w:pPr>
          </w:p>
        </w:tc>
        <w:tc>
          <w:tcPr>
            <w:tcW w:w="417" w:type="pct"/>
          </w:tcPr>
          <w:p>
            <w:pPr>
              <w:jc w:val="center"/>
              <w:rPr>
                <w:rFonts w:ascii="宋体" w:hAnsi="宋体" w:cs="仿宋"/>
                <w:spacing w:val="-7"/>
                <w:kern w:val="0"/>
                <w:szCs w:val="21"/>
              </w:rPr>
            </w:pPr>
          </w:p>
        </w:tc>
        <w:tc>
          <w:tcPr>
            <w:tcW w:w="417" w:type="pct"/>
            <w:shd w:val="clear" w:color="auto" w:fill="auto"/>
            <w:vAlign w:val="center"/>
          </w:tcPr>
          <w:p>
            <w:pPr>
              <w:jc w:val="center"/>
              <w:rPr>
                <w:rFonts w:ascii="宋体" w:hAnsi="宋体" w:cs="仿宋"/>
                <w:spacing w:val="-7"/>
                <w:kern w:val="0"/>
                <w:szCs w:val="21"/>
              </w:rPr>
            </w:pPr>
          </w:p>
        </w:tc>
        <w:tc>
          <w:tcPr>
            <w:tcW w:w="418" w:type="pct"/>
            <w:shd w:val="clear" w:color="auto" w:fill="auto"/>
            <w:vAlign w:val="center"/>
          </w:tcPr>
          <w:p>
            <w:pPr>
              <w:jc w:val="center"/>
              <w:rPr>
                <w:rFonts w:ascii="宋体" w:hAnsi="宋体"/>
                <w:szCs w:val="21"/>
              </w:rPr>
            </w:pPr>
          </w:p>
        </w:tc>
        <w:tc>
          <w:tcPr>
            <w:tcW w:w="418" w:type="pct"/>
            <w:shd w:val="clear" w:color="auto" w:fill="auto"/>
            <w:vAlign w:val="center"/>
          </w:tcPr>
          <w:p>
            <w:pPr>
              <w:jc w:val="center"/>
              <w:rPr>
                <w:rFonts w:ascii="宋体" w:hAnsi="宋体"/>
                <w:szCs w:val="21"/>
              </w:rPr>
            </w:pPr>
          </w:p>
        </w:tc>
        <w:tc>
          <w:tcPr>
            <w:tcW w:w="419" w:type="pct"/>
            <w:shd w:val="clear" w:color="auto" w:fill="auto"/>
            <w:vAlign w:val="center"/>
          </w:tcPr>
          <w:p>
            <w:pPr>
              <w:jc w:val="center"/>
              <w:rPr>
                <w:rFonts w:ascii="宋体" w:hAnsi="宋体"/>
                <w:szCs w:val="21"/>
              </w:rPr>
            </w:pPr>
            <w:r>
              <w:rPr>
                <w:rFonts w:hint="eastAsia" w:ascii="宋体" w:hAnsi="宋体"/>
                <w:szCs w:val="21"/>
              </w:rPr>
              <w:t>19</w:t>
            </w:r>
          </w:p>
        </w:tc>
        <w:tc>
          <w:tcPr>
            <w:tcW w:w="418" w:type="pct"/>
          </w:tcPr>
          <w:p>
            <w:pPr>
              <w:jc w:val="center"/>
              <w:rPr>
                <w:rFonts w:ascii="宋体" w:hAnsi="宋体" w:cs="仿宋"/>
                <w:spacing w:val="-7"/>
                <w:kern w:val="0"/>
                <w:szCs w:val="21"/>
              </w:rPr>
            </w:pPr>
            <w:r>
              <w:rPr>
                <w:rFonts w:hint="eastAsia" w:ascii="宋体" w:hAnsi="宋体" w:cs="仿宋"/>
                <w:spacing w:val="-7"/>
                <w:kern w:val="0"/>
                <w:szCs w:val="21"/>
              </w:rPr>
              <w:t>1</w:t>
            </w:r>
          </w:p>
        </w:tc>
        <w:tc>
          <w:tcPr>
            <w:tcW w:w="418" w:type="pct"/>
            <w:shd w:val="clear" w:color="auto" w:fill="auto"/>
            <w:vAlign w:val="center"/>
          </w:tcPr>
          <w:p>
            <w:pPr>
              <w:jc w:val="center"/>
              <w:rPr>
                <w:rFonts w:ascii="宋体" w:hAnsi="宋体" w:cs="仿宋"/>
                <w:spacing w:val="-7"/>
                <w:kern w:val="0"/>
                <w:szCs w:val="21"/>
              </w:rPr>
            </w:pPr>
            <w:r>
              <w:rPr>
                <w:rFonts w:hint="eastAsia" w:ascii="宋体" w:hAnsi="宋体" w:cs="仿宋"/>
                <w:spacing w:val="-7"/>
                <w:kern w:val="0"/>
                <w:szCs w:val="21"/>
              </w:rPr>
              <w:t>1</w:t>
            </w:r>
            <w:r>
              <w:rPr>
                <w:rFonts w:ascii="宋体" w:hAnsi="宋体" w:cs="仿宋"/>
                <w:spacing w:val="-7"/>
                <w:kern w:val="0"/>
                <w:szCs w:val="21"/>
              </w:rPr>
              <w:t>6</w:t>
            </w:r>
          </w:p>
        </w:tc>
        <w:tc>
          <w:tcPr>
            <w:tcW w:w="418" w:type="pct"/>
          </w:tcPr>
          <w:p>
            <w:pPr>
              <w:jc w:val="center"/>
              <w:rPr>
                <w:rFonts w:ascii="宋体" w:hAnsi="宋体" w:cs="仿宋"/>
                <w:spacing w:val="-7"/>
                <w:kern w:val="0"/>
                <w:szCs w:val="21"/>
              </w:rPr>
            </w:pPr>
          </w:p>
        </w:tc>
        <w:tc>
          <w:tcPr>
            <w:tcW w:w="418" w:type="pct"/>
            <w:tcBorders>
              <w:right w:val="single" w:color="auto" w:sz="18" w:space="0"/>
            </w:tcBorders>
            <w:shd w:val="clear" w:color="auto" w:fill="auto"/>
            <w:vAlign w:val="center"/>
          </w:tcPr>
          <w:p>
            <w:pPr>
              <w:jc w:val="center"/>
              <w:rPr>
                <w:rFonts w:ascii="宋体" w:hAnsi="宋体" w:cs="仿宋"/>
                <w:spacing w:val="-7"/>
                <w:kern w:val="0"/>
                <w:szCs w:val="21"/>
              </w:rPr>
            </w:pPr>
            <w:r>
              <w:rPr>
                <w:rFonts w:hint="eastAsia" w:ascii="宋体" w:hAnsi="宋体" w:cs="仿宋"/>
                <w:spacing w:val="-7"/>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823" w:type="pct"/>
            <w:tcBorders>
              <w:left w:val="single" w:color="auto" w:sz="18" w:space="0"/>
              <w:bottom w:val="single" w:color="auto" w:sz="18" w:space="0"/>
            </w:tcBorders>
            <w:shd w:val="clear" w:color="auto" w:fill="auto"/>
            <w:vAlign w:val="center"/>
          </w:tcPr>
          <w:p>
            <w:pPr>
              <w:jc w:val="center"/>
              <w:rPr>
                <w:rFonts w:ascii="宋体" w:hAnsi="宋体" w:cs="仿宋"/>
                <w:spacing w:val="-7"/>
                <w:kern w:val="0"/>
                <w:szCs w:val="21"/>
              </w:rPr>
            </w:pPr>
            <w:r>
              <w:rPr>
                <w:rFonts w:hint="eastAsia" w:ascii="宋体" w:hAnsi="宋体" w:cs="仿宋"/>
                <w:spacing w:val="-7"/>
                <w:kern w:val="0"/>
                <w:szCs w:val="21"/>
              </w:rPr>
              <w:t>合  计</w:t>
            </w:r>
          </w:p>
        </w:tc>
        <w:tc>
          <w:tcPr>
            <w:tcW w:w="417" w:type="pct"/>
            <w:tcBorders>
              <w:bottom w:val="single" w:color="auto" w:sz="18" w:space="0"/>
            </w:tcBorders>
          </w:tcPr>
          <w:p>
            <w:pPr>
              <w:jc w:val="center"/>
              <w:rPr>
                <w:rFonts w:ascii="宋体" w:hAnsi="宋体" w:cs="仿宋"/>
                <w:spacing w:val="-7"/>
                <w:kern w:val="0"/>
                <w:szCs w:val="21"/>
              </w:rPr>
            </w:pPr>
            <w:r>
              <w:rPr>
                <w:rFonts w:hint="eastAsia" w:ascii="宋体" w:hAnsi="宋体" w:cs="仿宋"/>
                <w:spacing w:val="-7"/>
                <w:kern w:val="0"/>
                <w:szCs w:val="21"/>
              </w:rPr>
              <w:t>1</w:t>
            </w:r>
          </w:p>
        </w:tc>
        <w:tc>
          <w:tcPr>
            <w:tcW w:w="417" w:type="pct"/>
            <w:tcBorders>
              <w:bottom w:val="single" w:color="auto" w:sz="18" w:space="0"/>
            </w:tcBorders>
          </w:tcPr>
          <w:p>
            <w:pPr>
              <w:jc w:val="center"/>
              <w:rPr>
                <w:rFonts w:ascii="宋体" w:hAnsi="宋体" w:cs="仿宋"/>
                <w:spacing w:val="-7"/>
                <w:kern w:val="0"/>
                <w:szCs w:val="21"/>
              </w:rPr>
            </w:pPr>
            <w:r>
              <w:rPr>
                <w:rFonts w:hint="eastAsia" w:ascii="宋体" w:hAnsi="宋体" w:cs="仿宋"/>
                <w:spacing w:val="-7"/>
                <w:kern w:val="0"/>
                <w:szCs w:val="21"/>
              </w:rPr>
              <w:t>2</w:t>
            </w:r>
          </w:p>
        </w:tc>
        <w:tc>
          <w:tcPr>
            <w:tcW w:w="417" w:type="pct"/>
            <w:tcBorders>
              <w:bottom w:val="single" w:color="auto" w:sz="18" w:space="0"/>
            </w:tcBorders>
            <w:shd w:val="clear" w:color="auto" w:fill="auto"/>
            <w:vAlign w:val="center"/>
          </w:tcPr>
          <w:p>
            <w:pPr>
              <w:jc w:val="center"/>
              <w:rPr>
                <w:rFonts w:ascii="宋体" w:hAnsi="宋体" w:cs="仿宋"/>
                <w:spacing w:val="-7"/>
                <w:kern w:val="0"/>
                <w:szCs w:val="21"/>
              </w:rPr>
            </w:pPr>
            <w:r>
              <w:rPr>
                <w:rFonts w:hint="eastAsia" w:ascii="宋体" w:hAnsi="宋体" w:cs="仿宋"/>
                <w:spacing w:val="-7"/>
                <w:kern w:val="0"/>
                <w:szCs w:val="21"/>
              </w:rPr>
              <w:t>1</w:t>
            </w:r>
            <w:r>
              <w:rPr>
                <w:rFonts w:ascii="宋体" w:hAnsi="宋体" w:cs="仿宋"/>
                <w:spacing w:val="-7"/>
                <w:kern w:val="0"/>
                <w:szCs w:val="21"/>
              </w:rPr>
              <w:t>51</w:t>
            </w:r>
          </w:p>
        </w:tc>
        <w:tc>
          <w:tcPr>
            <w:tcW w:w="1255" w:type="pct"/>
            <w:gridSpan w:val="3"/>
            <w:tcBorders>
              <w:bottom w:val="single" w:color="auto" w:sz="18" w:space="0"/>
            </w:tcBorders>
            <w:shd w:val="clear" w:color="auto" w:fill="auto"/>
            <w:vAlign w:val="center"/>
          </w:tcPr>
          <w:p>
            <w:pPr>
              <w:jc w:val="center"/>
              <w:rPr>
                <w:rFonts w:ascii="宋体" w:hAnsi="宋体"/>
                <w:szCs w:val="21"/>
              </w:rPr>
            </w:pPr>
            <w:r>
              <w:rPr>
                <w:rFonts w:hint="eastAsia" w:ascii="宋体" w:hAnsi="宋体"/>
                <w:szCs w:val="21"/>
              </w:rPr>
              <w:t>1</w:t>
            </w:r>
            <w:r>
              <w:rPr>
                <w:rFonts w:ascii="宋体" w:hAnsi="宋体"/>
                <w:szCs w:val="21"/>
              </w:rPr>
              <w:t>9</w:t>
            </w:r>
          </w:p>
        </w:tc>
        <w:tc>
          <w:tcPr>
            <w:tcW w:w="418" w:type="pct"/>
            <w:tcBorders>
              <w:bottom w:val="single" w:color="auto" w:sz="18" w:space="0"/>
            </w:tcBorders>
            <w:shd w:val="clear" w:color="auto" w:fill="auto"/>
            <w:vAlign w:val="center"/>
          </w:tcPr>
          <w:p>
            <w:pPr>
              <w:jc w:val="center"/>
              <w:rPr>
                <w:rFonts w:ascii="宋体" w:hAnsi="宋体" w:cs="仿宋"/>
                <w:spacing w:val="-7"/>
                <w:kern w:val="0"/>
                <w:szCs w:val="21"/>
              </w:rPr>
            </w:pPr>
            <w:r>
              <w:rPr>
                <w:rFonts w:hint="eastAsia" w:ascii="宋体" w:hAnsi="宋体" w:cs="仿宋"/>
                <w:spacing w:val="-7"/>
                <w:kern w:val="0"/>
                <w:szCs w:val="21"/>
              </w:rPr>
              <w:t>1</w:t>
            </w:r>
            <w:r>
              <w:rPr>
                <w:rFonts w:ascii="宋体" w:hAnsi="宋体" w:cs="仿宋"/>
                <w:spacing w:val="-7"/>
                <w:kern w:val="0"/>
                <w:szCs w:val="21"/>
              </w:rPr>
              <w:t>0</w:t>
            </w:r>
          </w:p>
        </w:tc>
        <w:tc>
          <w:tcPr>
            <w:tcW w:w="418" w:type="pct"/>
            <w:tcBorders>
              <w:bottom w:val="single" w:color="auto" w:sz="18" w:space="0"/>
            </w:tcBorders>
            <w:shd w:val="clear" w:color="auto" w:fill="auto"/>
            <w:vAlign w:val="center"/>
          </w:tcPr>
          <w:p>
            <w:pPr>
              <w:jc w:val="center"/>
              <w:rPr>
                <w:rFonts w:ascii="宋体" w:hAnsi="宋体" w:cs="仿宋"/>
                <w:spacing w:val="-7"/>
                <w:kern w:val="0"/>
                <w:szCs w:val="21"/>
              </w:rPr>
            </w:pPr>
            <w:r>
              <w:rPr>
                <w:rFonts w:ascii="宋体" w:hAnsi="宋体" w:cs="仿宋"/>
                <w:spacing w:val="-7"/>
                <w:kern w:val="0"/>
                <w:szCs w:val="21"/>
              </w:rPr>
              <w:t>1</w:t>
            </w:r>
          </w:p>
        </w:tc>
        <w:tc>
          <w:tcPr>
            <w:tcW w:w="418" w:type="pct"/>
            <w:tcBorders>
              <w:bottom w:val="single" w:color="auto" w:sz="18" w:space="0"/>
            </w:tcBorders>
          </w:tcPr>
          <w:p>
            <w:pPr>
              <w:jc w:val="center"/>
              <w:rPr>
                <w:rFonts w:ascii="宋体" w:hAnsi="宋体" w:cs="仿宋"/>
                <w:spacing w:val="-7"/>
                <w:kern w:val="0"/>
                <w:szCs w:val="21"/>
              </w:rPr>
            </w:pPr>
            <w:r>
              <w:rPr>
                <w:rFonts w:ascii="宋体" w:hAnsi="宋体" w:cs="仿宋"/>
                <w:spacing w:val="-7"/>
                <w:kern w:val="0"/>
                <w:szCs w:val="21"/>
              </w:rPr>
              <w:t>16</w:t>
            </w:r>
          </w:p>
        </w:tc>
        <w:tc>
          <w:tcPr>
            <w:tcW w:w="418" w:type="pct"/>
            <w:tcBorders>
              <w:bottom w:val="single" w:color="auto" w:sz="18" w:space="0"/>
              <w:right w:val="single" w:color="auto" w:sz="18" w:space="0"/>
            </w:tcBorders>
            <w:shd w:val="clear" w:color="auto" w:fill="auto"/>
            <w:vAlign w:val="center"/>
          </w:tcPr>
          <w:p>
            <w:pPr>
              <w:jc w:val="center"/>
              <w:rPr>
                <w:rFonts w:ascii="宋体" w:hAnsi="宋体" w:cs="仿宋"/>
                <w:spacing w:val="-7"/>
                <w:kern w:val="0"/>
                <w:szCs w:val="21"/>
              </w:rPr>
            </w:pPr>
            <w:r>
              <w:rPr>
                <w:rFonts w:ascii="宋体" w:hAnsi="宋体" w:cs="仿宋"/>
                <w:spacing w:val="-7"/>
                <w:kern w:val="0"/>
                <w:szCs w:val="21"/>
              </w:rPr>
              <w:t>200</w:t>
            </w:r>
          </w:p>
        </w:tc>
      </w:tr>
      <w:bookmarkEnd w:id="0"/>
    </w:tbl>
    <w:p>
      <w:pPr>
        <w:adjustRightInd w:val="0"/>
        <w:snapToGrid w:val="0"/>
        <w:spacing w:line="440" w:lineRule="exact"/>
        <w:ind w:firstLine="480" w:firstLineChars="200"/>
        <w:rPr>
          <w:rFonts w:ascii="宋体" w:hAnsi="宋体" w:cs="仿宋_GB2312"/>
          <w:bCs/>
          <w:sz w:val="24"/>
          <w:szCs w:val="24"/>
        </w:rPr>
      </w:pPr>
      <w:r>
        <w:rPr>
          <w:rFonts w:hint="eastAsia" w:cs="仿宋_GB2312" w:asciiTheme="majorEastAsia" w:hAnsiTheme="majorEastAsia" w:eastAsiaTheme="majorEastAsia"/>
          <w:b/>
          <w:sz w:val="24"/>
          <w:szCs w:val="24"/>
        </w:rPr>
        <w:t xml:space="preserve">（二）教学进程表 </w:t>
      </w:r>
      <w:r>
        <w:rPr>
          <w:rFonts w:ascii="宋体" w:hAnsi="宋体" w:cs="仿宋_GB2312"/>
          <w:b/>
          <w:sz w:val="24"/>
          <w:szCs w:val="24"/>
        </w:rPr>
        <w:t xml:space="preserve"> </w:t>
      </w:r>
      <w:r>
        <w:rPr>
          <w:rFonts w:hint="eastAsia" w:ascii="宋体" w:hAnsi="宋体" w:cs="仿宋_GB2312"/>
          <w:bCs/>
          <w:sz w:val="24"/>
          <w:szCs w:val="24"/>
        </w:rPr>
        <w:t>见附录</w:t>
      </w:r>
    </w:p>
    <w:p>
      <w:pPr>
        <w:adjustRightInd w:val="0"/>
        <w:snapToGrid w:val="0"/>
        <w:spacing w:line="440" w:lineRule="exact"/>
        <w:ind w:firstLine="480" w:firstLineChars="200"/>
        <w:rPr>
          <w:rFonts w:ascii="宋体" w:hAnsi="宋体" w:cs="仿宋_GB2312"/>
          <w:b/>
          <w:sz w:val="24"/>
          <w:szCs w:val="24"/>
        </w:rPr>
      </w:pPr>
      <w:r>
        <w:rPr>
          <w:rFonts w:hint="eastAsia" w:ascii="宋体" w:hAnsi="宋体" w:cs="仿宋_GB2312"/>
          <w:b/>
          <w:sz w:val="24"/>
          <w:szCs w:val="24"/>
        </w:rPr>
        <w:t>（三）学时分配表</w:t>
      </w:r>
    </w:p>
    <w:p>
      <w:pPr>
        <w:jc w:val="center"/>
        <w:rPr>
          <w:rFonts w:ascii="宋体" w:hAnsi="宋体" w:cs="宋体"/>
          <w:b/>
          <w:sz w:val="24"/>
          <w:szCs w:val="24"/>
        </w:rPr>
      </w:pPr>
      <w:r>
        <w:rPr>
          <w:rFonts w:hint="eastAsia" w:ascii="宋体" w:hAnsi="宋体" w:cs="宋体"/>
          <w:b/>
          <w:szCs w:val="21"/>
        </w:rPr>
        <w:t>表6 学时分配表</w:t>
      </w:r>
    </w:p>
    <w:tbl>
      <w:tblPr>
        <w:tblStyle w:val="3"/>
        <w:tblW w:w="5000" w:type="pct"/>
        <w:jc w:val="center"/>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autofit"/>
        <w:tblCellMar>
          <w:top w:w="0" w:type="dxa"/>
          <w:left w:w="108" w:type="dxa"/>
          <w:bottom w:w="0" w:type="dxa"/>
          <w:right w:w="108" w:type="dxa"/>
        </w:tblCellMar>
      </w:tblPr>
      <w:tblGrid>
        <w:gridCol w:w="1606"/>
        <w:gridCol w:w="1625"/>
        <w:gridCol w:w="1211"/>
        <w:gridCol w:w="1274"/>
        <w:gridCol w:w="1246"/>
        <w:gridCol w:w="1205"/>
        <w:gridCol w:w="1119"/>
      </w:tblGrid>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jc w:val="center"/>
        </w:trPr>
        <w:tc>
          <w:tcPr>
            <w:tcW w:w="865" w:type="pct"/>
            <w:vMerge w:val="restart"/>
            <w:tcBorders>
              <w:bottom w:val="single" w:color="auto" w:sz="4" w:space="0"/>
              <w:right w:val="single" w:color="auto" w:sz="4" w:space="0"/>
            </w:tcBorders>
            <w:vAlign w:val="center"/>
          </w:tcPr>
          <w:p>
            <w:pPr>
              <w:widowControl/>
              <w:spacing w:line="480" w:lineRule="exact"/>
              <w:jc w:val="center"/>
              <w:rPr>
                <w:rFonts w:ascii="宋体" w:hAnsi="宋体" w:cs="仿宋"/>
                <w:spacing w:val="-7"/>
                <w:kern w:val="0"/>
                <w:szCs w:val="21"/>
              </w:rPr>
            </w:pPr>
            <w:r>
              <w:rPr>
                <w:rFonts w:hint="eastAsia" w:ascii="宋体" w:hAnsi="宋体" w:cs="仿宋"/>
                <w:spacing w:val="-7"/>
                <w:kern w:val="0"/>
                <w:szCs w:val="21"/>
              </w:rPr>
              <w:t>一级项目</w:t>
            </w:r>
          </w:p>
        </w:tc>
        <w:tc>
          <w:tcPr>
            <w:tcW w:w="875" w:type="pct"/>
            <w:vMerge w:val="restart"/>
            <w:tcBorders>
              <w:left w:val="single" w:color="auto" w:sz="4" w:space="0"/>
              <w:bottom w:val="single" w:color="auto" w:sz="4" w:space="0"/>
              <w:right w:val="single" w:color="auto" w:sz="4" w:space="0"/>
            </w:tcBorders>
            <w:vAlign w:val="center"/>
          </w:tcPr>
          <w:p>
            <w:pPr>
              <w:widowControl/>
              <w:spacing w:line="480" w:lineRule="exact"/>
              <w:jc w:val="center"/>
              <w:rPr>
                <w:rFonts w:ascii="宋体" w:hAnsi="宋体" w:cs="仿宋"/>
                <w:spacing w:val="-7"/>
                <w:kern w:val="0"/>
                <w:szCs w:val="21"/>
              </w:rPr>
            </w:pPr>
            <w:r>
              <w:rPr>
                <w:rFonts w:hint="eastAsia" w:ascii="宋体" w:hAnsi="宋体" w:cs="仿宋"/>
                <w:spacing w:val="-7"/>
                <w:kern w:val="0"/>
                <w:szCs w:val="21"/>
              </w:rPr>
              <w:t>二级项目</w:t>
            </w:r>
          </w:p>
        </w:tc>
        <w:tc>
          <w:tcPr>
            <w:tcW w:w="2009" w:type="pct"/>
            <w:gridSpan w:val="3"/>
            <w:tcBorders>
              <w:left w:val="single" w:color="auto" w:sz="4" w:space="0"/>
              <w:bottom w:val="single" w:color="auto" w:sz="4" w:space="0"/>
              <w:right w:val="single" w:color="auto" w:sz="4" w:space="0"/>
            </w:tcBorders>
            <w:vAlign w:val="center"/>
          </w:tcPr>
          <w:p>
            <w:pPr>
              <w:widowControl/>
              <w:spacing w:line="480" w:lineRule="exact"/>
              <w:jc w:val="center"/>
              <w:rPr>
                <w:rFonts w:ascii="宋体" w:hAnsi="宋体" w:cs="仿宋"/>
                <w:spacing w:val="-7"/>
                <w:kern w:val="0"/>
                <w:szCs w:val="21"/>
              </w:rPr>
            </w:pPr>
            <w:r>
              <w:rPr>
                <w:rFonts w:hint="eastAsia" w:ascii="宋体" w:hAnsi="宋体" w:cs="仿宋"/>
                <w:spacing w:val="-7"/>
                <w:kern w:val="0"/>
                <w:szCs w:val="21"/>
              </w:rPr>
              <w:t>学时</w:t>
            </w:r>
          </w:p>
        </w:tc>
        <w:tc>
          <w:tcPr>
            <w:tcW w:w="1251" w:type="pct"/>
            <w:gridSpan w:val="2"/>
            <w:vMerge w:val="restart"/>
            <w:tcBorders>
              <w:left w:val="single" w:color="auto" w:sz="4" w:space="0"/>
              <w:bottom w:val="single" w:color="auto" w:sz="4" w:space="0"/>
            </w:tcBorders>
            <w:vAlign w:val="center"/>
          </w:tcPr>
          <w:p>
            <w:pPr>
              <w:widowControl/>
              <w:spacing w:line="480" w:lineRule="exact"/>
              <w:jc w:val="center"/>
              <w:rPr>
                <w:rFonts w:ascii="宋体" w:hAnsi="宋体" w:cs="仿宋"/>
                <w:spacing w:val="-7"/>
                <w:kern w:val="0"/>
                <w:szCs w:val="21"/>
              </w:rPr>
            </w:pPr>
            <w:r>
              <w:rPr>
                <w:rFonts w:hint="eastAsia" w:ascii="宋体" w:hAnsi="宋体" w:cs="仿宋"/>
                <w:spacing w:val="-7"/>
                <w:kern w:val="0"/>
                <w:szCs w:val="21"/>
              </w:rPr>
              <w:t>百分比（</w:t>
            </w:r>
            <w:r>
              <w:rPr>
                <w:rFonts w:ascii="宋体" w:hAnsi="宋体" w:cs="仿宋"/>
                <w:spacing w:val="-7"/>
                <w:kern w:val="0"/>
                <w:szCs w:val="21"/>
              </w:rPr>
              <w:t>%</w:t>
            </w:r>
            <w:r>
              <w:rPr>
                <w:rFonts w:hint="eastAsia" w:ascii="宋体" w:hAnsi="宋体" w:cs="仿宋"/>
                <w:spacing w:val="-7"/>
                <w:kern w:val="0"/>
                <w:szCs w:val="21"/>
              </w:rPr>
              <w:t>）</w:t>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PrEx>
        <w:trPr>
          <w:jc w:val="center"/>
        </w:trPr>
        <w:tc>
          <w:tcPr>
            <w:tcW w:w="865" w:type="pct"/>
            <w:vMerge w:val="continue"/>
            <w:tcBorders>
              <w:top w:val="single" w:color="auto" w:sz="4" w:space="0"/>
              <w:bottom w:val="single" w:color="auto" w:sz="4" w:space="0"/>
              <w:right w:val="single" w:color="auto" w:sz="4" w:space="0"/>
            </w:tcBorders>
            <w:vAlign w:val="center"/>
          </w:tcPr>
          <w:p>
            <w:pPr>
              <w:widowControl/>
              <w:spacing w:line="480" w:lineRule="exact"/>
              <w:jc w:val="center"/>
              <w:rPr>
                <w:rFonts w:ascii="宋体" w:hAnsi="宋体" w:cs="仿宋"/>
                <w:spacing w:val="-7"/>
                <w:kern w:val="0"/>
                <w:szCs w:val="21"/>
              </w:rPr>
            </w:pPr>
          </w:p>
        </w:tc>
        <w:tc>
          <w:tcPr>
            <w:tcW w:w="875"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仿宋"/>
                <w:spacing w:val="-7"/>
                <w:kern w:val="0"/>
                <w:szCs w:val="21"/>
              </w:rPr>
            </w:pPr>
          </w:p>
        </w:tc>
        <w:tc>
          <w:tcPr>
            <w:tcW w:w="652" w:type="pct"/>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仿宋"/>
                <w:spacing w:val="-7"/>
                <w:kern w:val="0"/>
                <w:szCs w:val="21"/>
              </w:rPr>
            </w:pPr>
            <w:r>
              <w:rPr>
                <w:rFonts w:hint="eastAsia" w:ascii="宋体" w:hAnsi="宋体" w:cs="仿宋"/>
                <w:spacing w:val="-7"/>
                <w:kern w:val="0"/>
                <w:szCs w:val="21"/>
              </w:rPr>
              <w:t>理论</w:t>
            </w:r>
          </w:p>
        </w:tc>
        <w:tc>
          <w:tcPr>
            <w:tcW w:w="686" w:type="pct"/>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仿宋"/>
                <w:spacing w:val="-7"/>
                <w:kern w:val="0"/>
                <w:szCs w:val="21"/>
              </w:rPr>
            </w:pPr>
            <w:r>
              <w:rPr>
                <w:rFonts w:hint="eastAsia" w:ascii="宋体" w:hAnsi="宋体" w:cs="仿宋"/>
                <w:spacing w:val="-7"/>
                <w:kern w:val="0"/>
                <w:szCs w:val="21"/>
              </w:rPr>
              <w:t>实践</w:t>
            </w:r>
          </w:p>
        </w:tc>
        <w:tc>
          <w:tcPr>
            <w:tcW w:w="671" w:type="pct"/>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仿宋"/>
                <w:spacing w:val="-7"/>
                <w:kern w:val="0"/>
                <w:szCs w:val="21"/>
              </w:rPr>
            </w:pPr>
            <w:r>
              <w:rPr>
                <w:rFonts w:hint="eastAsia" w:ascii="宋体" w:hAnsi="宋体" w:cs="仿宋"/>
                <w:spacing w:val="-7"/>
                <w:kern w:val="0"/>
                <w:szCs w:val="21"/>
              </w:rPr>
              <w:t>合计</w:t>
            </w:r>
          </w:p>
        </w:tc>
        <w:tc>
          <w:tcPr>
            <w:tcW w:w="1251" w:type="pct"/>
            <w:gridSpan w:val="2"/>
            <w:vMerge w:val="continue"/>
            <w:tcBorders>
              <w:top w:val="single" w:color="auto" w:sz="4" w:space="0"/>
              <w:left w:val="single" w:color="auto" w:sz="4" w:space="0"/>
              <w:bottom w:val="single" w:color="auto" w:sz="4" w:space="0"/>
            </w:tcBorders>
            <w:vAlign w:val="center"/>
          </w:tcPr>
          <w:p>
            <w:pPr>
              <w:widowControl/>
              <w:spacing w:line="480" w:lineRule="exact"/>
              <w:jc w:val="center"/>
              <w:rPr>
                <w:rFonts w:ascii="宋体" w:hAnsi="宋体" w:cs="仿宋"/>
                <w:spacing w:val="-7"/>
                <w:kern w:val="0"/>
                <w:szCs w:val="21"/>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jc w:val="center"/>
        </w:trPr>
        <w:tc>
          <w:tcPr>
            <w:tcW w:w="865" w:type="pct"/>
            <w:vMerge w:val="restart"/>
            <w:tcBorders>
              <w:top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宋体" w:hAnsi="宋体" w:cs="仿宋"/>
                <w:spacing w:val="-7"/>
                <w:kern w:val="0"/>
                <w:szCs w:val="21"/>
              </w:rPr>
            </w:pPr>
            <w:r>
              <w:rPr>
                <w:rFonts w:hint="eastAsia" w:ascii="宋体" w:hAnsi="宋体" w:cs="仿宋"/>
                <w:spacing w:val="-7"/>
                <w:kern w:val="0"/>
                <w:szCs w:val="21"/>
              </w:rPr>
              <w:t>公共基础课</w:t>
            </w:r>
          </w:p>
        </w:tc>
        <w:tc>
          <w:tcPr>
            <w:tcW w:w="8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宋体" w:hAnsi="宋体" w:cs="仿宋"/>
                <w:spacing w:val="-7"/>
                <w:kern w:val="0"/>
                <w:szCs w:val="21"/>
              </w:rPr>
            </w:pPr>
            <w:r>
              <w:rPr>
                <w:rFonts w:hint="eastAsia" w:ascii="宋体" w:hAnsi="宋体" w:cs="仿宋"/>
                <w:spacing w:val="-7"/>
                <w:kern w:val="0"/>
                <w:szCs w:val="21"/>
              </w:rPr>
              <w:t>公共必修课</w:t>
            </w:r>
          </w:p>
        </w:tc>
        <w:tc>
          <w:tcPr>
            <w:tcW w:w="65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Cs/>
                <w:color w:val="000000"/>
                <w:szCs w:val="21"/>
              </w:rPr>
            </w:pPr>
            <w:r>
              <w:rPr>
                <w:szCs w:val="21"/>
              </w:rPr>
              <w:t>588</w:t>
            </w:r>
          </w:p>
        </w:tc>
        <w:tc>
          <w:tcPr>
            <w:tcW w:w="68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Cs/>
                <w:color w:val="000000"/>
                <w:szCs w:val="21"/>
              </w:rPr>
            </w:pPr>
            <w:r>
              <w:rPr>
                <w:szCs w:val="21"/>
              </w:rPr>
              <w:t>702</w:t>
            </w:r>
          </w:p>
        </w:tc>
        <w:tc>
          <w:tcPr>
            <w:tcW w:w="67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Cs/>
                <w:color w:val="000000"/>
                <w:szCs w:val="21"/>
              </w:rPr>
            </w:pPr>
            <w:r>
              <w:rPr>
                <w:szCs w:val="21"/>
              </w:rPr>
              <w:t>1290</w:t>
            </w:r>
          </w:p>
        </w:tc>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Cs/>
                <w:color w:val="000000"/>
                <w:szCs w:val="21"/>
              </w:rPr>
            </w:pPr>
            <w:r>
              <w:rPr>
                <w:szCs w:val="21"/>
              </w:rPr>
              <w:t>31.74</w:t>
            </w:r>
          </w:p>
        </w:tc>
        <w:tc>
          <w:tcPr>
            <w:tcW w:w="602" w:type="pct"/>
            <w:vMerge w:val="restart"/>
            <w:tcBorders>
              <w:top w:val="single" w:color="auto" w:sz="4" w:space="0"/>
              <w:left w:val="single" w:color="auto" w:sz="4" w:space="0"/>
              <w:bottom w:val="single" w:color="auto" w:sz="4" w:space="0"/>
            </w:tcBorders>
            <w:shd w:val="clear" w:color="auto" w:fill="auto"/>
            <w:vAlign w:val="center"/>
          </w:tcPr>
          <w:p>
            <w:pPr>
              <w:widowControl/>
              <w:jc w:val="center"/>
              <w:rPr>
                <w:rFonts w:ascii="宋体" w:hAnsi="宋体"/>
                <w:bCs/>
                <w:color w:val="000000"/>
                <w:szCs w:val="21"/>
              </w:rPr>
            </w:pPr>
            <w:r>
              <w:rPr>
                <w:rFonts w:hint="eastAsia" w:ascii="宋体" w:hAnsi="宋体"/>
                <w:bCs/>
                <w:color w:val="000000"/>
                <w:szCs w:val="21"/>
              </w:rPr>
              <w:t>3</w:t>
            </w:r>
            <w:r>
              <w:rPr>
                <w:rFonts w:ascii="宋体" w:hAnsi="宋体"/>
                <w:bCs/>
                <w:color w:val="000000"/>
                <w:szCs w:val="21"/>
              </w:rPr>
              <w:t>6.49</w:t>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jc w:val="center"/>
        </w:trPr>
        <w:tc>
          <w:tcPr>
            <w:tcW w:w="865" w:type="pct"/>
            <w:vMerge w:val="continue"/>
            <w:tcBorders>
              <w:top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宋体" w:hAnsi="宋体" w:cs="仿宋"/>
                <w:spacing w:val="-7"/>
                <w:kern w:val="0"/>
                <w:szCs w:val="21"/>
              </w:rPr>
            </w:pPr>
          </w:p>
        </w:tc>
        <w:tc>
          <w:tcPr>
            <w:tcW w:w="8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宋体" w:hAnsi="宋体" w:cs="仿宋"/>
                <w:spacing w:val="-7"/>
                <w:kern w:val="0"/>
                <w:szCs w:val="21"/>
              </w:rPr>
            </w:pPr>
            <w:r>
              <w:rPr>
                <w:rFonts w:hint="eastAsia" w:ascii="宋体" w:hAnsi="宋体" w:cs="仿宋"/>
                <w:spacing w:val="-7"/>
                <w:kern w:val="0"/>
                <w:szCs w:val="21"/>
              </w:rPr>
              <w:t>公共选修课</w:t>
            </w:r>
          </w:p>
        </w:tc>
        <w:tc>
          <w:tcPr>
            <w:tcW w:w="65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Cs/>
                <w:color w:val="000000"/>
                <w:szCs w:val="21"/>
              </w:rPr>
            </w:pPr>
            <w:r>
              <w:rPr>
                <w:szCs w:val="21"/>
              </w:rPr>
              <w:t>1</w:t>
            </w:r>
            <w:r>
              <w:rPr>
                <w:rFonts w:hint="eastAsia"/>
                <w:szCs w:val="21"/>
              </w:rPr>
              <w:t>79</w:t>
            </w:r>
          </w:p>
        </w:tc>
        <w:tc>
          <w:tcPr>
            <w:tcW w:w="68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Cs/>
                <w:color w:val="000000"/>
                <w:szCs w:val="21"/>
              </w:rPr>
            </w:pPr>
            <w:r>
              <w:rPr>
                <w:rFonts w:hint="eastAsia"/>
                <w:szCs w:val="21"/>
              </w:rPr>
              <w:t>15</w:t>
            </w:r>
          </w:p>
        </w:tc>
        <w:tc>
          <w:tcPr>
            <w:tcW w:w="67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Cs/>
                <w:color w:val="000000"/>
                <w:szCs w:val="21"/>
              </w:rPr>
            </w:pPr>
            <w:r>
              <w:rPr>
                <w:szCs w:val="21"/>
              </w:rPr>
              <w:t>1</w:t>
            </w:r>
            <w:r>
              <w:rPr>
                <w:rFonts w:hint="eastAsia"/>
                <w:szCs w:val="21"/>
              </w:rPr>
              <w:t>94</w:t>
            </w:r>
          </w:p>
        </w:tc>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Cs/>
                <w:color w:val="000000"/>
                <w:szCs w:val="21"/>
              </w:rPr>
            </w:pPr>
            <w:r>
              <w:rPr>
                <w:szCs w:val="21"/>
              </w:rPr>
              <w:t>4.74</w:t>
            </w:r>
          </w:p>
        </w:tc>
        <w:tc>
          <w:tcPr>
            <w:tcW w:w="602" w:type="pct"/>
            <w:vMerge w:val="continue"/>
            <w:tcBorders>
              <w:top w:val="single" w:color="auto" w:sz="4" w:space="0"/>
              <w:left w:val="single" w:color="auto" w:sz="4" w:space="0"/>
              <w:bottom w:val="single" w:color="auto" w:sz="4" w:space="0"/>
            </w:tcBorders>
            <w:shd w:val="clear" w:color="auto" w:fill="auto"/>
            <w:vAlign w:val="center"/>
          </w:tcPr>
          <w:p>
            <w:pPr>
              <w:widowControl/>
              <w:jc w:val="center"/>
              <w:rPr>
                <w:rFonts w:ascii="宋体" w:hAnsi="宋体"/>
                <w:bCs/>
                <w:color w:val="000000"/>
                <w:szCs w:val="21"/>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jc w:val="center"/>
        </w:trPr>
        <w:tc>
          <w:tcPr>
            <w:tcW w:w="865" w:type="pct"/>
            <w:vMerge w:val="restart"/>
            <w:tcBorders>
              <w:top w:val="single" w:color="auto" w:sz="4" w:space="0"/>
              <w:right w:val="single" w:color="auto" w:sz="4" w:space="0"/>
            </w:tcBorders>
            <w:shd w:val="clear" w:color="auto" w:fill="auto"/>
            <w:vAlign w:val="center"/>
          </w:tcPr>
          <w:p>
            <w:pPr>
              <w:widowControl/>
              <w:spacing w:line="480" w:lineRule="exact"/>
              <w:jc w:val="center"/>
              <w:rPr>
                <w:rFonts w:ascii="宋体" w:hAnsi="宋体" w:cs="仿宋"/>
                <w:spacing w:val="-7"/>
                <w:kern w:val="0"/>
                <w:szCs w:val="21"/>
              </w:rPr>
            </w:pPr>
            <w:r>
              <w:rPr>
                <w:rFonts w:hint="eastAsia" w:ascii="宋体" w:hAnsi="宋体" w:cs="仿宋"/>
                <w:spacing w:val="-7"/>
                <w:kern w:val="0"/>
                <w:szCs w:val="21"/>
              </w:rPr>
              <w:t>专业课</w:t>
            </w:r>
          </w:p>
        </w:tc>
        <w:tc>
          <w:tcPr>
            <w:tcW w:w="8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宋体" w:hAnsi="宋体" w:cs="仿宋"/>
                <w:spacing w:val="-7"/>
                <w:kern w:val="0"/>
                <w:szCs w:val="21"/>
              </w:rPr>
            </w:pPr>
            <w:r>
              <w:rPr>
                <w:rFonts w:hint="eastAsia" w:ascii="宋体" w:hAnsi="宋体" w:cs="仿宋"/>
                <w:spacing w:val="-7"/>
                <w:kern w:val="0"/>
                <w:szCs w:val="21"/>
              </w:rPr>
              <w:t>专业基础课</w:t>
            </w:r>
          </w:p>
        </w:tc>
        <w:tc>
          <w:tcPr>
            <w:tcW w:w="65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Cs/>
                <w:color w:val="000000"/>
                <w:szCs w:val="21"/>
              </w:rPr>
            </w:pPr>
            <w:r>
              <w:rPr>
                <w:szCs w:val="21"/>
              </w:rPr>
              <w:t>768</w:t>
            </w:r>
          </w:p>
        </w:tc>
        <w:tc>
          <w:tcPr>
            <w:tcW w:w="68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Cs/>
                <w:color w:val="000000"/>
                <w:szCs w:val="21"/>
              </w:rPr>
            </w:pPr>
            <w:r>
              <w:rPr>
                <w:szCs w:val="21"/>
              </w:rPr>
              <w:t>534</w:t>
            </w:r>
          </w:p>
        </w:tc>
        <w:tc>
          <w:tcPr>
            <w:tcW w:w="67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Cs/>
                <w:color w:val="000000"/>
                <w:szCs w:val="21"/>
              </w:rPr>
            </w:pPr>
            <w:r>
              <w:rPr>
                <w:szCs w:val="21"/>
              </w:rPr>
              <w:t>1302</w:t>
            </w:r>
          </w:p>
        </w:tc>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Cs/>
                <w:color w:val="000000"/>
                <w:szCs w:val="21"/>
              </w:rPr>
            </w:pPr>
            <w:r>
              <w:rPr>
                <w:szCs w:val="21"/>
              </w:rPr>
              <w:t>32.04</w:t>
            </w:r>
          </w:p>
        </w:tc>
        <w:tc>
          <w:tcPr>
            <w:tcW w:w="602" w:type="pct"/>
            <w:vMerge w:val="restart"/>
            <w:tcBorders>
              <w:top w:val="single" w:color="auto" w:sz="4" w:space="0"/>
              <w:left w:val="single" w:color="auto" w:sz="4" w:space="0"/>
            </w:tcBorders>
            <w:shd w:val="clear" w:color="auto" w:fill="auto"/>
            <w:vAlign w:val="center"/>
          </w:tcPr>
          <w:p>
            <w:pPr>
              <w:jc w:val="center"/>
              <w:rPr>
                <w:rFonts w:ascii="宋体" w:hAnsi="宋体"/>
                <w:bCs/>
                <w:color w:val="000000"/>
                <w:szCs w:val="21"/>
              </w:rPr>
            </w:pPr>
            <w:r>
              <w:rPr>
                <w:rFonts w:hint="eastAsia" w:ascii="宋体" w:hAnsi="宋体"/>
                <w:bCs/>
                <w:color w:val="000000"/>
                <w:szCs w:val="21"/>
              </w:rPr>
              <w:t>5</w:t>
            </w:r>
            <w:r>
              <w:rPr>
                <w:rFonts w:ascii="宋体" w:hAnsi="宋体"/>
                <w:bCs/>
                <w:color w:val="000000"/>
                <w:szCs w:val="21"/>
              </w:rPr>
              <w:t>2.13</w:t>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jc w:val="center"/>
        </w:trPr>
        <w:tc>
          <w:tcPr>
            <w:tcW w:w="865" w:type="pct"/>
            <w:vMerge w:val="continue"/>
            <w:tcBorders>
              <w:right w:val="single" w:color="auto" w:sz="4" w:space="0"/>
            </w:tcBorders>
            <w:shd w:val="clear" w:color="auto" w:fill="auto"/>
            <w:vAlign w:val="center"/>
          </w:tcPr>
          <w:p>
            <w:pPr>
              <w:widowControl/>
              <w:spacing w:line="480" w:lineRule="exact"/>
              <w:jc w:val="center"/>
              <w:rPr>
                <w:rFonts w:ascii="宋体" w:hAnsi="宋体" w:cs="仿宋"/>
                <w:spacing w:val="-7"/>
                <w:kern w:val="0"/>
                <w:szCs w:val="21"/>
              </w:rPr>
            </w:pPr>
          </w:p>
        </w:tc>
        <w:tc>
          <w:tcPr>
            <w:tcW w:w="8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宋体" w:hAnsi="宋体" w:cs="仿宋"/>
                <w:spacing w:val="-7"/>
                <w:kern w:val="0"/>
                <w:szCs w:val="21"/>
              </w:rPr>
            </w:pPr>
            <w:r>
              <w:rPr>
                <w:rFonts w:hint="eastAsia" w:ascii="宋体" w:hAnsi="宋体" w:cs="仿宋"/>
                <w:spacing w:val="-7"/>
                <w:kern w:val="0"/>
                <w:szCs w:val="21"/>
              </w:rPr>
              <w:t>专业核心课</w:t>
            </w:r>
          </w:p>
        </w:tc>
        <w:tc>
          <w:tcPr>
            <w:tcW w:w="65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Cs/>
                <w:color w:val="000000"/>
                <w:szCs w:val="21"/>
              </w:rPr>
            </w:pPr>
            <w:r>
              <w:rPr>
                <w:szCs w:val="21"/>
              </w:rPr>
              <w:t>254</w:t>
            </w:r>
          </w:p>
        </w:tc>
        <w:tc>
          <w:tcPr>
            <w:tcW w:w="68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Cs/>
                <w:color w:val="000000"/>
                <w:szCs w:val="21"/>
              </w:rPr>
            </w:pPr>
            <w:r>
              <w:rPr>
                <w:szCs w:val="21"/>
              </w:rPr>
              <w:t>324</w:t>
            </w:r>
          </w:p>
        </w:tc>
        <w:tc>
          <w:tcPr>
            <w:tcW w:w="67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Cs/>
                <w:color w:val="000000"/>
                <w:szCs w:val="21"/>
              </w:rPr>
            </w:pPr>
            <w:r>
              <w:rPr>
                <w:szCs w:val="21"/>
              </w:rPr>
              <w:t>578</w:t>
            </w:r>
          </w:p>
        </w:tc>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Cs/>
                <w:color w:val="000000"/>
                <w:szCs w:val="21"/>
              </w:rPr>
            </w:pPr>
            <w:r>
              <w:rPr>
                <w:szCs w:val="21"/>
              </w:rPr>
              <w:t>14.22</w:t>
            </w:r>
          </w:p>
        </w:tc>
        <w:tc>
          <w:tcPr>
            <w:tcW w:w="602" w:type="pct"/>
            <w:vMerge w:val="continue"/>
            <w:tcBorders>
              <w:left w:val="single" w:color="auto" w:sz="4" w:space="0"/>
            </w:tcBorders>
            <w:shd w:val="clear" w:color="auto" w:fill="auto"/>
            <w:vAlign w:val="center"/>
          </w:tcPr>
          <w:p>
            <w:pPr>
              <w:jc w:val="center"/>
              <w:rPr>
                <w:rFonts w:ascii="宋体" w:hAnsi="宋体"/>
                <w:bCs/>
                <w:color w:val="000000"/>
                <w:szCs w:val="21"/>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jc w:val="center"/>
        </w:trPr>
        <w:tc>
          <w:tcPr>
            <w:tcW w:w="865" w:type="pct"/>
            <w:vMerge w:val="continue"/>
            <w:tcBorders>
              <w:bottom w:val="single" w:color="auto" w:sz="4" w:space="0"/>
              <w:right w:val="single" w:color="auto" w:sz="4" w:space="0"/>
            </w:tcBorders>
            <w:shd w:val="clear" w:color="auto" w:fill="auto"/>
            <w:vAlign w:val="center"/>
          </w:tcPr>
          <w:p>
            <w:pPr>
              <w:widowControl/>
              <w:spacing w:line="480" w:lineRule="exact"/>
              <w:jc w:val="center"/>
              <w:rPr>
                <w:rFonts w:ascii="宋体" w:hAnsi="宋体" w:cs="仿宋"/>
                <w:spacing w:val="-7"/>
                <w:kern w:val="0"/>
                <w:szCs w:val="21"/>
              </w:rPr>
            </w:pPr>
          </w:p>
        </w:tc>
        <w:tc>
          <w:tcPr>
            <w:tcW w:w="8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宋体" w:hAnsi="宋体" w:cs="仿宋"/>
                <w:spacing w:val="-7"/>
                <w:kern w:val="0"/>
                <w:szCs w:val="21"/>
              </w:rPr>
            </w:pPr>
            <w:r>
              <w:rPr>
                <w:rFonts w:hint="eastAsia" w:ascii="宋体" w:hAnsi="宋体" w:cs="仿宋"/>
                <w:bCs/>
                <w:spacing w:val="-7"/>
                <w:kern w:val="0"/>
                <w:szCs w:val="21"/>
              </w:rPr>
              <w:t>专业选修课</w:t>
            </w:r>
          </w:p>
        </w:tc>
        <w:tc>
          <w:tcPr>
            <w:tcW w:w="65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Cs/>
                <w:color w:val="000000"/>
                <w:szCs w:val="21"/>
              </w:rPr>
            </w:pPr>
            <w:r>
              <w:rPr>
                <w:szCs w:val="21"/>
              </w:rPr>
              <w:t>108</w:t>
            </w:r>
          </w:p>
        </w:tc>
        <w:tc>
          <w:tcPr>
            <w:tcW w:w="68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Cs/>
                <w:color w:val="000000"/>
                <w:szCs w:val="21"/>
              </w:rPr>
            </w:pPr>
            <w:r>
              <w:rPr>
                <w:szCs w:val="21"/>
              </w:rPr>
              <w:t>130</w:t>
            </w:r>
          </w:p>
        </w:tc>
        <w:tc>
          <w:tcPr>
            <w:tcW w:w="67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Cs/>
                <w:color w:val="000000"/>
                <w:szCs w:val="21"/>
              </w:rPr>
            </w:pPr>
            <w:r>
              <w:rPr>
                <w:szCs w:val="21"/>
              </w:rPr>
              <w:t>238</w:t>
            </w:r>
          </w:p>
        </w:tc>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Cs/>
                <w:color w:val="000000"/>
                <w:szCs w:val="21"/>
              </w:rPr>
            </w:pPr>
            <w:r>
              <w:rPr>
                <w:szCs w:val="21"/>
              </w:rPr>
              <w:t>5.86</w:t>
            </w:r>
          </w:p>
        </w:tc>
        <w:tc>
          <w:tcPr>
            <w:tcW w:w="602" w:type="pct"/>
            <w:vMerge w:val="continue"/>
            <w:tcBorders>
              <w:left w:val="single" w:color="auto" w:sz="4" w:space="0"/>
              <w:bottom w:val="single" w:color="auto" w:sz="4" w:space="0"/>
            </w:tcBorders>
            <w:shd w:val="clear" w:color="auto" w:fill="auto"/>
            <w:vAlign w:val="center"/>
          </w:tcPr>
          <w:p>
            <w:pPr>
              <w:jc w:val="center"/>
              <w:rPr>
                <w:rFonts w:ascii="宋体" w:hAnsi="宋体"/>
                <w:bCs/>
                <w:color w:val="000000"/>
                <w:szCs w:val="21"/>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865" w:type="pct"/>
            <w:vMerge w:val="restart"/>
            <w:tcBorders>
              <w:top w:val="single" w:color="auto" w:sz="4" w:space="0"/>
              <w:right w:val="single" w:color="auto" w:sz="4" w:space="0"/>
            </w:tcBorders>
            <w:shd w:val="clear" w:color="auto" w:fill="auto"/>
            <w:vAlign w:val="center"/>
          </w:tcPr>
          <w:p>
            <w:pPr>
              <w:widowControl/>
              <w:spacing w:line="480" w:lineRule="exact"/>
              <w:jc w:val="center"/>
              <w:rPr>
                <w:rFonts w:ascii="宋体" w:hAnsi="宋体" w:cs="仿宋"/>
                <w:spacing w:val="-7"/>
                <w:kern w:val="0"/>
                <w:szCs w:val="21"/>
              </w:rPr>
            </w:pPr>
            <w:r>
              <w:rPr>
                <w:rFonts w:ascii="宋体" w:hAnsi="宋体" w:cs="仿宋"/>
                <w:spacing w:val="-7"/>
                <w:kern w:val="0"/>
                <w:szCs w:val="21"/>
              </w:rPr>
              <w:t>实习实践</w:t>
            </w:r>
          </w:p>
        </w:tc>
        <w:tc>
          <w:tcPr>
            <w:tcW w:w="8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宋体" w:hAnsi="宋体" w:cs="仿宋"/>
                <w:spacing w:val="-7"/>
                <w:kern w:val="0"/>
                <w:szCs w:val="21"/>
              </w:rPr>
            </w:pPr>
            <w:r>
              <w:rPr>
                <w:rFonts w:hint="eastAsia" w:ascii="宋体" w:hAnsi="宋体" w:cs="仿宋"/>
                <w:spacing w:val="-7"/>
                <w:kern w:val="0"/>
                <w:szCs w:val="21"/>
              </w:rPr>
              <w:t>认知实习</w:t>
            </w:r>
          </w:p>
        </w:tc>
        <w:tc>
          <w:tcPr>
            <w:tcW w:w="65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Cs/>
                <w:color w:val="000000"/>
                <w:szCs w:val="21"/>
              </w:rPr>
            </w:pPr>
            <w:r>
              <w:rPr>
                <w:rFonts w:hint="eastAsia" w:ascii="宋体" w:hAnsi="宋体"/>
                <w:bCs/>
                <w:color w:val="000000"/>
                <w:szCs w:val="21"/>
              </w:rPr>
              <w:t>0</w:t>
            </w:r>
          </w:p>
        </w:tc>
        <w:tc>
          <w:tcPr>
            <w:tcW w:w="68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Cs/>
                <w:color w:val="000000"/>
                <w:szCs w:val="21"/>
              </w:rPr>
            </w:pPr>
            <w:r>
              <w:rPr>
                <w:rFonts w:hint="eastAsia" w:ascii="宋体" w:hAnsi="宋体"/>
                <w:bCs/>
                <w:color w:val="000000"/>
                <w:szCs w:val="21"/>
              </w:rPr>
              <w:t>0</w:t>
            </w:r>
          </w:p>
        </w:tc>
        <w:tc>
          <w:tcPr>
            <w:tcW w:w="67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Cs/>
                <w:color w:val="000000"/>
                <w:szCs w:val="21"/>
              </w:rPr>
            </w:pPr>
            <w:r>
              <w:rPr>
                <w:rFonts w:hint="eastAsia" w:ascii="宋体" w:hAnsi="宋体"/>
                <w:bCs/>
                <w:color w:val="000000"/>
                <w:szCs w:val="21"/>
              </w:rPr>
              <w:t>0</w:t>
            </w:r>
          </w:p>
        </w:tc>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Cs/>
                <w:color w:val="000000"/>
                <w:szCs w:val="21"/>
              </w:rPr>
            </w:pPr>
            <w:r>
              <w:rPr>
                <w:rFonts w:hint="eastAsia" w:ascii="宋体" w:hAnsi="宋体"/>
                <w:bCs/>
                <w:color w:val="000000"/>
                <w:szCs w:val="21"/>
              </w:rPr>
              <w:t>0</w:t>
            </w:r>
          </w:p>
        </w:tc>
        <w:tc>
          <w:tcPr>
            <w:tcW w:w="602" w:type="pct"/>
            <w:vMerge w:val="restart"/>
            <w:tcBorders>
              <w:top w:val="single" w:color="auto" w:sz="4" w:space="0"/>
              <w:left w:val="single" w:color="auto" w:sz="4" w:space="0"/>
            </w:tcBorders>
            <w:shd w:val="clear" w:color="auto" w:fill="auto"/>
            <w:vAlign w:val="center"/>
          </w:tcPr>
          <w:p>
            <w:pPr>
              <w:jc w:val="center"/>
              <w:rPr>
                <w:rFonts w:ascii="宋体" w:hAnsi="宋体"/>
                <w:bCs/>
                <w:color w:val="000000"/>
                <w:szCs w:val="21"/>
              </w:rPr>
            </w:pPr>
            <w:r>
              <w:rPr>
                <w:rFonts w:hint="eastAsia" w:ascii="宋体" w:hAnsi="宋体"/>
                <w:bCs/>
                <w:color w:val="000000"/>
                <w:szCs w:val="21"/>
              </w:rPr>
              <w:t>1</w:t>
            </w:r>
            <w:r>
              <w:rPr>
                <w:rFonts w:ascii="宋体" w:hAnsi="宋体"/>
                <w:bCs/>
                <w:color w:val="000000"/>
                <w:szCs w:val="21"/>
              </w:rPr>
              <w:t>1.38</w:t>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246" w:hRule="atLeast"/>
          <w:jc w:val="center"/>
        </w:trPr>
        <w:tc>
          <w:tcPr>
            <w:tcW w:w="865" w:type="pct"/>
            <w:vMerge w:val="continue"/>
            <w:tcBorders>
              <w:right w:val="single" w:color="auto" w:sz="4" w:space="0"/>
            </w:tcBorders>
            <w:shd w:val="clear" w:color="auto" w:fill="auto"/>
            <w:vAlign w:val="center"/>
          </w:tcPr>
          <w:p>
            <w:pPr>
              <w:widowControl/>
              <w:spacing w:line="480" w:lineRule="exact"/>
              <w:jc w:val="center"/>
              <w:rPr>
                <w:rFonts w:ascii="宋体" w:hAnsi="宋体" w:cs="仿宋"/>
                <w:spacing w:val="-7"/>
                <w:kern w:val="0"/>
                <w:szCs w:val="21"/>
              </w:rPr>
            </w:pPr>
          </w:p>
        </w:tc>
        <w:tc>
          <w:tcPr>
            <w:tcW w:w="875"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宋体" w:hAnsi="宋体" w:cs="仿宋"/>
                <w:spacing w:val="-7"/>
                <w:kern w:val="0"/>
                <w:szCs w:val="21"/>
              </w:rPr>
            </w:pPr>
            <w:r>
              <w:rPr>
                <w:rFonts w:hint="eastAsia" w:ascii="宋体" w:hAnsi="宋体" w:cs="仿宋"/>
                <w:spacing w:val="-7"/>
                <w:kern w:val="0"/>
                <w:szCs w:val="21"/>
              </w:rPr>
              <w:t>跟岗实习</w:t>
            </w:r>
          </w:p>
        </w:tc>
        <w:tc>
          <w:tcPr>
            <w:tcW w:w="65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Cs/>
                <w:color w:val="000000"/>
                <w:szCs w:val="21"/>
              </w:rPr>
            </w:pPr>
            <w:r>
              <w:rPr>
                <w:rFonts w:hint="eastAsia" w:ascii="宋体" w:hAnsi="宋体"/>
                <w:bCs/>
                <w:color w:val="000000"/>
                <w:szCs w:val="21"/>
              </w:rPr>
              <w:t>0</w:t>
            </w:r>
          </w:p>
        </w:tc>
        <w:tc>
          <w:tcPr>
            <w:tcW w:w="68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Cs/>
                <w:color w:val="000000"/>
                <w:szCs w:val="21"/>
              </w:rPr>
            </w:pPr>
            <w:r>
              <w:rPr>
                <w:rFonts w:hint="eastAsia" w:ascii="宋体" w:hAnsi="宋体"/>
                <w:bCs/>
                <w:color w:val="000000"/>
                <w:szCs w:val="21"/>
              </w:rPr>
              <w:t>0</w:t>
            </w:r>
          </w:p>
        </w:tc>
        <w:tc>
          <w:tcPr>
            <w:tcW w:w="67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Cs/>
                <w:color w:val="000000"/>
                <w:szCs w:val="21"/>
              </w:rPr>
            </w:pPr>
            <w:r>
              <w:rPr>
                <w:rFonts w:hint="eastAsia" w:ascii="宋体" w:hAnsi="宋体"/>
                <w:bCs/>
                <w:color w:val="000000"/>
                <w:szCs w:val="21"/>
              </w:rPr>
              <w:t>0</w:t>
            </w:r>
          </w:p>
        </w:tc>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Cs/>
                <w:color w:val="000000"/>
                <w:szCs w:val="21"/>
              </w:rPr>
            </w:pPr>
            <w:r>
              <w:rPr>
                <w:rFonts w:hint="eastAsia" w:ascii="宋体" w:hAnsi="宋体"/>
                <w:bCs/>
                <w:color w:val="000000"/>
                <w:szCs w:val="21"/>
              </w:rPr>
              <w:t>0</w:t>
            </w:r>
          </w:p>
        </w:tc>
        <w:tc>
          <w:tcPr>
            <w:tcW w:w="602" w:type="pct"/>
            <w:vMerge w:val="continue"/>
            <w:tcBorders>
              <w:left w:val="single" w:color="auto" w:sz="4" w:space="0"/>
            </w:tcBorders>
            <w:shd w:val="clear" w:color="auto" w:fill="auto"/>
            <w:vAlign w:val="center"/>
          </w:tcPr>
          <w:p>
            <w:pPr>
              <w:jc w:val="center"/>
              <w:rPr>
                <w:rFonts w:ascii="宋体" w:hAnsi="宋体"/>
                <w:bCs/>
                <w:color w:val="000000"/>
                <w:szCs w:val="21"/>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865" w:type="pct"/>
            <w:vMerge w:val="continue"/>
            <w:tcBorders>
              <w:right w:val="single" w:color="auto" w:sz="4" w:space="0"/>
            </w:tcBorders>
            <w:shd w:val="clear" w:color="auto" w:fill="auto"/>
            <w:vAlign w:val="center"/>
          </w:tcPr>
          <w:p>
            <w:pPr>
              <w:widowControl/>
              <w:spacing w:line="480" w:lineRule="exact"/>
              <w:jc w:val="center"/>
              <w:rPr>
                <w:rFonts w:ascii="宋体" w:hAnsi="宋体" w:cs="仿宋"/>
                <w:spacing w:val="-7"/>
                <w:kern w:val="0"/>
                <w:szCs w:val="21"/>
              </w:rPr>
            </w:pPr>
          </w:p>
        </w:tc>
        <w:tc>
          <w:tcPr>
            <w:tcW w:w="875"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宋体" w:hAnsi="宋体" w:cs="仿宋"/>
                <w:spacing w:val="-7"/>
                <w:kern w:val="0"/>
                <w:szCs w:val="21"/>
              </w:rPr>
            </w:pPr>
            <w:r>
              <w:rPr>
                <w:rFonts w:hint="eastAsia" w:ascii="宋体" w:hAnsi="宋体" w:cs="仿宋"/>
                <w:spacing w:val="-7"/>
                <w:kern w:val="0"/>
                <w:szCs w:val="21"/>
              </w:rPr>
              <w:t>顶岗实习</w:t>
            </w:r>
          </w:p>
        </w:tc>
        <w:tc>
          <w:tcPr>
            <w:tcW w:w="65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Cs/>
                <w:color w:val="000000"/>
                <w:szCs w:val="21"/>
              </w:rPr>
            </w:pPr>
            <w:r>
              <w:rPr>
                <w:rFonts w:hint="eastAsia" w:ascii="宋体" w:hAnsi="宋体" w:cs="仿宋"/>
                <w:spacing w:val="-7"/>
                <w:kern w:val="0"/>
                <w:szCs w:val="21"/>
              </w:rPr>
              <w:t>0</w:t>
            </w:r>
          </w:p>
        </w:tc>
        <w:tc>
          <w:tcPr>
            <w:tcW w:w="68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Cs/>
                <w:color w:val="000000"/>
                <w:szCs w:val="21"/>
              </w:rPr>
            </w:pPr>
            <w:r>
              <w:rPr>
                <w:rFonts w:hint="eastAsia" w:ascii="宋体" w:hAnsi="宋体" w:cs="仿宋"/>
                <w:spacing w:val="-7"/>
                <w:kern w:val="0"/>
                <w:szCs w:val="21"/>
              </w:rPr>
              <w:t>300</w:t>
            </w:r>
          </w:p>
        </w:tc>
        <w:tc>
          <w:tcPr>
            <w:tcW w:w="67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Cs/>
                <w:color w:val="000000"/>
                <w:szCs w:val="21"/>
              </w:rPr>
            </w:pPr>
            <w:r>
              <w:rPr>
                <w:rFonts w:hint="eastAsia" w:ascii="宋体" w:hAnsi="宋体" w:cs="仿宋"/>
                <w:spacing w:val="-7"/>
                <w:kern w:val="0"/>
                <w:szCs w:val="21"/>
              </w:rPr>
              <w:t>300</w:t>
            </w:r>
          </w:p>
        </w:tc>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Cs/>
                <w:color w:val="000000"/>
                <w:szCs w:val="21"/>
              </w:rPr>
            </w:pPr>
            <w:r>
              <w:rPr>
                <w:szCs w:val="21"/>
              </w:rPr>
              <w:t>7.38</w:t>
            </w:r>
          </w:p>
        </w:tc>
        <w:tc>
          <w:tcPr>
            <w:tcW w:w="602" w:type="pct"/>
            <w:vMerge w:val="continue"/>
            <w:tcBorders>
              <w:left w:val="single" w:color="auto" w:sz="4" w:space="0"/>
            </w:tcBorders>
            <w:shd w:val="clear" w:color="auto" w:fill="auto"/>
            <w:vAlign w:val="center"/>
          </w:tcPr>
          <w:p>
            <w:pPr>
              <w:jc w:val="center"/>
              <w:rPr>
                <w:rFonts w:ascii="宋体" w:hAnsi="宋体"/>
                <w:bCs/>
                <w:color w:val="000000"/>
                <w:szCs w:val="21"/>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65" w:type="pct"/>
            <w:vMerge w:val="continue"/>
            <w:tcBorders>
              <w:bottom w:val="single" w:color="auto" w:sz="4" w:space="0"/>
              <w:right w:val="single" w:color="auto" w:sz="4" w:space="0"/>
            </w:tcBorders>
            <w:shd w:val="clear" w:color="auto" w:fill="auto"/>
            <w:vAlign w:val="center"/>
          </w:tcPr>
          <w:p>
            <w:pPr>
              <w:widowControl/>
              <w:spacing w:line="480" w:lineRule="exact"/>
              <w:jc w:val="center"/>
              <w:rPr>
                <w:rFonts w:ascii="宋体" w:hAnsi="宋体" w:cs="仿宋"/>
                <w:spacing w:val="-7"/>
                <w:kern w:val="0"/>
                <w:szCs w:val="21"/>
              </w:rPr>
            </w:pPr>
          </w:p>
        </w:tc>
        <w:tc>
          <w:tcPr>
            <w:tcW w:w="875"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宋体" w:hAnsi="宋体" w:cs="仿宋"/>
                <w:spacing w:val="-7"/>
                <w:kern w:val="0"/>
                <w:szCs w:val="21"/>
              </w:rPr>
            </w:pPr>
            <w:r>
              <w:rPr>
                <w:rFonts w:hint="eastAsia" w:ascii="宋体" w:hAnsi="宋体" w:cs="仿宋"/>
                <w:spacing w:val="-7"/>
                <w:kern w:val="0"/>
                <w:szCs w:val="21"/>
              </w:rPr>
              <w:t>实践教育</w:t>
            </w:r>
          </w:p>
        </w:tc>
        <w:tc>
          <w:tcPr>
            <w:tcW w:w="65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Cs/>
                <w:color w:val="000000"/>
                <w:szCs w:val="21"/>
              </w:rPr>
            </w:pPr>
            <w:r>
              <w:rPr>
                <w:rFonts w:ascii="宋体" w:hAnsi="宋体"/>
                <w:bCs/>
                <w:color w:val="000000"/>
                <w:szCs w:val="21"/>
              </w:rPr>
              <w:t>64</w:t>
            </w:r>
          </w:p>
        </w:tc>
        <w:tc>
          <w:tcPr>
            <w:tcW w:w="68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Cs/>
                <w:color w:val="000000"/>
                <w:szCs w:val="21"/>
              </w:rPr>
            </w:pPr>
            <w:r>
              <w:rPr>
                <w:rFonts w:hint="eastAsia" w:ascii="宋体" w:hAnsi="宋体"/>
                <w:bCs/>
                <w:color w:val="000000"/>
                <w:szCs w:val="21"/>
              </w:rPr>
              <w:t>9</w:t>
            </w:r>
            <w:r>
              <w:rPr>
                <w:rFonts w:ascii="宋体" w:hAnsi="宋体"/>
                <w:bCs/>
                <w:color w:val="000000"/>
                <w:szCs w:val="21"/>
              </w:rPr>
              <w:t>8</w:t>
            </w:r>
          </w:p>
        </w:tc>
        <w:tc>
          <w:tcPr>
            <w:tcW w:w="67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Cs/>
                <w:color w:val="000000"/>
                <w:szCs w:val="21"/>
              </w:rPr>
            </w:pPr>
            <w:r>
              <w:rPr>
                <w:rFonts w:ascii="宋体" w:hAnsi="宋体"/>
                <w:bCs/>
                <w:color w:val="000000"/>
                <w:szCs w:val="21"/>
              </w:rPr>
              <w:t>162</w:t>
            </w:r>
          </w:p>
        </w:tc>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Cs/>
                <w:color w:val="000000"/>
                <w:szCs w:val="21"/>
              </w:rPr>
            </w:pPr>
            <w:r>
              <w:rPr>
                <w:rFonts w:ascii="宋体" w:hAnsi="宋体"/>
                <w:bCs/>
                <w:color w:val="000000"/>
                <w:szCs w:val="21"/>
              </w:rPr>
              <w:t>3.99</w:t>
            </w:r>
          </w:p>
        </w:tc>
        <w:tc>
          <w:tcPr>
            <w:tcW w:w="602" w:type="pct"/>
            <w:vMerge w:val="continue"/>
            <w:tcBorders>
              <w:left w:val="single" w:color="auto" w:sz="4" w:space="0"/>
              <w:bottom w:val="single" w:color="auto" w:sz="4" w:space="0"/>
            </w:tcBorders>
            <w:shd w:val="clear" w:color="auto" w:fill="auto"/>
            <w:vAlign w:val="center"/>
          </w:tcPr>
          <w:p>
            <w:pPr>
              <w:jc w:val="center"/>
              <w:rPr>
                <w:rFonts w:ascii="宋体" w:hAnsi="宋体"/>
                <w:bCs/>
                <w:color w:val="000000"/>
                <w:szCs w:val="21"/>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jc w:val="center"/>
        </w:trPr>
        <w:tc>
          <w:tcPr>
            <w:tcW w:w="865" w:type="pct"/>
            <w:tcBorders>
              <w:top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宋体" w:hAnsi="宋体" w:cs="仿宋"/>
                <w:spacing w:val="-7"/>
                <w:kern w:val="0"/>
                <w:szCs w:val="21"/>
              </w:rPr>
            </w:pPr>
            <w:r>
              <w:rPr>
                <w:rFonts w:hint="eastAsia" w:ascii="宋体" w:hAnsi="宋体" w:cs="仿宋"/>
                <w:spacing w:val="-7"/>
                <w:kern w:val="0"/>
                <w:szCs w:val="21"/>
              </w:rPr>
              <w:t>合计</w:t>
            </w:r>
          </w:p>
        </w:tc>
        <w:tc>
          <w:tcPr>
            <w:tcW w:w="8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宋体" w:hAnsi="宋体" w:cs="仿宋"/>
                <w:spacing w:val="-7"/>
                <w:kern w:val="0"/>
                <w:szCs w:val="21"/>
              </w:rPr>
            </w:pPr>
            <w:r>
              <w:rPr>
                <w:rFonts w:hint="eastAsia" w:ascii="宋体" w:hAnsi="宋体" w:cs="仿宋"/>
                <w:spacing w:val="-7"/>
                <w:kern w:val="0"/>
                <w:szCs w:val="21"/>
              </w:rPr>
              <w:t>总学时</w:t>
            </w:r>
          </w:p>
        </w:tc>
        <w:tc>
          <w:tcPr>
            <w:tcW w:w="65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olor w:val="000000"/>
                <w:szCs w:val="21"/>
              </w:rPr>
            </w:pPr>
            <w:r>
              <w:rPr>
                <w:szCs w:val="21"/>
              </w:rPr>
              <w:t>1961</w:t>
            </w:r>
          </w:p>
        </w:tc>
        <w:tc>
          <w:tcPr>
            <w:tcW w:w="68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olor w:val="000000"/>
                <w:szCs w:val="21"/>
              </w:rPr>
            </w:pPr>
            <w:r>
              <w:rPr>
                <w:szCs w:val="21"/>
              </w:rPr>
              <w:t>2103</w:t>
            </w:r>
          </w:p>
        </w:tc>
        <w:tc>
          <w:tcPr>
            <w:tcW w:w="67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olor w:val="000000"/>
                <w:szCs w:val="21"/>
              </w:rPr>
            </w:pPr>
            <w:r>
              <w:rPr>
                <w:szCs w:val="21"/>
              </w:rPr>
              <w:t>4064</w:t>
            </w:r>
          </w:p>
        </w:tc>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olor w:val="000000"/>
                <w:szCs w:val="21"/>
              </w:rPr>
            </w:pPr>
            <w:r>
              <w:rPr>
                <w:rFonts w:hint="eastAsia" w:ascii="宋体" w:hAnsi="宋体"/>
                <w:color w:val="000000"/>
                <w:szCs w:val="21"/>
              </w:rPr>
              <w:t>——</w:t>
            </w:r>
          </w:p>
        </w:tc>
        <w:tc>
          <w:tcPr>
            <w:tcW w:w="602" w:type="pct"/>
            <w:tcBorders>
              <w:top w:val="single" w:color="auto" w:sz="4" w:space="0"/>
              <w:left w:val="single" w:color="auto" w:sz="4" w:space="0"/>
              <w:bottom w:val="single" w:color="auto" w:sz="4" w:space="0"/>
            </w:tcBorders>
            <w:shd w:val="clear" w:color="auto" w:fill="auto"/>
            <w:vAlign w:val="center"/>
          </w:tcPr>
          <w:p>
            <w:pPr>
              <w:spacing w:line="480" w:lineRule="exact"/>
              <w:jc w:val="center"/>
              <w:rPr>
                <w:rFonts w:ascii="宋体" w:hAnsi="宋体"/>
                <w:szCs w:val="21"/>
              </w:rPr>
            </w:pPr>
            <w:r>
              <w:rPr>
                <w:rFonts w:hint="eastAsia" w:ascii="宋体" w:hAnsi="宋体"/>
                <w:szCs w:val="21"/>
              </w:rPr>
              <w:t>1</w:t>
            </w:r>
            <w:r>
              <w:rPr>
                <w:rFonts w:ascii="宋体" w:hAnsi="宋体"/>
                <w:szCs w:val="21"/>
              </w:rPr>
              <w:t>00</w:t>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377" w:hRule="atLeast"/>
          <w:jc w:val="center"/>
        </w:trPr>
        <w:tc>
          <w:tcPr>
            <w:tcW w:w="865" w:type="pct"/>
            <w:tcBorders>
              <w:top w:val="single" w:color="auto" w:sz="4" w:space="0"/>
              <w:right w:val="single" w:color="auto" w:sz="4" w:space="0"/>
            </w:tcBorders>
            <w:shd w:val="clear" w:color="auto" w:fill="auto"/>
            <w:vAlign w:val="center"/>
          </w:tcPr>
          <w:p>
            <w:pPr>
              <w:widowControl/>
              <w:spacing w:line="480" w:lineRule="exact"/>
              <w:jc w:val="center"/>
              <w:rPr>
                <w:rFonts w:ascii="宋体" w:hAnsi="宋体" w:cs="仿宋"/>
                <w:spacing w:val="-7"/>
                <w:kern w:val="0"/>
                <w:szCs w:val="21"/>
              </w:rPr>
            </w:pPr>
            <w:r>
              <w:rPr>
                <w:rFonts w:hint="eastAsia" w:ascii="宋体" w:hAnsi="宋体" w:cs="仿宋"/>
                <w:spacing w:val="-7"/>
                <w:kern w:val="0"/>
                <w:szCs w:val="21"/>
              </w:rPr>
              <w:t>百分比（%）</w:t>
            </w:r>
          </w:p>
        </w:tc>
        <w:tc>
          <w:tcPr>
            <w:tcW w:w="875" w:type="pct"/>
            <w:tcBorders>
              <w:top w:val="single" w:color="auto" w:sz="4" w:space="0"/>
              <w:left w:val="single" w:color="auto" w:sz="4" w:space="0"/>
              <w:right w:val="single" w:color="auto" w:sz="4" w:space="0"/>
            </w:tcBorders>
            <w:shd w:val="clear" w:color="auto" w:fill="auto"/>
            <w:vAlign w:val="center"/>
          </w:tcPr>
          <w:p>
            <w:pPr>
              <w:widowControl/>
              <w:spacing w:line="480" w:lineRule="exact"/>
              <w:jc w:val="center"/>
              <w:rPr>
                <w:rFonts w:ascii="宋体" w:hAnsi="宋体" w:cs="仿宋"/>
                <w:spacing w:val="-7"/>
                <w:kern w:val="0"/>
                <w:szCs w:val="21"/>
              </w:rPr>
            </w:pPr>
            <w:r>
              <w:rPr>
                <w:rFonts w:hint="eastAsia" w:ascii="宋体" w:hAnsi="宋体" w:cs="仿宋"/>
                <w:spacing w:val="-7"/>
                <w:kern w:val="0"/>
                <w:szCs w:val="21"/>
              </w:rPr>
              <w:t>——</w:t>
            </w:r>
          </w:p>
        </w:tc>
        <w:tc>
          <w:tcPr>
            <w:tcW w:w="652" w:type="pct"/>
            <w:tcBorders>
              <w:top w:val="single" w:color="auto" w:sz="4" w:space="0"/>
              <w:left w:val="single" w:color="auto" w:sz="4" w:space="0"/>
              <w:right w:val="single" w:color="auto" w:sz="4" w:space="0"/>
            </w:tcBorders>
            <w:shd w:val="clear" w:color="auto" w:fill="auto"/>
            <w:vAlign w:val="center"/>
          </w:tcPr>
          <w:p>
            <w:pPr>
              <w:jc w:val="center"/>
              <w:rPr>
                <w:rFonts w:ascii="宋体" w:hAnsi="宋体"/>
                <w:bCs/>
                <w:color w:val="000000"/>
                <w:szCs w:val="21"/>
              </w:rPr>
            </w:pPr>
            <w:r>
              <w:rPr>
                <w:rFonts w:ascii="宋体" w:hAnsi="宋体"/>
                <w:bCs/>
                <w:color w:val="000000"/>
                <w:szCs w:val="21"/>
              </w:rPr>
              <w:t>48.25</w:t>
            </w:r>
          </w:p>
        </w:tc>
        <w:tc>
          <w:tcPr>
            <w:tcW w:w="686" w:type="pct"/>
            <w:tcBorders>
              <w:top w:val="single" w:color="auto" w:sz="4" w:space="0"/>
              <w:left w:val="single" w:color="auto" w:sz="4" w:space="0"/>
              <w:right w:val="single" w:color="auto" w:sz="4" w:space="0"/>
            </w:tcBorders>
            <w:shd w:val="clear" w:color="auto" w:fill="auto"/>
            <w:vAlign w:val="center"/>
          </w:tcPr>
          <w:p>
            <w:pPr>
              <w:jc w:val="center"/>
              <w:rPr>
                <w:rFonts w:ascii="宋体" w:hAnsi="宋体"/>
                <w:bCs/>
                <w:color w:val="000000"/>
                <w:szCs w:val="21"/>
              </w:rPr>
            </w:pPr>
            <w:r>
              <w:rPr>
                <w:rFonts w:ascii="宋体" w:hAnsi="宋体"/>
                <w:bCs/>
                <w:color w:val="000000"/>
                <w:szCs w:val="21"/>
              </w:rPr>
              <w:t>51.75</w:t>
            </w:r>
          </w:p>
        </w:tc>
        <w:tc>
          <w:tcPr>
            <w:tcW w:w="671" w:type="pct"/>
            <w:tcBorders>
              <w:top w:val="single" w:color="auto" w:sz="4" w:space="0"/>
              <w:left w:val="single" w:color="auto" w:sz="4" w:space="0"/>
              <w:right w:val="single" w:color="auto" w:sz="4" w:space="0"/>
            </w:tcBorders>
            <w:shd w:val="clear" w:color="auto" w:fill="auto"/>
            <w:vAlign w:val="center"/>
          </w:tcPr>
          <w:p>
            <w:pPr>
              <w:jc w:val="center"/>
              <w:rPr>
                <w:rFonts w:ascii="宋体" w:hAnsi="宋体"/>
                <w:bCs/>
                <w:color w:val="000000"/>
                <w:szCs w:val="21"/>
              </w:rPr>
            </w:pPr>
            <w:r>
              <w:rPr>
                <w:rFonts w:hint="eastAsia" w:ascii="宋体" w:hAnsi="宋体"/>
                <w:bCs/>
                <w:color w:val="000000"/>
                <w:szCs w:val="21"/>
              </w:rPr>
              <w:t>1</w:t>
            </w:r>
            <w:r>
              <w:rPr>
                <w:rFonts w:ascii="宋体" w:hAnsi="宋体"/>
                <w:bCs/>
                <w:color w:val="000000"/>
                <w:szCs w:val="21"/>
              </w:rPr>
              <w:t>00</w:t>
            </w:r>
          </w:p>
        </w:tc>
        <w:tc>
          <w:tcPr>
            <w:tcW w:w="649" w:type="pct"/>
            <w:tcBorders>
              <w:top w:val="single" w:color="auto" w:sz="4" w:space="0"/>
              <w:left w:val="single" w:color="auto" w:sz="4" w:space="0"/>
              <w:right w:val="single" w:color="auto" w:sz="4" w:space="0"/>
            </w:tcBorders>
            <w:shd w:val="clear" w:color="auto" w:fill="auto"/>
            <w:vAlign w:val="center"/>
          </w:tcPr>
          <w:p>
            <w:pPr>
              <w:spacing w:line="480" w:lineRule="exact"/>
              <w:jc w:val="center"/>
              <w:rPr>
                <w:rFonts w:ascii="宋体" w:hAnsi="宋体"/>
                <w:szCs w:val="21"/>
              </w:rPr>
            </w:pPr>
            <w:r>
              <w:rPr>
                <w:rFonts w:hint="eastAsia" w:ascii="宋体" w:hAnsi="宋体"/>
                <w:szCs w:val="21"/>
              </w:rPr>
              <w:t>——</w:t>
            </w:r>
          </w:p>
        </w:tc>
        <w:tc>
          <w:tcPr>
            <w:tcW w:w="602" w:type="pct"/>
            <w:tcBorders>
              <w:top w:val="single" w:color="auto" w:sz="4" w:space="0"/>
              <w:left w:val="single" w:color="auto" w:sz="4" w:space="0"/>
            </w:tcBorders>
            <w:shd w:val="clear" w:color="auto" w:fill="auto"/>
            <w:vAlign w:val="center"/>
          </w:tcPr>
          <w:p>
            <w:pPr>
              <w:spacing w:line="480" w:lineRule="exact"/>
              <w:jc w:val="center"/>
              <w:rPr>
                <w:rFonts w:ascii="宋体" w:hAnsi="宋体"/>
                <w:szCs w:val="21"/>
              </w:rPr>
            </w:pPr>
            <w:r>
              <w:rPr>
                <w:rFonts w:hint="eastAsia" w:ascii="宋体" w:hAnsi="宋体"/>
                <w:szCs w:val="21"/>
              </w:rPr>
              <w:t>——</w:t>
            </w:r>
          </w:p>
        </w:tc>
      </w:tr>
    </w:tbl>
    <w:p>
      <w:pPr>
        <w:adjustRightInd w:val="0"/>
        <w:snapToGrid w:val="0"/>
        <w:spacing w:line="480" w:lineRule="exact"/>
        <w:ind w:firstLine="480" w:firstLineChars="200"/>
        <w:rPr>
          <w:rFonts w:ascii="宋体" w:hAnsi="宋体" w:cs="仿宋_GB2312"/>
          <w:b/>
          <w:sz w:val="24"/>
          <w:szCs w:val="24"/>
        </w:rPr>
      </w:pPr>
      <w:r>
        <w:rPr>
          <w:rFonts w:hint="eastAsia" w:ascii="宋体" w:hAnsi="宋体" w:cs="仿宋_GB2312"/>
          <w:b/>
          <w:sz w:val="24"/>
          <w:szCs w:val="24"/>
        </w:rPr>
        <w:t>八、实施保障</w:t>
      </w:r>
    </w:p>
    <w:p>
      <w:pPr>
        <w:adjustRightInd w:val="0"/>
        <w:snapToGrid w:val="0"/>
        <w:spacing w:line="480" w:lineRule="exact"/>
        <w:ind w:firstLine="480" w:firstLineChars="200"/>
        <w:rPr>
          <w:rFonts w:ascii="宋体" w:hAnsi="宋体" w:cs="仿宋_GB2312"/>
          <w:b/>
          <w:sz w:val="24"/>
          <w:szCs w:val="24"/>
        </w:rPr>
      </w:pPr>
      <w:r>
        <w:rPr>
          <w:rFonts w:hint="eastAsia" w:ascii="宋体" w:hAnsi="宋体" w:cs="仿宋_GB2312"/>
          <w:b/>
          <w:sz w:val="24"/>
          <w:szCs w:val="24"/>
        </w:rPr>
        <w:t>（一）师资队伍</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本专业应组建一支由专任教师、行业企业兼职教师组成的“专兼结合”的教学团队，生师比不高于</w:t>
      </w:r>
      <w:r>
        <w:rPr>
          <w:rFonts w:ascii="宋体" w:hAnsi="仿宋" w:cs="仿宋"/>
          <w:kern w:val="0"/>
          <w:sz w:val="24"/>
          <w:szCs w:val="28"/>
        </w:rPr>
        <w:t>25</w:t>
      </w:r>
      <w:r>
        <w:rPr>
          <w:rFonts w:hint="eastAsia" w:ascii="宋体" w:hAnsi="仿宋" w:cs="仿宋"/>
          <w:kern w:val="0"/>
          <w:sz w:val="24"/>
          <w:szCs w:val="28"/>
        </w:rPr>
        <w:t>:1，专任教师的“双师”高于</w:t>
      </w:r>
      <w:r>
        <w:rPr>
          <w:rFonts w:ascii="宋体" w:hAnsi="仿宋" w:cs="仿宋"/>
          <w:kern w:val="0"/>
          <w:sz w:val="24"/>
          <w:szCs w:val="28"/>
        </w:rPr>
        <w:t>7</w:t>
      </w:r>
      <w:r>
        <w:rPr>
          <w:rFonts w:hint="eastAsia" w:ascii="宋体" w:hAnsi="仿宋" w:cs="仿宋"/>
          <w:kern w:val="0"/>
          <w:sz w:val="24"/>
          <w:szCs w:val="28"/>
        </w:rPr>
        <w:t>0%，以满足日常教学的需要。专业核心课程应由校内专任教师和行业兼职教师共同完成教学，其中，企业实践实训部分应以行业兼职教师指导为主，行业兼职教师数量所占比例应不低于专业教师数量的30%。</w:t>
      </w:r>
    </w:p>
    <w:p>
      <w:pPr>
        <w:adjustRightInd w:val="0"/>
        <w:snapToGrid w:val="0"/>
        <w:spacing w:line="480" w:lineRule="exact"/>
        <w:ind w:firstLine="480" w:firstLineChars="200"/>
        <w:rPr>
          <w:rFonts w:ascii="宋体" w:hAnsi="仿宋" w:cs="仿宋"/>
          <w:kern w:val="0"/>
          <w:sz w:val="24"/>
          <w:szCs w:val="28"/>
        </w:rPr>
      </w:pPr>
      <w:r>
        <w:rPr>
          <w:rFonts w:hint="eastAsia" w:ascii="宋体" w:hAnsi="仿宋" w:cs="仿宋"/>
          <w:kern w:val="0"/>
          <w:sz w:val="24"/>
          <w:szCs w:val="28"/>
        </w:rPr>
        <w:t>2.专任教师</w:t>
      </w:r>
    </w:p>
    <w:p>
      <w:pPr>
        <w:adjustRightInd w:val="0"/>
        <w:snapToGrid w:val="0"/>
        <w:spacing w:line="480" w:lineRule="exact"/>
        <w:ind w:firstLine="480" w:firstLineChars="200"/>
        <w:rPr>
          <w:rFonts w:ascii="宋体" w:hAnsi="仿宋" w:cs="仿宋"/>
          <w:kern w:val="0"/>
          <w:sz w:val="24"/>
          <w:szCs w:val="28"/>
        </w:rPr>
      </w:pPr>
      <w:r>
        <w:rPr>
          <w:rFonts w:hint="eastAsia" w:ascii="宋体" w:hAnsi="仿宋" w:cs="仿宋"/>
          <w:kern w:val="0"/>
          <w:sz w:val="24"/>
          <w:szCs w:val="28"/>
        </w:rPr>
        <w:t>具有高校教师资格和本专业领域有关证书；有理想信念、有道德情操、有扎实学识、有仁爱之心；具有相关专业本科及以上学历；具有扎实的本专业相关理论功底和实践能力；具有较强的信息化教学能力，能够开展课程教学改革和科学研究；每5 年累计不少于6 个月的企业实践经历。</w:t>
      </w:r>
    </w:p>
    <w:p>
      <w:pPr>
        <w:adjustRightInd w:val="0"/>
        <w:snapToGrid w:val="0"/>
        <w:spacing w:line="480" w:lineRule="exact"/>
        <w:ind w:firstLine="480" w:firstLineChars="200"/>
        <w:rPr>
          <w:rFonts w:ascii="宋体" w:hAnsi="仿宋" w:cs="仿宋"/>
          <w:kern w:val="0"/>
          <w:sz w:val="24"/>
          <w:szCs w:val="28"/>
        </w:rPr>
      </w:pPr>
      <w:r>
        <w:rPr>
          <w:rFonts w:hint="eastAsia" w:ascii="宋体" w:hAnsi="仿宋" w:cs="仿宋"/>
          <w:kern w:val="0"/>
          <w:sz w:val="24"/>
          <w:szCs w:val="28"/>
        </w:rPr>
        <w:t>3.专业带头人</w:t>
      </w:r>
    </w:p>
    <w:p>
      <w:pPr>
        <w:adjustRightInd w:val="0"/>
        <w:snapToGrid w:val="0"/>
        <w:spacing w:line="480" w:lineRule="exact"/>
        <w:ind w:firstLine="480" w:firstLineChars="200"/>
        <w:rPr>
          <w:rFonts w:ascii="宋体" w:hAnsi="仿宋" w:cs="仿宋"/>
          <w:kern w:val="0"/>
          <w:sz w:val="24"/>
          <w:szCs w:val="28"/>
        </w:rPr>
      </w:pPr>
      <w:r>
        <w:rPr>
          <w:rFonts w:hint="eastAsia" w:ascii="宋体" w:hAnsi="仿宋" w:cs="仿宋"/>
          <w:kern w:val="0"/>
          <w:sz w:val="24"/>
          <w:szCs w:val="28"/>
        </w:rPr>
        <w:t>原则上应具有副高及以上职称，能够较好地把握国内外行业、专业发展，能广泛联系行业企业，了解行业企业对本专业人才的需求实际，教学设计、专业研究能力强，组织开展教科研工作能力强，在本区域或本领域具有一定的专业影响力。</w:t>
      </w:r>
    </w:p>
    <w:p>
      <w:pPr>
        <w:adjustRightInd w:val="0"/>
        <w:snapToGrid w:val="0"/>
        <w:spacing w:line="480" w:lineRule="exact"/>
        <w:ind w:firstLine="480" w:firstLineChars="200"/>
        <w:rPr>
          <w:rFonts w:ascii="宋体" w:hAnsi="仿宋" w:cs="仿宋"/>
          <w:kern w:val="0"/>
          <w:sz w:val="24"/>
          <w:szCs w:val="28"/>
        </w:rPr>
      </w:pPr>
      <w:r>
        <w:rPr>
          <w:rFonts w:hint="eastAsia" w:ascii="宋体" w:hAnsi="仿宋" w:cs="仿宋"/>
          <w:kern w:val="0"/>
          <w:sz w:val="24"/>
          <w:szCs w:val="28"/>
        </w:rPr>
        <w:t>4.兼职教师</w:t>
      </w:r>
    </w:p>
    <w:p>
      <w:pPr>
        <w:adjustRightInd w:val="0"/>
        <w:snapToGrid w:val="0"/>
        <w:spacing w:line="480" w:lineRule="exact"/>
        <w:ind w:firstLine="480" w:firstLineChars="200"/>
        <w:rPr>
          <w:rFonts w:ascii="宋体" w:hAnsi="仿宋" w:cs="仿宋"/>
          <w:kern w:val="0"/>
          <w:sz w:val="24"/>
          <w:szCs w:val="28"/>
        </w:rPr>
      </w:pPr>
      <w:r>
        <w:rPr>
          <w:rFonts w:hint="eastAsia" w:ascii="宋体" w:hAnsi="仿宋" w:cs="仿宋"/>
          <w:kern w:val="0"/>
          <w:sz w:val="24"/>
          <w:szCs w:val="28"/>
        </w:rPr>
        <w:t>兼职教师任职资格包括具有专科以上学历，中级以上专业技术资格和本专业相关职业资格，具有5年以上行业企业的工作经历。具备一定的教育教学能力，有一定的职业教育理念，具有较扎实的专业技能，能协助专任教师开展专业建设和课程建设与改革，能独立完成专业基础课程教学，能指导学生开展实践实习和综合实践。</w:t>
      </w:r>
    </w:p>
    <w:p>
      <w:pPr>
        <w:adjustRightInd w:val="0"/>
        <w:snapToGrid w:val="0"/>
        <w:spacing w:line="480" w:lineRule="exact"/>
        <w:ind w:firstLine="480" w:firstLineChars="200"/>
        <w:rPr>
          <w:rFonts w:ascii="宋体" w:hAnsi="宋体" w:cs="仿宋_GB2312"/>
          <w:b/>
          <w:sz w:val="24"/>
          <w:szCs w:val="24"/>
        </w:rPr>
      </w:pPr>
      <w:r>
        <w:rPr>
          <w:rFonts w:hint="eastAsia" w:ascii="宋体" w:hAnsi="宋体" w:cs="仿宋_GB2312"/>
          <w:b/>
          <w:sz w:val="24"/>
          <w:szCs w:val="24"/>
        </w:rPr>
        <w:t>（二）教学设施</w:t>
      </w:r>
    </w:p>
    <w:p>
      <w:pPr>
        <w:widowControl/>
        <w:adjustRightInd w:val="0"/>
        <w:snapToGrid w:val="0"/>
        <w:spacing w:line="48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教学设施主要包括能够满足正常的课程教学、实习实训所需的专业教室、校内实训室和校外实训基地等。</w:t>
      </w:r>
    </w:p>
    <w:p>
      <w:pPr>
        <w:spacing w:line="480" w:lineRule="exact"/>
        <w:ind w:firstLine="480" w:firstLineChars="200"/>
        <w:outlineLvl w:val="2"/>
        <w:rPr>
          <w:rFonts w:ascii="宋体" w:hAnsi="宋体" w:cs="宋体"/>
          <w:b/>
          <w:sz w:val="24"/>
          <w:szCs w:val="24"/>
        </w:rPr>
      </w:pPr>
      <w:bookmarkStart w:id="1" w:name="_Toc32527"/>
      <w:r>
        <w:rPr>
          <w:rFonts w:hint="eastAsia" w:ascii="宋体" w:hAnsi="宋体" w:cs="宋体"/>
          <w:b/>
          <w:sz w:val="24"/>
          <w:szCs w:val="24"/>
        </w:rPr>
        <w:t>1.专业教室基本要求</w:t>
      </w:r>
      <w:bookmarkEnd w:id="1"/>
    </w:p>
    <w:p>
      <w:pPr>
        <w:spacing w:line="480" w:lineRule="exact"/>
        <w:ind w:firstLine="480" w:firstLineChars="200"/>
        <w:rPr>
          <w:rFonts w:ascii="宋体" w:hAnsi="宋体" w:cs="宋体"/>
          <w:sz w:val="24"/>
          <w:szCs w:val="24"/>
        </w:rPr>
      </w:pPr>
      <w:r>
        <w:rPr>
          <w:rFonts w:hint="eastAsia" w:ascii="宋体" w:hAnsi="宋体" w:cs="宋体"/>
          <w:sz w:val="24"/>
          <w:szCs w:val="24"/>
        </w:rPr>
        <w:t>专业教室一般配备黑（白）板、多媒体计算机、投影设备、音响设备，互联网接入或WiFi 环境，并具有网络安全防护措施。安装应急照明装置并保持良好状态，符合紧急疏散要求、标志明显、保持逃生通道畅通无阻。</w:t>
      </w:r>
    </w:p>
    <w:p>
      <w:pPr>
        <w:adjustRightInd w:val="0"/>
        <w:snapToGrid w:val="0"/>
        <w:spacing w:line="480" w:lineRule="exact"/>
        <w:ind w:firstLine="480" w:firstLineChars="200"/>
        <w:rPr>
          <w:rFonts w:ascii="宋体" w:hAnsi="宋体" w:cs="仿宋_GB2312"/>
          <w:b/>
          <w:sz w:val="24"/>
          <w:szCs w:val="24"/>
        </w:rPr>
      </w:pPr>
      <w:r>
        <w:rPr>
          <w:rFonts w:ascii="宋体" w:hAnsi="宋体" w:cs="仿宋_GB2312"/>
          <w:b/>
          <w:sz w:val="24"/>
          <w:szCs w:val="24"/>
        </w:rPr>
        <w:t>2</w:t>
      </w:r>
      <w:r>
        <w:rPr>
          <w:rFonts w:hint="eastAsia" w:ascii="宋体" w:hAnsi="宋体" w:cs="仿宋_GB2312"/>
          <w:b/>
          <w:sz w:val="24"/>
          <w:szCs w:val="24"/>
        </w:rPr>
        <w:t>．校内实训基地基本要求</w:t>
      </w:r>
    </w:p>
    <w:p>
      <w:pPr>
        <w:adjustRightInd w:val="0"/>
        <w:snapToGrid w:val="0"/>
        <w:spacing w:line="480" w:lineRule="exact"/>
        <w:ind w:firstLine="480" w:firstLineChars="200"/>
        <w:rPr>
          <w:rFonts w:ascii="宋体" w:hAnsi="仿宋" w:cs="仿宋"/>
          <w:b/>
          <w:bCs/>
          <w:kern w:val="0"/>
          <w:sz w:val="24"/>
          <w:szCs w:val="28"/>
        </w:rPr>
      </w:pPr>
      <w:r>
        <w:rPr>
          <w:rFonts w:hint="eastAsia" w:ascii="宋体" w:hAnsi="仿宋" w:cs="仿宋"/>
          <w:b/>
          <w:bCs/>
          <w:kern w:val="0"/>
          <w:sz w:val="24"/>
          <w:szCs w:val="28"/>
        </w:rPr>
        <w:t>(1)电工电子实训室</w:t>
      </w:r>
    </w:p>
    <w:p>
      <w:pPr>
        <w:widowControl/>
        <w:adjustRightInd w:val="0"/>
        <w:snapToGrid w:val="0"/>
        <w:spacing w:line="48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万用表、示波器等仪器设备，按照4~5人/台</w:t>
      </w:r>
    </w:p>
    <w:p>
      <w:pPr>
        <w:widowControl/>
        <w:adjustRightInd w:val="0"/>
        <w:snapToGrid w:val="0"/>
        <w:spacing w:line="48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电工电子实训室应配备电工电子实验台(套)配备，用于电工电子相关实验实训。</w:t>
      </w:r>
    </w:p>
    <w:p>
      <w:pPr>
        <w:adjustRightInd w:val="0"/>
        <w:snapToGrid w:val="0"/>
        <w:spacing w:line="480" w:lineRule="exact"/>
        <w:ind w:firstLine="480" w:firstLineChars="200"/>
        <w:rPr>
          <w:rFonts w:ascii="宋体" w:hAnsi="仿宋" w:cs="仿宋"/>
          <w:b/>
          <w:bCs/>
          <w:kern w:val="0"/>
          <w:sz w:val="24"/>
          <w:szCs w:val="28"/>
        </w:rPr>
      </w:pPr>
      <w:r>
        <w:rPr>
          <w:rFonts w:hint="eastAsia" w:ascii="宋体" w:hAnsi="仿宋" w:cs="仿宋"/>
          <w:b/>
          <w:bCs/>
          <w:kern w:val="0"/>
          <w:sz w:val="24"/>
          <w:szCs w:val="28"/>
        </w:rPr>
        <w:t>(2)汽车拆装实训室</w:t>
      </w:r>
    </w:p>
    <w:p>
      <w:pPr>
        <w:adjustRightInd w:val="0"/>
        <w:snapToGrid w:val="0"/>
        <w:spacing w:line="480" w:lineRule="exact"/>
        <w:ind w:firstLine="480" w:firstLineChars="200"/>
        <w:rPr>
          <w:rFonts w:ascii="宋体" w:hAnsi="仿宋" w:cs="仿宋"/>
          <w:kern w:val="0"/>
          <w:sz w:val="24"/>
          <w:szCs w:val="28"/>
        </w:rPr>
      </w:pPr>
      <w:r>
        <w:rPr>
          <w:rFonts w:hint="eastAsia" w:ascii="宋体" w:hAnsi="仿宋" w:cs="仿宋"/>
          <w:kern w:val="0"/>
          <w:sz w:val="24"/>
          <w:szCs w:val="28"/>
        </w:rPr>
        <w:t>汽车拆装实训室应配备汽车及总成部件 拆装台架，专用拆装工具，汽车检测设备与仪器等，按照4~5人台(套)配备，用于汽车及总成部件的拆装实训。</w:t>
      </w:r>
    </w:p>
    <w:p>
      <w:pPr>
        <w:adjustRightInd w:val="0"/>
        <w:snapToGrid w:val="0"/>
        <w:spacing w:line="480" w:lineRule="exact"/>
        <w:ind w:firstLine="480" w:firstLineChars="200"/>
        <w:rPr>
          <w:rFonts w:ascii="宋体" w:hAnsi="仿宋" w:cs="仿宋"/>
          <w:b/>
          <w:bCs/>
          <w:kern w:val="0"/>
          <w:sz w:val="24"/>
          <w:szCs w:val="28"/>
        </w:rPr>
      </w:pPr>
      <w:r>
        <w:rPr>
          <w:rFonts w:hint="eastAsia" w:ascii="宋体" w:hAnsi="仿宋" w:cs="仿宋"/>
          <w:b/>
          <w:bCs/>
          <w:kern w:val="0"/>
          <w:sz w:val="24"/>
          <w:szCs w:val="28"/>
        </w:rPr>
        <w:t>(4)汽车底盘检测与维修实训室</w:t>
      </w:r>
    </w:p>
    <w:p>
      <w:pPr>
        <w:adjustRightInd w:val="0"/>
        <w:snapToGrid w:val="0"/>
        <w:spacing w:line="480" w:lineRule="exact"/>
        <w:ind w:firstLine="480" w:firstLineChars="200"/>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汽车底盘检测与维修实训室应配备传动系统实训台、悬架系统实训台、转向系统实训台、制动系统实训台、专用拆装工具、测量器具、故障诊断仪等，按照4~5人/台(套)配备，用于汽车底盘各系统或总成的检测与维修实训。</w:t>
      </w:r>
    </w:p>
    <w:p>
      <w:pPr>
        <w:adjustRightInd w:val="0"/>
        <w:snapToGrid w:val="0"/>
        <w:spacing w:line="480" w:lineRule="exact"/>
        <w:ind w:firstLine="480" w:firstLineChars="200"/>
        <w:rPr>
          <w:rFonts w:ascii="宋体" w:hAnsi="仿宋" w:cs="仿宋"/>
          <w:b/>
          <w:bCs/>
          <w:kern w:val="0"/>
          <w:sz w:val="24"/>
          <w:szCs w:val="28"/>
        </w:rPr>
      </w:pPr>
      <w:r>
        <w:rPr>
          <w:rFonts w:hint="eastAsia" w:ascii="宋体" w:hAnsi="仿宋" w:cs="仿宋"/>
          <w:b/>
          <w:bCs/>
          <w:kern w:val="0"/>
          <w:sz w:val="24"/>
          <w:szCs w:val="28"/>
        </w:rPr>
        <w:t>(5)汽车电气系统检测与维修实训室</w:t>
      </w:r>
    </w:p>
    <w:p>
      <w:pPr>
        <w:adjustRightInd w:val="0"/>
        <w:snapToGrid w:val="0"/>
        <w:spacing w:line="480" w:lineRule="exact"/>
        <w:ind w:firstLine="480" w:firstLineChars="200"/>
        <w:rPr>
          <w:rFonts w:ascii="宋体" w:hAnsi="仿宋" w:cs="仿宋"/>
          <w:kern w:val="0"/>
          <w:sz w:val="24"/>
          <w:szCs w:val="28"/>
        </w:rPr>
      </w:pPr>
      <w:r>
        <w:rPr>
          <w:rFonts w:hint="eastAsia" w:ascii="宋体" w:hAnsi="仿宋" w:cs="仿宋"/>
          <w:kern w:val="0"/>
          <w:sz w:val="24"/>
          <w:szCs w:val="28"/>
        </w:rPr>
        <w:t>汽车电气系统检测与维修实训室应配备发电机、起动机等电气系统总成部件，整车电气系统实训台、照明系统实训台、空调系统实训台、安全气囊实训台、娱乐系统实训台等，以及万用表、故障诊断仪等仪器设备，按照4~5人/台(套)配备，用于汽车电气系统检测与维修实训。</w:t>
      </w:r>
    </w:p>
    <w:p>
      <w:pPr>
        <w:adjustRightInd w:val="0"/>
        <w:snapToGrid w:val="0"/>
        <w:spacing w:line="480" w:lineRule="exact"/>
        <w:ind w:firstLine="480" w:firstLineChars="200"/>
        <w:rPr>
          <w:rFonts w:ascii="宋体" w:hAnsi="仿宋" w:cs="仿宋"/>
          <w:b/>
          <w:bCs/>
          <w:kern w:val="0"/>
          <w:sz w:val="24"/>
          <w:szCs w:val="28"/>
        </w:rPr>
      </w:pPr>
      <w:r>
        <w:rPr>
          <w:rFonts w:hint="eastAsia" w:ascii="宋体" w:hAnsi="仿宋" w:cs="仿宋"/>
          <w:b/>
          <w:bCs/>
          <w:kern w:val="0"/>
          <w:sz w:val="24"/>
          <w:szCs w:val="28"/>
        </w:rPr>
        <w:t>(6)汽车维护及综合故障诊断实训室</w:t>
      </w:r>
    </w:p>
    <w:p>
      <w:pPr>
        <w:adjustRightInd w:val="0"/>
        <w:snapToGrid w:val="0"/>
        <w:spacing w:line="480" w:lineRule="exact"/>
        <w:ind w:firstLine="480" w:firstLineChars="200"/>
        <w:rPr>
          <w:rFonts w:ascii="宋体" w:hAnsi="仿宋" w:cs="仿宋"/>
          <w:kern w:val="0"/>
          <w:sz w:val="24"/>
          <w:szCs w:val="28"/>
        </w:rPr>
      </w:pPr>
      <w:r>
        <w:rPr>
          <w:rFonts w:hint="eastAsia" w:ascii="宋体" w:hAnsi="仿宋" w:cs="仿宋"/>
          <w:kern w:val="0"/>
          <w:sz w:val="24"/>
          <w:szCs w:val="28"/>
        </w:rPr>
        <w:t>汽车维护及综合故障诊断实训室应配备教学车辆、举升机、废气排放系统、拆装工具诊断仪及专用工具等，拆装工具、诊断仪及专用工具等按照4~5人/台(套)配备，用于汽车维护及综合故障诊断实训。</w:t>
      </w:r>
    </w:p>
    <w:p>
      <w:pPr>
        <w:adjustRightInd w:val="0"/>
        <w:snapToGrid w:val="0"/>
        <w:spacing w:line="480" w:lineRule="exact"/>
        <w:ind w:firstLine="480" w:firstLineChars="200"/>
        <w:rPr>
          <w:rFonts w:ascii="宋体" w:hAnsi="仿宋" w:cs="仿宋"/>
          <w:b/>
          <w:bCs/>
          <w:kern w:val="0"/>
          <w:sz w:val="24"/>
          <w:szCs w:val="28"/>
        </w:rPr>
      </w:pPr>
      <w:r>
        <w:rPr>
          <w:rFonts w:ascii="宋体" w:hAnsi="仿宋" w:cs="仿宋"/>
          <w:b/>
          <w:bCs/>
          <w:kern w:val="0"/>
          <w:sz w:val="24"/>
          <w:szCs w:val="28"/>
        </w:rPr>
        <w:t>3</w:t>
      </w:r>
      <w:r>
        <w:rPr>
          <w:rFonts w:hint="eastAsia" w:ascii="宋体" w:hAnsi="仿宋" w:cs="仿宋"/>
          <w:b/>
          <w:bCs/>
          <w:kern w:val="0"/>
          <w:sz w:val="24"/>
          <w:szCs w:val="28"/>
        </w:rPr>
        <w:t>.校外实训基地基本要求</w:t>
      </w:r>
    </w:p>
    <w:p>
      <w:pPr>
        <w:adjustRightInd w:val="0"/>
        <w:snapToGrid w:val="0"/>
        <w:spacing w:line="480" w:lineRule="exact"/>
        <w:ind w:firstLine="480" w:firstLineChars="200"/>
        <w:rPr>
          <w:rFonts w:ascii="宋体" w:hAnsi="仿宋" w:cs="仿宋"/>
          <w:kern w:val="0"/>
          <w:sz w:val="24"/>
          <w:szCs w:val="28"/>
        </w:rPr>
      </w:pPr>
      <w:r>
        <w:rPr>
          <w:rFonts w:hint="eastAsia" w:ascii="宋体" w:hAnsi="仿宋" w:cs="仿宋"/>
          <w:kern w:val="0"/>
          <w:sz w:val="24"/>
          <w:szCs w:val="28"/>
        </w:rPr>
        <w:t>校外实训基地基本要求为:具有稳定的校外实训基地;能够开展汽车质量与性能检测汽车故障返修、汽车机电维修等实训活动，实训设施齐备，实训岗位、实训指导教师确定实训管理及实施规章制度齐全。</w:t>
      </w:r>
    </w:p>
    <w:p>
      <w:pPr>
        <w:adjustRightInd w:val="0"/>
        <w:snapToGrid w:val="0"/>
        <w:spacing w:line="480" w:lineRule="exact"/>
        <w:ind w:firstLine="480" w:firstLineChars="200"/>
        <w:rPr>
          <w:rFonts w:ascii="宋体" w:hAnsi="仿宋" w:cs="仿宋"/>
          <w:b/>
          <w:bCs/>
          <w:kern w:val="0"/>
          <w:sz w:val="24"/>
          <w:szCs w:val="28"/>
        </w:rPr>
      </w:pPr>
      <w:r>
        <w:rPr>
          <w:rFonts w:ascii="宋体" w:hAnsi="仿宋" w:cs="仿宋"/>
          <w:b/>
          <w:bCs/>
          <w:kern w:val="0"/>
          <w:sz w:val="24"/>
          <w:szCs w:val="28"/>
        </w:rPr>
        <w:t>4</w:t>
      </w:r>
      <w:r>
        <w:rPr>
          <w:rFonts w:hint="eastAsia" w:ascii="宋体" w:hAnsi="仿宋" w:cs="仿宋"/>
          <w:b/>
          <w:bCs/>
          <w:kern w:val="0"/>
          <w:sz w:val="24"/>
          <w:szCs w:val="28"/>
        </w:rPr>
        <w:t>.学生实习基地基本要求</w:t>
      </w:r>
    </w:p>
    <w:p>
      <w:pPr>
        <w:adjustRightInd w:val="0"/>
        <w:snapToGrid w:val="0"/>
        <w:spacing w:line="480" w:lineRule="exact"/>
        <w:ind w:firstLine="480" w:firstLineChars="200"/>
        <w:rPr>
          <w:rFonts w:ascii="宋体" w:hAnsi="仿宋" w:cs="仿宋"/>
          <w:kern w:val="0"/>
          <w:sz w:val="24"/>
          <w:szCs w:val="28"/>
        </w:rPr>
      </w:pPr>
      <w:r>
        <w:rPr>
          <w:rFonts w:hint="eastAsia" w:ascii="宋体" w:hAnsi="仿宋" w:cs="仿宋"/>
          <w:kern w:val="0"/>
          <w:sz w:val="24"/>
          <w:szCs w:val="28"/>
        </w:rPr>
        <w:t>学生实习基地基本要求为:具有稳定的校外实习基地;能提供汽车质量检测、汽车故障返修、汽车机电维修、服务顾问等相关实习岗位，能涵盖当前相关产业发展的主流技术，可接纳一定规模的学生实习;能够配备相应数量的指导教师对学生实习进行指导和管理;有保证实习生日常工作、学习、生活的规章制度 有安全、保险保障。</w:t>
      </w:r>
    </w:p>
    <w:p>
      <w:pPr>
        <w:adjustRightInd w:val="0"/>
        <w:snapToGrid w:val="0"/>
        <w:spacing w:line="480" w:lineRule="exact"/>
        <w:ind w:firstLine="480" w:firstLineChars="200"/>
        <w:rPr>
          <w:rFonts w:ascii="宋体" w:hAnsi="仿宋" w:cs="仿宋"/>
          <w:b/>
          <w:bCs/>
          <w:kern w:val="0"/>
          <w:sz w:val="24"/>
          <w:szCs w:val="28"/>
        </w:rPr>
      </w:pPr>
      <w:r>
        <w:rPr>
          <w:rFonts w:ascii="宋体" w:hAnsi="仿宋" w:cs="仿宋"/>
          <w:b/>
          <w:bCs/>
          <w:kern w:val="0"/>
          <w:sz w:val="24"/>
          <w:szCs w:val="28"/>
        </w:rPr>
        <w:t>5</w:t>
      </w:r>
      <w:r>
        <w:rPr>
          <w:rFonts w:hint="eastAsia" w:ascii="宋体" w:hAnsi="仿宋" w:cs="仿宋"/>
          <w:b/>
          <w:bCs/>
          <w:kern w:val="0"/>
          <w:sz w:val="24"/>
          <w:szCs w:val="28"/>
        </w:rPr>
        <w:t>.支持信息化教学方面的基本要求</w:t>
      </w:r>
    </w:p>
    <w:p>
      <w:pPr>
        <w:adjustRightInd w:val="0"/>
        <w:snapToGrid w:val="0"/>
        <w:spacing w:line="480" w:lineRule="exact"/>
        <w:ind w:firstLine="480" w:firstLineChars="200"/>
        <w:rPr>
          <w:rFonts w:ascii="宋体" w:hAnsi="仿宋" w:cs="仿宋"/>
          <w:kern w:val="0"/>
          <w:sz w:val="24"/>
          <w:szCs w:val="28"/>
        </w:rPr>
      </w:pPr>
      <w:r>
        <w:rPr>
          <w:rFonts w:hint="eastAsia" w:ascii="宋体" w:hAnsi="仿宋" w:cs="仿宋"/>
          <w:kern w:val="0"/>
          <w:sz w:val="24"/>
          <w:szCs w:val="28"/>
        </w:rPr>
        <w:t>支持信息化教学方面的基本要求为:具有可利用的数字化教学资源库、文献资料、常见问题解答等信息化条件;鼓励教师开发并利用信息化教学资源、教学平台，创新教学方法引导学生利用信息化教学条件自主学习，提升教学效果。</w:t>
      </w:r>
    </w:p>
    <w:p>
      <w:pPr>
        <w:adjustRightInd w:val="0"/>
        <w:snapToGrid w:val="0"/>
        <w:spacing w:line="480" w:lineRule="exact"/>
        <w:ind w:firstLine="480" w:firstLineChars="200"/>
        <w:rPr>
          <w:rFonts w:ascii="宋体" w:hAnsi="仿宋" w:cs="仿宋"/>
          <w:b/>
          <w:bCs/>
          <w:kern w:val="0"/>
          <w:sz w:val="24"/>
          <w:szCs w:val="28"/>
        </w:rPr>
      </w:pPr>
      <w:r>
        <w:rPr>
          <w:rFonts w:hint="eastAsia" w:ascii="宋体" w:hAnsi="仿宋" w:cs="仿宋"/>
          <w:b/>
          <w:bCs/>
          <w:kern w:val="0"/>
          <w:sz w:val="24"/>
          <w:szCs w:val="28"/>
        </w:rPr>
        <w:t>（三）教学资源</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主要包括能够满足学生学习、教师教学和科研等需要的教材、图书资料以及数字资源等。</w:t>
      </w:r>
    </w:p>
    <w:p>
      <w:pPr>
        <w:adjustRightInd w:val="0"/>
        <w:snapToGrid w:val="0"/>
        <w:spacing w:line="480" w:lineRule="exact"/>
        <w:ind w:firstLine="480" w:firstLineChars="200"/>
        <w:rPr>
          <w:rFonts w:ascii="宋体" w:hAnsi="仿宋" w:cs="仿宋"/>
          <w:b/>
          <w:bCs/>
          <w:kern w:val="0"/>
          <w:sz w:val="24"/>
          <w:szCs w:val="28"/>
        </w:rPr>
      </w:pPr>
      <w:r>
        <w:rPr>
          <w:rFonts w:hint="eastAsia" w:ascii="宋体" w:hAnsi="仿宋" w:cs="仿宋"/>
          <w:b/>
          <w:bCs/>
          <w:kern w:val="0"/>
          <w:sz w:val="24"/>
          <w:szCs w:val="28"/>
        </w:rPr>
        <w:t>1.教材选用基本要求</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按照国家规定选用优质教材，首选国家规划教材，鼓励教师编写并出版适合本地区经济发展和学生特点的校本教材，鼓励教师编写具有专业特色的实训教材，禁止不合格的教材进入课堂。学校应建立由专业教师、行业专家和教研人员等参与的教材选用机构，完善教材选用制度，经过规范程序择优选用教材。</w:t>
      </w:r>
    </w:p>
    <w:p>
      <w:pPr>
        <w:adjustRightInd w:val="0"/>
        <w:snapToGrid w:val="0"/>
        <w:spacing w:line="480" w:lineRule="exact"/>
        <w:ind w:firstLine="480" w:firstLineChars="200"/>
        <w:rPr>
          <w:rFonts w:ascii="宋体" w:hAnsi="仿宋" w:cs="仿宋"/>
          <w:b/>
          <w:bCs/>
          <w:kern w:val="0"/>
          <w:sz w:val="24"/>
          <w:szCs w:val="28"/>
        </w:rPr>
      </w:pPr>
      <w:r>
        <w:rPr>
          <w:rFonts w:hint="eastAsia" w:ascii="宋体" w:hAnsi="仿宋" w:cs="仿宋"/>
          <w:b/>
          <w:bCs/>
          <w:kern w:val="0"/>
          <w:sz w:val="24"/>
          <w:szCs w:val="28"/>
        </w:rPr>
        <w:t>2.图书文献配备基本要求</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图书文献配备能满足人才培养、专业建设、教科研等工作的需要，方便师生查询、借阅。专业类图书文献包括：有关汽车专业理论、技术、方法以及实务操作类图书，其中专业纸质类图书不得少于5000册，电子图书不得少于500册。</w:t>
      </w:r>
    </w:p>
    <w:p>
      <w:pPr>
        <w:adjustRightInd w:val="0"/>
        <w:snapToGrid w:val="0"/>
        <w:spacing w:line="480" w:lineRule="exact"/>
        <w:ind w:firstLine="480" w:firstLineChars="200"/>
        <w:rPr>
          <w:rFonts w:ascii="宋体" w:hAnsi="宋体" w:cs="仿宋_GB2312"/>
          <w:b/>
          <w:sz w:val="24"/>
          <w:szCs w:val="24"/>
        </w:rPr>
      </w:pPr>
      <w:r>
        <w:rPr>
          <w:rFonts w:hint="eastAsia" w:ascii="宋体" w:hAnsi="宋体" w:cs="仿宋_GB2312"/>
          <w:b/>
          <w:sz w:val="24"/>
          <w:szCs w:val="24"/>
        </w:rPr>
        <w:t>3.数字教学资源配备基本要求</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建设、配备与本专业有关的音视频素材、教学课件、数字化教学案例库、虚拟仿真软件、数字教材等专业教学资源库，种类丰富、形式多样、使用便捷、动态更新、满足教学具体包括：新能源汽车教学资源库、汽车电气仿真软件、新能源汽车V</w:t>
      </w:r>
      <w:r>
        <w:rPr>
          <w:rFonts w:ascii="宋体" w:hAnsi="仿宋" w:cs="仿宋"/>
          <w:kern w:val="0"/>
          <w:sz w:val="24"/>
          <w:szCs w:val="28"/>
        </w:rPr>
        <w:t>R</w:t>
      </w:r>
      <w:r>
        <w:rPr>
          <w:rFonts w:hint="eastAsia" w:ascii="宋体" w:hAnsi="仿宋" w:cs="仿宋"/>
          <w:kern w:val="0"/>
          <w:sz w:val="24"/>
          <w:szCs w:val="28"/>
        </w:rPr>
        <w:t>实训软件、库房配件管理软件、客户管理系统软件。</w:t>
      </w:r>
    </w:p>
    <w:p>
      <w:pPr>
        <w:adjustRightInd w:val="0"/>
        <w:snapToGrid w:val="0"/>
        <w:spacing w:line="480" w:lineRule="exact"/>
        <w:ind w:firstLine="480" w:firstLineChars="200"/>
        <w:rPr>
          <w:rFonts w:ascii="宋体" w:hAnsi="宋体" w:cs="仿宋_GB2312"/>
          <w:b/>
          <w:sz w:val="24"/>
          <w:szCs w:val="24"/>
        </w:rPr>
      </w:pPr>
      <w:r>
        <w:rPr>
          <w:rFonts w:hint="eastAsia" w:ascii="宋体" w:hAnsi="宋体" w:cs="仿宋_GB2312"/>
          <w:b/>
          <w:sz w:val="24"/>
          <w:szCs w:val="24"/>
        </w:rPr>
        <w:t>（四）教学方法</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教学方法要能够实现理论与实践并重，以能力培养为主、能够体现学生的主体地位和教师的主导地位，体现师生互动、生生互动，能够调动学生的积极性，充分发挥不同程度学生的优势。能够有效的融合信息化手段，充分与互联网+相结合，符合学生的心理发展特征和学习水平，与学生的兴趣点相吻合，提高教学质量，具体教学方法和手段以及教学工具包括：项目化教学、案例教学、情境教学、模块化教学等教学方式，运用启发式、探究式、讨论式、参与式等教学方法，翻转课堂、混合式教学、理实一体教学等新型教学模式，大数据、人工智能、虚拟现实等现代信息技术应用。</w:t>
      </w:r>
    </w:p>
    <w:p>
      <w:pPr>
        <w:adjustRightInd w:val="0"/>
        <w:snapToGrid w:val="0"/>
        <w:spacing w:line="480" w:lineRule="exact"/>
        <w:ind w:firstLine="480" w:firstLineChars="200"/>
        <w:rPr>
          <w:rFonts w:ascii="宋体" w:hAnsi="宋体" w:cs="仿宋_GB2312"/>
          <w:b/>
          <w:sz w:val="24"/>
          <w:szCs w:val="24"/>
        </w:rPr>
      </w:pPr>
      <w:r>
        <w:rPr>
          <w:rFonts w:hint="eastAsia" w:ascii="宋体" w:hAnsi="宋体" w:cs="仿宋_GB2312"/>
          <w:b/>
          <w:sz w:val="24"/>
          <w:szCs w:val="24"/>
        </w:rPr>
        <w:t>（五）学习评价</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1．注重职业道德教育，构建学生、老师、家长、企业、社会广泛参与的学生多元主体德育评价体系。</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2．以过程性评价为主体，将学生日常学习态度、学习表现、知识技能运用规范纳入课程成绩评价范围，形成日常学业评价为主、期末考试为辅的过程性学业评价体系。</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3．以职业资格鉴定基础，将学业考核与职业资格鉴定相结合，允许用职业资格证书替代一定专业课程成绩或学分。建立学分互认制度和1+X证书制度，鼓励学生多渠道、多形式、多层次完成相关课程学习，获得评价结果。</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4．强化实习、实训、毕业设计（论文）等实践性教学环节的全过程管理与考核评价，提高实践性考核的比重。</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5．以行业、企业评价标准为依据，形成学校与企业专家共同参与学生企业顶岗实习环节的评价机制，切实加强和实化学生顶岗实习教学内容要求。</w:t>
      </w:r>
    </w:p>
    <w:p>
      <w:pPr>
        <w:adjustRightInd w:val="0"/>
        <w:snapToGrid w:val="0"/>
        <w:spacing w:line="480" w:lineRule="exact"/>
        <w:ind w:firstLine="480" w:firstLineChars="200"/>
        <w:rPr>
          <w:rFonts w:ascii="宋体" w:hAnsi="宋体" w:cs="仿宋_GB2312"/>
          <w:b/>
          <w:sz w:val="24"/>
          <w:szCs w:val="24"/>
        </w:rPr>
      </w:pPr>
      <w:r>
        <w:rPr>
          <w:rFonts w:hint="eastAsia" w:ascii="宋体" w:hAnsi="宋体" w:cs="仿宋_GB2312"/>
          <w:b/>
          <w:sz w:val="24"/>
          <w:szCs w:val="24"/>
        </w:rPr>
        <w:t xml:space="preserve">（六）质量管理 </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1．建立由政府、行业、企业和学院共同组成的汽车检测与维修技术专业指导委员会，加强党的全面领导，强化课程思政。</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2．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3．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4．建立毕业生跟踪反馈机制及社会评价机制，并对生源情况、在校生学业水平、毕业生就业情况等进行分析，定期评价人才培养质量和培养目标达成情况。</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5．专业教研组织应充分利用评价分析结果有效改进专业教学，持续提高人才培养质量。</w:t>
      </w:r>
    </w:p>
    <w:p>
      <w:pPr>
        <w:adjustRightInd w:val="0"/>
        <w:snapToGrid w:val="0"/>
        <w:spacing w:line="480" w:lineRule="exact"/>
        <w:ind w:firstLine="480" w:firstLineChars="200"/>
        <w:rPr>
          <w:rFonts w:ascii="宋体" w:hAnsi="宋体" w:cs="仿宋_GB2312"/>
          <w:b/>
          <w:sz w:val="24"/>
          <w:szCs w:val="24"/>
        </w:rPr>
      </w:pPr>
      <w:r>
        <w:rPr>
          <w:rFonts w:hint="eastAsia" w:ascii="宋体" w:hAnsi="宋体" w:cs="仿宋_GB2312"/>
          <w:b/>
          <w:sz w:val="24"/>
          <w:szCs w:val="24"/>
        </w:rPr>
        <w:t>九、毕业要求</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学生经过3年的学习，须修满的专业人才培养方案所规定的2</w:t>
      </w:r>
      <w:r>
        <w:rPr>
          <w:rFonts w:ascii="宋体" w:hAnsi="仿宋" w:cs="仿宋"/>
          <w:kern w:val="0"/>
          <w:sz w:val="24"/>
          <w:szCs w:val="28"/>
        </w:rPr>
        <w:t>31.5</w:t>
      </w:r>
      <w:r>
        <w:rPr>
          <w:rFonts w:hint="eastAsia" w:ascii="宋体" w:hAnsi="仿宋" w:cs="仿宋"/>
          <w:kern w:val="0"/>
          <w:sz w:val="24"/>
          <w:szCs w:val="28"/>
        </w:rPr>
        <w:t>学分、4</w:t>
      </w:r>
      <w:r>
        <w:rPr>
          <w:rFonts w:ascii="宋体" w:hAnsi="仿宋" w:cs="仿宋"/>
          <w:kern w:val="0"/>
          <w:sz w:val="24"/>
          <w:szCs w:val="28"/>
        </w:rPr>
        <w:t>064</w:t>
      </w:r>
      <w:r>
        <w:rPr>
          <w:rFonts w:hint="eastAsia" w:ascii="宋体" w:hAnsi="仿宋" w:cs="仿宋"/>
          <w:kern w:val="0"/>
          <w:sz w:val="24"/>
          <w:szCs w:val="28"/>
        </w:rPr>
        <w:t>学时，完成本方案规定的全部教学环节的所有内容，考核成绩合格。获得职业资格证书或参加省级、国家级技能竞赛获奖可以根据获奖级别置换1-3门相关课程学分，1+X”证书的，学分转换依据黑龙江省“1+X”证书转换管理办法及黑龙江商业职业学院“1+X”证书转换管理办法执行。学生必须在企业与学校双方教师指导下进行顶岗实习，并提交顶岗实习报告。成绩合格，准予毕业。学生日常表现符合《黑龙江商业职业学院学生管理制度》要求，毕业时德育评价合格以上的，准予毕业。</w:t>
      </w:r>
    </w:p>
    <w:p>
      <w:pPr>
        <w:adjustRightInd w:val="0"/>
        <w:snapToGrid w:val="0"/>
        <w:spacing w:line="440" w:lineRule="exact"/>
        <w:jc w:val="left"/>
        <w:rPr>
          <w:rFonts w:ascii="宋体" w:hAnsi="宋体" w:cs="仿宋_GB2312"/>
          <w:b/>
          <w:sz w:val="24"/>
          <w:szCs w:val="24"/>
        </w:rPr>
        <w:sectPr>
          <w:headerReference r:id="rId3" w:type="default"/>
          <w:footerReference r:id="rId4" w:type="default"/>
          <w:pgSz w:w="11906" w:h="16838"/>
          <w:pgMar w:top="1418" w:right="1418" w:bottom="1418" w:left="1418" w:header="851" w:footer="992" w:gutter="0"/>
          <w:pgNumType w:start="1"/>
          <w:cols w:space="720" w:num="1"/>
          <w:docGrid w:type="linesAndChars" w:linePitch="312" w:charSpace="0"/>
        </w:sectPr>
      </w:pPr>
    </w:p>
    <w:p>
      <w:pPr>
        <w:adjustRightInd w:val="0"/>
        <w:snapToGrid w:val="0"/>
        <w:spacing w:line="440" w:lineRule="exact"/>
        <w:ind w:firstLine="241" w:firstLineChars="100"/>
        <w:jc w:val="left"/>
        <w:rPr>
          <w:rFonts w:ascii="宋体" w:hAnsi="宋体" w:cs="仿宋_GB2312"/>
          <w:b/>
          <w:sz w:val="24"/>
          <w:szCs w:val="24"/>
        </w:rPr>
      </w:pPr>
      <w:r>
        <w:rPr>
          <w:rFonts w:hint="eastAsia" w:ascii="宋体" w:hAnsi="宋体" w:cs="仿宋_GB2312"/>
          <w:b/>
          <w:sz w:val="24"/>
          <w:szCs w:val="24"/>
        </w:rPr>
        <w:t xml:space="preserve">十、附件 </w:t>
      </w:r>
      <w:r>
        <w:rPr>
          <w:rFonts w:ascii="宋体" w:hAnsi="宋体" w:cs="仿宋_GB2312"/>
          <w:b/>
          <w:sz w:val="24"/>
          <w:szCs w:val="24"/>
        </w:rPr>
        <w:t xml:space="preserve">                                    </w:t>
      </w:r>
      <w:r>
        <w:rPr>
          <w:rFonts w:hint="eastAsia" w:ascii="宋体" w:hAnsi="宋体" w:cs="仿宋_GB2312"/>
          <w:b/>
          <w:sz w:val="24"/>
          <w:szCs w:val="24"/>
        </w:rPr>
        <w:t>附录一 教学进程表</w:t>
      </w:r>
    </w:p>
    <w:tbl>
      <w:tblPr>
        <w:tblStyle w:val="3"/>
        <w:tblW w:w="12883"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456"/>
        <w:gridCol w:w="422"/>
        <w:gridCol w:w="470"/>
        <w:gridCol w:w="432"/>
        <w:gridCol w:w="18"/>
        <w:gridCol w:w="14"/>
        <w:gridCol w:w="1951"/>
        <w:gridCol w:w="1052"/>
        <w:gridCol w:w="451"/>
        <w:gridCol w:w="601"/>
        <w:gridCol w:w="508"/>
        <w:gridCol w:w="542"/>
        <w:gridCol w:w="542"/>
        <w:gridCol w:w="452"/>
        <w:gridCol w:w="452"/>
        <w:gridCol w:w="399"/>
        <w:gridCol w:w="505"/>
        <w:gridCol w:w="452"/>
        <w:gridCol w:w="452"/>
        <w:gridCol w:w="452"/>
        <w:gridCol w:w="452"/>
        <w:gridCol w:w="452"/>
        <w:gridCol w:w="452"/>
        <w:gridCol w:w="452"/>
        <w:gridCol w:w="452"/>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30" w:hRule="exact"/>
          <w:tblHeader/>
          <w:jc w:val="center"/>
        </w:trPr>
        <w:tc>
          <w:tcPr>
            <w:tcW w:w="456" w:type="dxa"/>
            <w:vMerge w:val="restart"/>
            <w:shd w:val="clear" w:color="auto" w:fill="A8D08D"/>
            <w:vAlign w:val="center"/>
          </w:tcPr>
          <w:p>
            <w:pPr>
              <w:snapToGrid w:val="0"/>
              <w:jc w:val="center"/>
              <w:rPr>
                <w:rFonts w:ascii="宋体" w:hAnsi="宋体"/>
                <w:b/>
                <w:szCs w:val="21"/>
              </w:rPr>
            </w:pPr>
            <w:r>
              <w:rPr>
                <w:rFonts w:hint="eastAsia" w:ascii="宋体" w:hAnsi="宋体"/>
                <w:b/>
                <w:szCs w:val="21"/>
              </w:rPr>
              <w:t>课</w:t>
            </w:r>
          </w:p>
          <w:p>
            <w:pPr>
              <w:snapToGrid w:val="0"/>
              <w:jc w:val="center"/>
              <w:rPr>
                <w:rFonts w:ascii="宋体" w:hAnsi="宋体"/>
                <w:b/>
                <w:szCs w:val="21"/>
              </w:rPr>
            </w:pPr>
            <w:r>
              <w:rPr>
                <w:rFonts w:hint="eastAsia" w:ascii="宋体" w:hAnsi="宋体"/>
                <w:b/>
                <w:szCs w:val="21"/>
              </w:rPr>
              <w:t>程</w:t>
            </w:r>
          </w:p>
          <w:p>
            <w:pPr>
              <w:snapToGrid w:val="0"/>
              <w:jc w:val="center"/>
              <w:rPr>
                <w:rFonts w:ascii="宋体" w:hAnsi="宋体"/>
                <w:b/>
                <w:szCs w:val="21"/>
              </w:rPr>
            </w:pPr>
            <w:r>
              <w:rPr>
                <w:rFonts w:hint="eastAsia" w:ascii="宋体" w:hAnsi="宋体"/>
                <w:b/>
                <w:szCs w:val="21"/>
              </w:rPr>
              <w:t>类</w:t>
            </w:r>
          </w:p>
          <w:p>
            <w:pPr>
              <w:snapToGrid w:val="0"/>
              <w:jc w:val="center"/>
              <w:rPr>
                <w:rFonts w:ascii="宋体" w:hAnsi="宋体"/>
                <w:b/>
                <w:szCs w:val="21"/>
              </w:rPr>
            </w:pPr>
            <w:r>
              <w:rPr>
                <w:rFonts w:hint="eastAsia" w:ascii="宋体" w:hAnsi="宋体"/>
                <w:b/>
                <w:szCs w:val="21"/>
              </w:rPr>
              <w:t>别</w:t>
            </w:r>
          </w:p>
        </w:tc>
        <w:tc>
          <w:tcPr>
            <w:tcW w:w="422" w:type="dxa"/>
            <w:vMerge w:val="restart"/>
            <w:shd w:val="clear" w:color="auto" w:fill="A8D08D"/>
            <w:vAlign w:val="center"/>
          </w:tcPr>
          <w:p>
            <w:pPr>
              <w:snapToGrid w:val="0"/>
              <w:jc w:val="center"/>
              <w:rPr>
                <w:rFonts w:ascii="宋体" w:hAnsi="宋体"/>
                <w:b/>
                <w:szCs w:val="21"/>
              </w:rPr>
            </w:pPr>
            <w:r>
              <w:rPr>
                <w:rFonts w:hint="eastAsia" w:ascii="宋体" w:hAnsi="宋体"/>
                <w:b/>
                <w:szCs w:val="21"/>
              </w:rPr>
              <w:t>课</w:t>
            </w:r>
          </w:p>
          <w:p>
            <w:pPr>
              <w:snapToGrid w:val="0"/>
              <w:jc w:val="center"/>
              <w:rPr>
                <w:rFonts w:ascii="宋体" w:hAnsi="宋体"/>
                <w:b/>
                <w:szCs w:val="21"/>
              </w:rPr>
            </w:pPr>
            <w:r>
              <w:rPr>
                <w:rFonts w:hint="eastAsia" w:ascii="宋体" w:hAnsi="宋体"/>
                <w:b/>
                <w:szCs w:val="21"/>
              </w:rPr>
              <w:t>程</w:t>
            </w:r>
          </w:p>
          <w:p>
            <w:pPr>
              <w:snapToGrid w:val="0"/>
              <w:jc w:val="center"/>
              <w:rPr>
                <w:rFonts w:ascii="宋体" w:hAnsi="宋体"/>
                <w:b/>
                <w:szCs w:val="21"/>
              </w:rPr>
            </w:pPr>
            <w:r>
              <w:rPr>
                <w:rFonts w:hint="eastAsia" w:ascii="宋体" w:hAnsi="宋体"/>
                <w:b/>
                <w:szCs w:val="21"/>
              </w:rPr>
              <w:t>性</w:t>
            </w:r>
          </w:p>
          <w:p>
            <w:pPr>
              <w:snapToGrid w:val="0"/>
              <w:jc w:val="center"/>
              <w:rPr>
                <w:rFonts w:ascii="宋体" w:hAnsi="宋体"/>
                <w:b/>
                <w:szCs w:val="21"/>
              </w:rPr>
            </w:pPr>
            <w:r>
              <w:rPr>
                <w:rFonts w:hint="eastAsia" w:ascii="宋体" w:hAnsi="宋体"/>
                <w:b/>
                <w:szCs w:val="21"/>
              </w:rPr>
              <w:t>质</w:t>
            </w:r>
          </w:p>
        </w:tc>
        <w:tc>
          <w:tcPr>
            <w:tcW w:w="470" w:type="dxa"/>
            <w:vMerge w:val="restart"/>
            <w:shd w:val="clear" w:color="auto" w:fill="A8D08D"/>
            <w:vAlign w:val="center"/>
          </w:tcPr>
          <w:p>
            <w:pPr>
              <w:snapToGrid w:val="0"/>
              <w:jc w:val="center"/>
              <w:rPr>
                <w:rFonts w:ascii="宋体" w:hAnsi="宋体"/>
                <w:b/>
                <w:szCs w:val="21"/>
              </w:rPr>
            </w:pPr>
            <w:r>
              <w:rPr>
                <w:rFonts w:hint="eastAsia" w:ascii="宋体" w:hAnsi="宋体"/>
                <w:b/>
                <w:szCs w:val="21"/>
              </w:rPr>
              <w:t>序</w:t>
            </w:r>
          </w:p>
          <w:p>
            <w:pPr>
              <w:snapToGrid w:val="0"/>
              <w:jc w:val="center"/>
              <w:rPr>
                <w:rFonts w:ascii="宋体" w:hAnsi="宋体"/>
                <w:b/>
                <w:szCs w:val="21"/>
              </w:rPr>
            </w:pPr>
          </w:p>
          <w:p>
            <w:pPr>
              <w:snapToGrid w:val="0"/>
              <w:jc w:val="center"/>
              <w:rPr>
                <w:rFonts w:ascii="宋体" w:hAnsi="宋体"/>
                <w:b/>
                <w:szCs w:val="21"/>
              </w:rPr>
            </w:pPr>
          </w:p>
          <w:p>
            <w:pPr>
              <w:snapToGrid w:val="0"/>
              <w:jc w:val="center"/>
              <w:rPr>
                <w:rFonts w:ascii="宋体" w:hAnsi="宋体"/>
                <w:b/>
                <w:szCs w:val="21"/>
              </w:rPr>
            </w:pPr>
            <w:r>
              <w:rPr>
                <w:rFonts w:hint="eastAsia" w:ascii="宋体" w:hAnsi="宋体"/>
                <w:b/>
                <w:szCs w:val="21"/>
              </w:rPr>
              <w:t>号</w:t>
            </w:r>
          </w:p>
        </w:tc>
        <w:tc>
          <w:tcPr>
            <w:tcW w:w="2415" w:type="dxa"/>
            <w:gridSpan w:val="4"/>
            <w:vMerge w:val="restart"/>
            <w:shd w:val="clear" w:color="auto" w:fill="A8D08D"/>
            <w:vAlign w:val="center"/>
          </w:tcPr>
          <w:p>
            <w:pPr>
              <w:snapToGrid w:val="0"/>
              <w:jc w:val="center"/>
              <w:rPr>
                <w:rFonts w:ascii="宋体" w:hAnsi="宋体"/>
                <w:b/>
                <w:szCs w:val="21"/>
              </w:rPr>
            </w:pPr>
            <w:r>
              <w:rPr>
                <w:rFonts w:hint="eastAsia" w:ascii="宋体" w:hAnsi="宋体"/>
                <w:b/>
                <w:szCs w:val="21"/>
              </w:rPr>
              <w:t>课 程 名 称</w:t>
            </w:r>
          </w:p>
        </w:tc>
        <w:tc>
          <w:tcPr>
            <w:tcW w:w="1052" w:type="dxa"/>
            <w:vMerge w:val="restart"/>
            <w:shd w:val="clear" w:color="auto" w:fill="A8D08D"/>
            <w:vAlign w:val="center"/>
          </w:tcPr>
          <w:p>
            <w:pPr>
              <w:snapToGrid w:val="0"/>
              <w:jc w:val="center"/>
              <w:rPr>
                <w:rFonts w:ascii="宋体" w:hAnsi="宋体"/>
                <w:b/>
                <w:szCs w:val="21"/>
              </w:rPr>
            </w:pPr>
            <w:r>
              <w:rPr>
                <w:rFonts w:hint="eastAsia" w:ascii="宋体" w:hAnsi="宋体"/>
                <w:b/>
                <w:szCs w:val="21"/>
              </w:rPr>
              <w:t>课程</w:t>
            </w:r>
          </w:p>
          <w:p>
            <w:pPr>
              <w:snapToGrid w:val="0"/>
              <w:jc w:val="center"/>
              <w:rPr>
                <w:rFonts w:ascii="宋体" w:hAnsi="宋体"/>
                <w:b/>
                <w:szCs w:val="21"/>
              </w:rPr>
            </w:pPr>
            <w:r>
              <w:rPr>
                <w:rFonts w:hint="eastAsia" w:ascii="宋体" w:hAnsi="宋体"/>
                <w:b/>
                <w:szCs w:val="21"/>
              </w:rPr>
              <w:t>代码</w:t>
            </w:r>
          </w:p>
        </w:tc>
        <w:tc>
          <w:tcPr>
            <w:tcW w:w="451" w:type="dxa"/>
            <w:vMerge w:val="restart"/>
            <w:shd w:val="clear" w:color="auto" w:fill="A8D08D"/>
            <w:vAlign w:val="center"/>
          </w:tcPr>
          <w:p>
            <w:pPr>
              <w:snapToGrid w:val="0"/>
              <w:jc w:val="center"/>
              <w:rPr>
                <w:rFonts w:ascii="宋体" w:hAnsi="宋体"/>
                <w:b/>
                <w:szCs w:val="21"/>
              </w:rPr>
            </w:pPr>
            <w:r>
              <w:rPr>
                <w:rFonts w:hint="eastAsia" w:ascii="宋体" w:hAnsi="宋体"/>
                <w:b/>
                <w:szCs w:val="21"/>
              </w:rPr>
              <w:t>课</w:t>
            </w:r>
          </w:p>
          <w:p>
            <w:pPr>
              <w:snapToGrid w:val="0"/>
              <w:jc w:val="center"/>
              <w:rPr>
                <w:rFonts w:ascii="宋体" w:hAnsi="宋体"/>
                <w:b/>
                <w:szCs w:val="21"/>
              </w:rPr>
            </w:pPr>
            <w:r>
              <w:rPr>
                <w:rFonts w:hint="eastAsia" w:ascii="宋体" w:hAnsi="宋体"/>
                <w:b/>
                <w:szCs w:val="21"/>
              </w:rPr>
              <w:t>程</w:t>
            </w:r>
          </w:p>
          <w:p>
            <w:pPr>
              <w:snapToGrid w:val="0"/>
              <w:jc w:val="center"/>
              <w:rPr>
                <w:rFonts w:ascii="宋体" w:hAnsi="宋体"/>
                <w:b/>
                <w:szCs w:val="21"/>
              </w:rPr>
            </w:pPr>
            <w:r>
              <w:rPr>
                <w:rFonts w:hint="eastAsia" w:ascii="宋体" w:hAnsi="宋体"/>
                <w:b/>
                <w:szCs w:val="21"/>
              </w:rPr>
              <w:t>类</w:t>
            </w:r>
          </w:p>
          <w:p>
            <w:pPr>
              <w:snapToGrid w:val="0"/>
              <w:jc w:val="center"/>
              <w:rPr>
                <w:rFonts w:ascii="宋体" w:hAnsi="宋体"/>
                <w:b/>
                <w:szCs w:val="21"/>
              </w:rPr>
            </w:pPr>
            <w:r>
              <w:rPr>
                <w:rFonts w:hint="eastAsia" w:ascii="宋体" w:hAnsi="宋体"/>
                <w:b/>
                <w:szCs w:val="21"/>
              </w:rPr>
              <w:t>型</w:t>
            </w:r>
          </w:p>
        </w:tc>
        <w:tc>
          <w:tcPr>
            <w:tcW w:w="601" w:type="dxa"/>
            <w:vMerge w:val="restart"/>
            <w:shd w:val="clear" w:color="auto" w:fill="A8D08D"/>
            <w:vAlign w:val="center"/>
          </w:tcPr>
          <w:p>
            <w:pPr>
              <w:snapToGrid w:val="0"/>
              <w:jc w:val="center"/>
              <w:rPr>
                <w:rFonts w:ascii="宋体" w:hAnsi="宋体"/>
                <w:b/>
                <w:szCs w:val="21"/>
              </w:rPr>
            </w:pPr>
            <w:r>
              <w:rPr>
                <w:rFonts w:hint="eastAsia" w:ascii="宋体" w:hAnsi="宋体"/>
                <w:b/>
                <w:szCs w:val="21"/>
              </w:rPr>
              <w:t>学</w:t>
            </w:r>
          </w:p>
          <w:p>
            <w:pPr>
              <w:snapToGrid w:val="0"/>
              <w:jc w:val="center"/>
              <w:rPr>
                <w:rFonts w:ascii="宋体" w:hAnsi="宋体"/>
                <w:b/>
                <w:szCs w:val="21"/>
              </w:rPr>
            </w:pPr>
            <w:r>
              <w:rPr>
                <w:rFonts w:hint="eastAsia" w:ascii="宋体" w:hAnsi="宋体"/>
                <w:b/>
                <w:szCs w:val="21"/>
              </w:rPr>
              <w:t>时</w:t>
            </w:r>
          </w:p>
        </w:tc>
        <w:tc>
          <w:tcPr>
            <w:tcW w:w="508" w:type="dxa"/>
            <w:vMerge w:val="restart"/>
            <w:shd w:val="clear" w:color="auto" w:fill="A8D08D"/>
            <w:vAlign w:val="center"/>
          </w:tcPr>
          <w:p>
            <w:pPr>
              <w:snapToGrid w:val="0"/>
              <w:jc w:val="center"/>
              <w:rPr>
                <w:rFonts w:ascii="宋体" w:hAnsi="宋体"/>
                <w:b/>
                <w:szCs w:val="21"/>
              </w:rPr>
            </w:pPr>
            <w:r>
              <w:rPr>
                <w:rFonts w:hint="eastAsia" w:ascii="宋体" w:hAnsi="宋体"/>
                <w:b/>
                <w:szCs w:val="21"/>
              </w:rPr>
              <w:t>学</w:t>
            </w:r>
          </w:p>
          <w:p>
            <w:pPr>
              <w:snapToGrid w:val="0"/>
              <w:jc w:val="center"/>
              <w:rPr>
                <w:rFonts w:ascii="宋体" w:hAnsi="宋体"/>
                <w:b/>
                <w:szCs w:val="21"/>
              </w:rPr>
            </w:pPr>
            <w:r>
              <w:rPr>
                <w:rFonts w:hint="eastAsia" w:ascii="宋体" w:hAnsi="宋体"/>
                <w:b/>
                <w:szCs w:val="21"/>
              </w:rPr>
              <w:t>分</w:t>
            </w:r>
          </w:p>
        </w:tc>
        <w:tc>
          <w:tcPr>
            <w:tcW w:w="542" w:type="dxa"/>
            <w:vMerge w:val="restart"/>
            <w:shd w:val="clear" w:color="auto" w:fill="A8D08D"/>
            <w:vAlign w:val="center"/>
          </w:tcPr>
          <w:p>
            <w:pPr>
              <w:snapToGrid w:val="0"/>
              <w:jc w:val="center"/>
              <w:rPr>
                <w:rFonts w:ascii="宋体" w:hAnsi="宋体"/>
                <w:b/>
                <w:szCs w:val="21"/>
              </w:rPr>
            </w:pPr>
            <w:r>
              <w:rPr>
                <w:rFonts w:hint="eastAsia" w:ascii="宋体" w:hAnsi="宋体"/>
                <w:b/>
                <w:szCs w:val="21"/>
              </w:rPr>
              <w:t>理</w:t>
            </w:r>
          </w:p>
          <w:p>
            <w:pPr>
              <w:snapToGrid w:val="0"/>
              <w:jc w:val="center"/>
              <w:rPr>
                <w:rFonts w:ascii="宋体" w:hAnsi="宋体"/>
                <w:b/>
                <w:szCs w:val="21"/>
              </w:rPr>
            </w:pPr>
            <w:r>
              <w:rPr>
                <w:rFonts w:hint="eastAsia" w:ascii="宋体" w:hAnsi="宋体"/>
                <w:b/>
                <w:szCs w:val="21"/>
              </w:rPr>
              <w:t>论</w:t>
            </w:r>
          </w:p>
          <w:p>
            <w:pPr>
              <w:snapToGrid w:val="0"/>
              <w:jc w:val="center"/>
              <w:rPr>
                <w:rFonts w:ascii="宋体" w:hAnsi="宋体"/>
                <w:b/>
                <w:szCs w:val="21"/>
              </w:rPr>
            </w:pPr>
            <w:r>
              <w:rPr>
                <w:rFonts w:hint="eastAsia" w:ascii="宋体" w:hAnsi="宋体"/>
                <w:b/>
                <w:szCs w:val="21"/>
              </w:rPr>
              <w:t>教</w:t>
            </w:r>
          </w:p>
          <w:p>
            <w:pPr>
              <w:snapToGrid w:val="0"/>
              <w:jc w:val="center"/>
              <w:rPr>
                <w:rFonts w:ascii="宋体" w:hAnsi="宋体"/>
                <w:b/>
                <w:szCs w:val="21"/>
              </w:rPr>
            </w:pPr>
            <w:r>
              <w:rPr>
                <w:rFonts w:hint="eastAsia" w:ascii="宋体" w:hAnsi="宋体"/>
                <w:b/>
                <w:szCs w:val="21"/>
              </w:rPr>
              <w:t>学</w:t>
            </w:r>
          </w:p>
        </w:tc>
        <w:tc>
          <w:tcPr>
            <w:tcW w:w="542" w:type="dxa"/>
            <w:vMerge w:val="restart"/>
            <w:shd w:val="clear" w:color="auto" w:fill="A8D08D"/>
            <w:vAlign w:val="center"/>
          </w:tcPr>
          <w:p>
            <w:pPr>
              <w:snapToGrid w:val="0"/>
              <w:jc w:val="center"/>
              <w:rPr>
                <w:rFonts w:ascii="宋体" w:hAnsi="宋体"/>
                <w:b/>
                <w:szCs w:val="21"/>
              </w:rPr>
            </w:pPr>
            <w:r>
              <w:rPr>
                <w:rFonts w:hint="eastAsia" w:ascii="宋体" w:hAnsi="宋体"/>
                <w:b/>
                <w:szCs w:val="21"/>
              </w:rPr>
              <w:t>实</w:t>
            </w:r>
          </w:p>
          <w:p>
            <w:pPr>
              <w:snapToGrid w:val="0"/>
              <w:jc w:val="center"/>
              <w:rPr>
                <w:rFonts w:ascii="宋体" w:hAnsi="宋体"/>
                <w:b/>
                <w:szCs w:val="21"/>
              </w:rPr>
            </w:pPr>
            <w:r>
              <w:rPr>
                <w:rFonts w:hint="eastAsia" w:ascii="宋体" w:hAnsi="宋体"/>
                <w:b/>
                <w:szCs w:val="21"/>
              </w:rPr>
              <w:t>践</w:t>
            </w:r>
          </w:p>
          <w:p>
            <w:pPr>
              <w:snapToGrid w:val="0"/>
              <w:jc w:val="center"/>
              <w:rPr>
                <w:rFonts w:ascii="宋体" w:hAnsi="宋体"/>
                <w:b/>
                <w:szCs w:val="21"/>
              </w:rPr>
            </w:pPr>
            <w:r>
              <w:rPr>
                <w:rFonts w:hint="eastAsia" w:ascii="宋体" w:hAnsi="宋体"/>
                <w:b/>
                <w:szCs w:val="21"/>
              </w:rPr>
              <w:t>教</w:t>
            </w:r>
          </w:p>
          <w:p>
            <w:pPr>
              <w:snapToGrid w:val="0"/>
              <w:jc w:val="center"/>
              <w:rPr>
                <w:rFonts w:ascii="宋体" w:hAnsi="宋体"/>
                <w:b/>
                <w:szCs w:val="21"/>
              </w:rPr>
            </w:pPr>
            <w:r>
              <w:rPr>
                <w:rFonts w:hint="eastAsia" w:ascii="宋体" w:hAnsi="宋体"/>
                <w:b/>
                <w:szCs w:val="21"/>
              </w:rPr>
              <w:t>学</w:t>
            </w:r>
          </w:p>
        </w:tc>
        <w:tc>
          <w:tcPr>
            <w:tcW w:w="904" w:type="dxa"/>
            <w:gridSpan w:val="2"/>
            <w:shd w:val="clear" w:color="auto" w:fill="A8D08D"/>
            <w:vAlign w:val="center"/>
          </w:tcPr>
          <w:p>
            <w:pPr>
              <w:snapToGrid w:val="0"/>
              <w:jc w:val="center"/>
              <w:rPr>
                <w:rFonts w:ascii="宋体" w:hAnsi="宋体"/>
                <w:b/>
                <w:szCs w:val="21"/>
              </w:rPr>
            </w:pPr>
            <w:r>
              <w:rPr>
                <w:rFonts w:hint="eastAsia" w:ascii="宋体" w:hAnsi="宋体"/>
                <w:b/>
                <w:szCs w:val="21"/>
              </w:rPr>
              <w:t>考 核</w:t>
            </w:r>
          </w:p>
          <w:p>
            <w:pPr>
              <w:snapToGrid w:val="0"/>
              <w:jc w:val="center"/>
              <w:rPr>
                <w:rFonts w:ascii="宋体" w:hAnsi="宋体"/>
                <w:b/>
                <w:szCs w:val="21"/>
              </w:rPr>
            </w:pPr>
            <w:r>
              <w:rPr>
                <w:rFonts w:hint="eastAsia" w:ascii="宋体" w:hAnsi="宋体"/>
                <w:b/>
                <w:szCs w:val="21"/>
              </w:rPr>
              <w:t>方 式</w:t>
            </w:r>
          </w:p>
        </w:tc>
        <w:tc>
          <w:tcPr>
            <w:tcW w:w="4520" w:type="dxa"/>
            <w:gridSpan w:val="10"/>
            <w:shd w:val="clear" w:color="auto" w:fill="A8D08D"/>
            <w:vAlign w:val="center"/>
          </w:tcPr>
          <w:p>
            <w:pPr>
              <w:snapToGrid w:val="0"/>
              <w:jc w:val="center"/>
              <w:rPr>
                <w:rFonts w:ascii="宋体" w:hAnsi="宋体"/>
                <w:b/>
                <w:szCs w:val="21"/>
              </w:rPr>
            </w:pPr>
            <w:r>
              <w:rPr>
                <w:rFonts w:hint="eastAsia" w:ascii="宋体" w:hAnsi="宋体"/>
                <w:b/>
                <w:szCs w:val="21"/>
              </w:rPr>
              <w:t>开课学期和周学时(次)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134" w:hRule="exact"/>
          <w:tblHeader/>
          <w:jc w:val="center"/>
        </w:trPr>
        <w:tc>
          <w:tcPr>
            <w:tcW w:w="456" w:type="dxa"/>
            <w:vMerge w:val="continue"/>
            <w:shd w:val="clear" w:color="auto" w:fill="A8D08D"/>
            <w:vAlign w:val="center"/>
          </w:tcPr>
          <w:p>
            <w:pPr>
              <w:widowControl/>
              <w:jc w:val="left"/>
              <w:rPr>
                <w:rFonts w:ascii="宋体" w:hAnsi="宋体"/>
                <w:b/>
                <w:szCs w:val="21"/>
              </w:rPr>
            </w:pPr>
          </w:p>
        </w:tc>
        <w:tc>
          <w:tcPr>
            <w:tcW w:w="422" w:type="dxa"/>
            <w:vMerge w:val="continue"/>
            <w:shd w:val="clear" w:color="auto" w:fill="A8D08D"/>
            <w:vAlign w:val="center"/>
          </w:tcPr>
          <w:p>
            <w:pPr>
              <w:widowControl/>
              <w:jc w:val="center"/>
              <w:rPr>
                <w:rFonts w:ascii="宋体" w:hAnsi="宋体"/>
                <w:b/>
                <w:szCs w:val="21"/>
              </w:rPr>
            </w:pPr>
          </w:p>
        </w:tc>
        <w:tc>
          <w:tcPr>
            <w:tcW w:w="470" w:type="dxa"/>
            <w:vMerge w:val="continue"/>
            <w:shd w:val="clear" w:color="auto" w:fill="A8D08D"/>
            <w:vAlign w:val="center"/>
          </w:tcPr>
          <w:p>
            <w:pPr>
              <w:widowControl/>
              <w:jc w:val="left"/>
              <w:rPr>
                <w:rFonts w:ascii="宋体" w:hAnsi="宋体"/>
                <w:b/>
                <w:szCs w:val="21"/>
              </w:rPr>
            </w:pPr>
          </w:p>
        </w:tc>
        <w:tc>
          <w:tcPr>
            <w:tcW w:w="2415" w:type="dxa"/>
            <w:gridSpan w:val="4"/>
            <w:vMerge w:val="continue"/>
            <w:shd w:val="clear" w:color="auto" w:fill="A8D08D"/>
            <w:vAlign w:val="center"/>
          </w:tcPr>
          <w:p>
            <w:pPr>
              <w:widowControl/>
              <w:jc w:val="left"/>
              <w:rPr>
                <w:rFonts w:ascii="宋体" w:hAnsi="宋体"/>
                <w:b/>
                <w:szCs w:val="21"/>
              </w:rPr>
            </w:pPr>
          </w:p>
        </w:tc>
        <w:tc>
          <w:tcPr>
            <w:tcW w:w="1052" w:type="dxa"/>
            <w:vMerge w:val="continue"/>
            <w:shd w:val="clear" w:color="auto" w:fill="A8D08D"/>
            <w:vAlign w:val="center"/>
          </w:tcPr>
          <w:p>
            <w:pPr>
              <w:widowControl/>
              <w:jc w:val="left"/>
              <w:rPr>
                <w:rFonts w:ascii="宋体" w:hAnsi="宋体"/>
                <w:b/>
                <w:szCs w:val="21"/>
              </w:rPr>
            </w:pPr>
          </w:p>
        </w:tc>
        <w:tc>
          <w:tcPr>
            <w:tcW w:w="451" w:type="dxa"/>
            <w:vMerge w:val="continue"/>
            <w:shd w:val="clear" w:color="auto" w:fill="A8D08D"/>
            <w:vAlign w:val="center"/>
          </w:tcPr>
          <w:p>
            <w:pPr>
              <w:widowControl/>
              <w:jc w:val="left"/>
              <w:rPr>
                <w:rFonts w:ascii="宋体" w:hAnsi="宋体"/>
                <w:b/>
                <w:szCs w:val="21"/>
              </w:rPr>
            </w:pPr>
          </w:p>
        </w:tc>
        <w:tc>
          <w:tcPr>
            <w:tcW w:w="601" w:type="dxa"/>
            <w:vMerge w:val="continue"/>
            <w:shd w:val="clear" w:color="auto" w:fill="A8D08D"/>
            <w:vAlign w:val="center"/>
          </w:tcPr>
          <w:p>
            <w:pPr>
              <w:widowControl/>
              <w:jc w:val="left"/>
              <w:rPr>
                <w:rFonts w:ascii="宋体" w:hAnsi="宋体"/>
                <w:b/>
                <w:szCs w:val="21"/>
              </w:rPr>
            </w:pPr>
          </w:p>
        </w:tc>
        <w:tc>
          <w:tcPr>
            <w:tcW w:w="508" w:type="dxa"/>
            <w:vMerge w:val="continue"/>
            <w:shd w:val="clear" w:color="auto" w:fill="A8D08D"/>
            <w:vAlign w:val="center"/>
          </w:tcPr>
          <w:p>
            <w:pPr>
              <w:widowControl/>
              <w:jc w:val="left"/>
              <w:rPr>
                <w:rFonts w:ascii="宋体" w:hAnsi="宋体"/>
                <w:b/>
                <w:szCs w:val="21"/>
              </w:rPr>
            </w:pPr>
          </w:p>
        </w:tc>
        <w:tc>
          <w:tcPr>
            <w:tcW w:w="542" w:type="dxa"/>
            <w:vMerge w:val="continue"/>
            <w:shd w:val="clear" w:color="auto" w:fill="A8D08D"/>
            <w:vAlign w:val="center"/>
          </w:tcPr>
          <w:p>
            <w:pPr>
              <w:widowControl/>
              <w:jc w:val="left"/>
              <w:rPr>
                <w:rFonts w:ascii="宋体" w:hAnsi="宋体"/>
                <w:b/>
                <w:szCs w:val="21"/>
              </w:rPr>
            </w:pPr>
          </w:p>
        </w:tc>
        <w:tc>
          <w:tcPr>
            <w:tcW w:w="542" w:type="dxa"/>
            <w:vMerge w:val="continue"/>
            <w:shd w:val="clear" w:color="auto" w:fill="A8D08D"/>
            <w:vAlign w:val="center"/>
          </w:tcPr>
          <w:p>
            <w:pPr>
              <w:widowControl/>
              <w:jc w:val="left"/>
              <w:rPr>
                <w:rFonts w:ascii="宋体" w:hAnsi="宋体"/>
                <w:b/>
                <w:szCs w:val="21"/>
              </w:rPr>
            </w:pPr>
          </w:p>
        </w:tc>
        <w:tc>
          <w:tcPr>
            <w:tcW w:w="452" w:type="dxa"/>
            <w:shd w:val="clear" w:color="auto" w:fill="A8D08D"/>
            <w:vAlign w:val="center"/>
          </w:tcPr>
          <w:p>
            <w:pPr>
              <w:snapToGrid w:val="0"/>
              <w:jc w:val="center"/>
              <w:rPr>
                <w:rFonts w:ascii="宋体" w:hAnsi="宋体"/>
                <w:b/>
                <w:szCs w:val="21"/>
              </w:rPr>
            </w:pPr>
            <w:r>
              <w:rPr>
                <w:rFonts w:hint="eastAsia" w:ascii="宋体" w:hAnsi="宋体"/>
                <w:b/>
                <w:szCs w:val="21"/>
              </w:rPr>
              <w:t>考</w:t>
            </w:r>
          </w:p>
          <w:p>
            <w:pPr>
              <w:snapToGrid w:val="0"/>
              <w:jc w:val="center"/>
              <w:rPr>
                <w:rFonts w:ascii="宋体" w:hAnsi="宋体"/>
                <w:b/>
                <w:szCs w:val="21"/>
              </w:rPr>
            </w:pPr>
            <w:r>
              <w:rPr>
                <w:rFonts w:hint="eastAsia" w:ascii="宋体" w:hAnsi="宋体"/>
                <w:b/>
                <w:szCs w:val="21"/>
              </w:rPr>
              <w:t>试</w:t>
            </w:r>
          </w:p>
        </w:tc>
        <w:tc>
          <w:tcPr>
            <w:tcW w:w="452" w:type="dxa"/>
            <w:shd w:val="clear" w:color="auto" w:fill="A8D08D"/>
            <w:vAlign w:val="center"/>
          </w:tcPr>
          <w:p>
            <w:pPr>
              <w:snapToGrid w:val="0"/>
              <w:jc w:val="center"/>
              <w:rPr>
                <w:rFonts w:ascii="宋体" w:hAnsi="宋体"/>
                <w:b/>
                <w:szCs w:val="21"/>
              </w:rPr>
            </w:pPr>
            <w:r>
              <w:rPr>
                <w:rFonts w:hint="eastAsia" w:ascii="宋体" w:hAnsi="宋体"/>
                <w:b/>
                <w:szCs w:val="21"/>
              </w:rPr>
              <w:t>考</w:t>
            </w:r>
          </w:p>
          <w:p>
            <w:pPr>
              <w:snapToGrid w:val="0"/>
              <w:jc w:val="center"/>
              <w:rPr>
                <w:rFonts w:ascii="宋体" w:hAnsi="宋体"/>
                <w:b/>
                <w:szCs w:val="21"/>
              </w:rPr>
            </w:pPr>
            <w:r>
              <w:rPr>
                <w:rFonts w:hint="eastAsia" w:ascii="宋体" w:hAnsi="宋体"/>
                <w:b/>
                <w:szCs w:val="21"/>
              </w:rPr>
              <w:t>查</w:t>
            </w:r>
          </w:p>
        </w:tc>
        <w:tc>
          <w:tcPr>
            <w:tcW w:w="399" w:type="dxa"/>
            <w:shd w:val="clear" w:color="auto" w:fill="A8D08D"/>
            <w:vAlign w:val="center"/>
          </w:tcPr>
          <w:p>
            <w:pPr>
              <w:snapToGrid w:val="0"/>
              <w:jc w:val="center"/>
              <w:rPr>
                <w:rFonts w:ascii="宋体" w:hAnsi="宋体"/>
                <w:b/>
                <w:szCs w:val="21"/>
              </w:rPr>
            </w:pPr>
            <w:r>
              <w:rPr>
                <w:rFonts w:hint="eastAsia" w:ascii="宋体" w:hAnsi="宋体"/>
                <w:b/>
                <w:szCs w:val="21"/>
              </w:rPr>
              <w:t>第一学期</w:t>
            </w:r>
          </w:p>
        </w:tc>
        <w:tc>
          <w:tcPr>
            <w:tcW w:w="505" w:type="dxa"/>
            <w:shd w:val="clear" w:color="auto" w:fill="A8D08D"/>
            <w:vAlign w:val="center"/>
          </w:tcPr>
          <w:p>
            <w:pPr>
              <w:snapToGrid w:val="0"/>
              <w:jc w:val="center"/>
              <w:rPr>
                <w:rFonts w:ascii="宋体" w:hAnsi="宋体"/>
                <w:b/>
                <w:szCs w:val="21"/>
              </w:rPr>
            </w:pPr>
            <w:r>
              <w:rPr>
                <w:rFonts w:hint="eastAsia" w:ascii="宋体" w:hAnsi="宋体"/>
                <w:b/>
                <w:szCs w:val="21"/>
              </w:rPr>
              <w:t>第二学期</w:t>
            </w:r>
          </w:p>
        </w:tc>
        <w:tc>
          <w:tcPr>
            <w:tcW w:w="452" w:type="dxa"/>
            <w:shd w:val="clear" w:color="auto" w:fill="A8D08D"/>
            <w:vAlign w:val="center"/>
          </w:tcPr>
          <w:p>
            <w:pPr>
              <w:snapToGrid w:val="0"/>
              <w:jc w:val="center"/>
              <w:rPr>
                <w:rFonts w:ascii="宋体" w:hAnsi="宋体"/>
                <w:b/>
                <w:szCs w:val="21"/>
              </w:rPr>
            </w:pPr>
            <w:r>
              <w:rPr>
                <w:rFonts w:hint="eastAsia" w:ascii="宋体" w:hAnsi="宋体"/>
                <w:b/>
                <w:szCs w:val="21"/>
              </w:rPr>
              <w:t>第三学期</w:t>
            </w:r>
          </w:p>
        </w:tc>
        <w:tc>
          <w:tcPr>
            <w:tcW w:w="452" w:type="dxa"/>
            <w:shd w:val="clear" w:color="auto" w:fill="A8D08D"/>
            <w:vAlign w:val="center"/>
          </w:tcPr>
          <w:p>
            <w:pPr>
              <w:snapToGrid w:val="0"/>
              <w:jc w:val="center"/>
              <w:rPr>
                <w:rFonts w:ascii="宋体" w:hAnsi="宋体"/>
                <w:b/>
                <w:szCs w:val="21"/>
              </w:rPr>
            </w:pPr>
            <w:r>
              <w:rPr>
                <w:rFonts w:hint="eastAsia" w:ascii="宋体" w:hAnsi="宋体"/>
                <w:b/>
                <w:szCs w:val="21"/>
              </w:rPr>
              <w:t>第四学期</w:t>
            </w:r>
          </w:p>
        </w:tc>
        <w:tc>
          <w:tcPr>
            <w:tcW w:w="452" w:type="dxa"/>
            <w:shd w:val="clear" w:color="auto" w:fill="A8D08D"/>
            <w:vAlign w:val="center"/>
          </w:tcPr>
          <w:p>
            <w:pPr>
              <w:snapToGrid w:val="0"/>
              <w:jc w:val="center"/>
              <w:rPr>
                <w:rFonts w:ascii="宋体" w:hAnsi="宋体"/>
                <w:b/>
                <w:szCs w:val="21"/>
              </w:rPr>
            </w:pPr>
            <w:r>
              <w:rPr>
                <w:rFonts w:hint="eastAsia" w:ascii="宋体" w:hAnsi="宋体"/>
                <w:b/>
                <w:szCs w:val="21"/>
              </w:rPr>
              <w:t>第五学期</w:t>
            </w:r>
          </w:p>
        </w:tc>
        <w:tc>
          <w:tcPr>
            <w:tcW w:w="452" w:type="dxa"/>
            <w:shd w:val="clear" w:color="auto" w:fill="A8D08D"/>
            <w:vAlign w:val="center"/>
          </w:tcPr>
          <w:p>
            <w:pPr>
              <w:snapToGrid w:val="0"/>
              <w:jc w:val="center"/>
              <w:rPr>
                <w:rFonts w:ascii="宋体" w:hAnsi="宋体"/>
                <w:b/>
                <w:szCs w:val="21"/>
              </w:rPr>
            </w:pPr>
            <w:r>
              <w:rPr>
                <w:rFonts w:hint="eastAsia" w:ascii="宋体" w:hAnsi="宋体"/>
                <w:b/>
                <w:szCs w:val="21"/>
              </w:rPr>
              <w:t>第六学期</w:t>
            </w:r>
          </w:p>
        </w:tc>
        <w:tc>
          <w:tcPr>
            <w:tcW w:w="452" w:type="dxa"/>
            <w:shd w:val="clear" w:color="auto" w:fill="A8D08D"/>
            <w:vAlign w:val="center"/>
          </w:tcPr>
          <w:p>
            <w:pPr>
              <w:snapToGrid w:val="0"/>
              <w:jc w:val="center"/>
              <w:rPr>
                <w:rFonts w:ascii="宋体" w:hAnsi="宋体"/>
                <w:b/>
                <w:szCs w:val="21"/>
              </w:rPr>
            </w:pPr>
            <w:r>
              <w:rPr>
                <w:rFonts w:hint="eastAsia" w:ascii="宋体" w:hAnsi="宋体"/>
                <w:b/>
                <w:szCs w:val="21"/>
              </w:rPr>
              <w:t>第七学期</w:t>
            </w:r>
          </w:p>
        </w:tc>
        <w:tc>
          <w:tcPr>
            <w:tcW w:w="452" w:type="dxa"/>
            <w:shd w:val="clear" w:color="auto" w:fill="A8D08D"/>
            <w:vAlign w:val="center"/>
          </w:tcPr>
          <w:p>
            <w:pPr>
              <w:snapToGrid w:val="0"/>
              <w:jc w:val="center"/>
              <w:rPr>
                <w:rFonts w:ascii="宋体" w:hAnsi="宋体"/>
                <w:b/>
                <w:szCs w:val="21"/>
              </w:rPr>
            </w:pPr>
            <w:r>
              <w:rPr>
                <w:rFonts w:hint="eastAsia" w:ascii="宋体" w:hAnsi="宋体"/>
                <w:b/>
                <w:szCs w:val="21"/>
              </w:rPr>
              <w:t>第八学期</w:t>
            </w:r>
          </w:p>
        </w:tc>
        <w:tc>
          <w:tcPr>
            <w:tcW w:w="452" w:type="dxa"/>
            <w:shd w:val="clear" w:color="auto" w:fill="A8D08D"/>
            <w:vAlign w:val="center"/>
          </w:tcPr>
          <w:p>
            <w:pPr>
              <w:snapToGrid w:val="0"/>
              <w:jc w:val="center"/>
              <w:rPr>
                <w:rFonts w:ascii="宋体" w:hAnsi="宋体"/>
                <w:b/>
                <w:szCs w:val="21"/>
              </w:rPr>
            </w:pPr>
            <w:r>
              <w:rPr>
                <w:rFonts w:hint="eastAsia" w:ascii="宋体" w:hAnsi="宋体"/>
                <w:b/>
                <w:szCs w:val="21"/>
              </w:rPr>
              <w:t>第九学期</w:t>
            </w:r>
          </w:p>
        </w:tc>
        <w:tc>
          <w:tcPr>
            <w:tcW w:w="452" w:type="dxa"/>
            <w:shd w:val="clear" w:color="auto" w:fill="A8D08D"/>
            <w:vAlign w:val="center"/>
          </w:tcPr>
          <w:p>
            <w:pPr>
              <w:snapToGrid w:val="0"/>
              <w:jc w:val="center"/>
              <w:rPr>
                <w:rFonts w:ascii="宋体" w:hAnsi="宋体"/>
                <w:b/>
                <w:szCs w:val="21"/>
              </w:rPr>
            </w:pPr>
            <w:r>
              <w:rPr>
                <w:rFonts w:hint="eastAsia" w:ascii="宋体" w:hAnsi="宋体"/>
                <w:b/>
                <w:szCs w:val="21"/>
              </w:rPr>
              <w:t>第十学期</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89" w:hRule="exact"/>
          <w:jc w:val="center"/>
        </w:trPr>
        <w:tc>
          <w:tcPr>
            <w:tcW w:w="456" w:type="dxa"/>
            <w:vMerge w:val="restart"/>
            <w:vAlign w:val="center"/>
          </w:tcPr>
          <w:p>
            <w:pPr>
              <w:snapToGrid w:val="0"/>
              <w:jc w:val="center"/>
              <w:rPr>
                <w:rFonts w:ascii="宋体" w:hAnsi="宋体"/>
                <w:szCs w:val="21"/>
              </w:rPr>
            </w:pPr>
            <w:r>
              <w:rPr>
                <w:rFonts w:hint="eastAsia" w:ascii="宋体" w:hAnsi="宋体"/>
                <w:szCs w:val="21"/>
              </w:rPr>
              <w:t>公</w:t>
            </w:r>
          </w:p>
          <w:p>
            <w:pPr>
              <w:snapToGrid w:val="0"/>
              <w:jc w:val="center"/>
              <w:rPr>
                <w:rFonts w:ascii="宋体" w:hAnsi="宋体"/>
                <w:szCs w:val="21"/>
              </w:rPr>
            </w:pPr>
            <w:r>
              <w:rPr>
                <w:rFonts w:hint="eastAsia" w:ascii="宋体" w:hAnsi="宋体"/>
                <w:szCs w:val="21"/>
              </w:rPr>
              <w:t>共</w:t>
            </w:r>
          </w:p>
          <w:p>
            <w:pPr>
              <w:snapToGrid w:val="0"/>
              <w:jc w:val="center"/>
              <w:rPr>
                <w:rFonts w:ascii="宋体" w:hAnsi="宋体"/>
                <w:szCs w:val="21"/>
              </w:rPr>
            </w:pPr>
            <w:r>
              <w:rPr>
                <w:rFonts w:hint="eastAsia" w:ascii="宋体" w:hAnsi="宋体"/>
                <w:szCs w:val="21"/>
              </w:rPr>
              <w:t>课</w:t>
            </w:r>
          </w:p>
        </w:tc>
        <w:tc>
          <w:tcPr>
            <w:tcW w:w="422" w:type="dxa"/>
            <w:vMerge w:val="restart"/>
            <w:vAlign w:val="center"/>
          </w:tcPr>
          <w:p>
            <w:pPr>
              <w:snapToGrid w:val="0"/>
              <w:jc w:val="center"/>
              <w:rPr>
                <w:rFonts w:ascii="宋体" w:hAnsi="宋体"/>
                <w:szCs w:val="21"/>
              </w:rPr>
            </w:pPr>
            <w:r>
              <w:rPr>
                <w:rFonts w:hint="eastAsia" w:ascii="宋体" w:hAnsi="宋体"/>
                <w:szCs w:val="21"/>
              </w:rPr>
              <w:t>公</w:t>
            </w:r>
          </w:p>
          <w:p>
            <w:pPr>
              <w:snapToGrid w:val="0"/>
              <w:jc w:val="center"/>
              <w:rPr>
                <w:rFonts w:ascii="宋体" w:hAnsi="宋体"/>
                <w:szCs w:val="21"/>
              </w:rPr>
            </w:pPr>
            <w:r>
              <w:rPr>
                <w:rFonts w:hint="eastAsia" w:ascii="宋体" w:hAnsi="宋体"/>
                <w:szCs w:val="21"/>
              </w:rPr>
              <w:t>共</w:t>
            </w:r>
          </w:p>
          <w:p>
            <w:pPr>
              <w:snapToGrid w:val="0"/>
              <w:jc w:val="center"/>
              <w:rPr>
                <w:rFonts w:ascii="宋体" w:hAnsi="宋体"/>
                <w:szCs w:val="21"/>
              </w:rPr>
            </w:pPr>
            <w:r>
              <w:rPr>
                <w:rFonts w:hint="eastAsia" w:ascii="宋体" w:hAnsi="宋体"/>
                <w:szCs w:val="21"/>
              </w:rPr>
              <w:t>必</w:t>
            </w:r>
          </w:p>
          <w:p>
            <w:pPr>
              <w:snapToGrid w:val="0"/>
              <w:jc w:val="center"/>
              <w:rPr>
                <w:rFonts w:ascii="宋体" w:hAnsi="宋体"/>
                <w:szCs w:val="21"/>
              </w:rPr>
            </w:pPr>
            <w:r>
              <w:rPr>
                <w:rFonts w:hint="eastAsia" w:ascii="宋体" w:hAnsi="宋体"/>
                <w:szCs w:val="21"/>
              </w:rPr>
              <w:t>修</w:t>
            </w:r>
          </w:p>
          <w:p>
            <w:pPr>
              <w:snapToGrid w:val="0"/>
              <w:jc w:val="center"/>
              <w:rPr>
                <w:rFonts w:ascii="宋体" w:hAnsi="宋体"/>
                <w:szCs w:val="21"/>
              </w:rPr>
            </w:pPr>
            <w:r>
              <w:rPr>
                <w:rFonts w:hint="eastAsia" w:ascii="宋体" w:hAnsi="宋体"/>
                <w:szCs w:val="21"/>
              </w:rPr>
              <w:t>课</w:t>
            </w:r>
          </w:p>
        </w:tc>
        <w:tc>
          <w:tcPr>
            <w:tcW w:w="470" w:type="dxa"/>
            <w:vAlign w:val="center"/>
          </w:tcPr>
          <w:p>
            <w:pPr>
              <w:snapToGrid w:val="0"/>
              <w:jc w:val="center"/>
              <w:rPr>
                <w:rFonts w:ascii="宋体" w:hAnsi="宋体"/>
                <w:sz w:val="18"/>
                <w:szCs w:val="18"/>
              </w:rPr>
            </w:pPr>
            <w:r>
              <w:rPr>
                <w:rFonts w:hint="eastAsia" w:ascii="宋体" w:hAnsi="宋体"/>
                <w:sz w:val="18"/>
                <w:szCs w:val="18"/>
              </w:rPr>
              <w:t>1</w:t>
            </w:r>
          </w:p>
        </w:tc>
        <w:tc>
          <w:tcPr>
            <w:tcW w:w="2415" w:type="dxa"/>
            <w:gridSpan w:val="4"/>
            <w:vAlign w:val="center"/>
          </w:tcPr>
          <w:p>
            <w:pPr>
              <w:snapToGrid w:val="0"/>
              <w:jc w:val="center"/>
              <w:rPr>
                <w:rFonts w:ascii="宋体" w:hAnsi="宋体"/>
                <w:sz w:val="18"/>
                <w:szCs w:val="18"/>
              </w:rPr>
            </w:pPr>
            <w:r>
              <w:rPr>
                <w:rFonts w:hint="eastAsia" w:ascii="宋体" w:hAnsi="宋体"/>
                <w:sz w:val="18"/>
                <w:szCs w:val="18"/>
              </w:rPr>
              <w:t>毛泽东思想和中国特色</w:t>
            </w:r>
          </w:p>
          <w:p>
            <w:pPr>
              <w:snapToGrid w:val="0"/>
              <w:jc w:val="center"/>
              <w:rPr>
                <w:rFonts w:ascii="宋体" w:hAnsi="宋体"/>
                <w:sz w:val="18"/>
                <w:szCs w:val="18"/>
              </w:rPr>
            </w:pPr>
            <w:r>
              <w:rPr>
                <w:rFonts w:hint="eastAsia" w:ascii="宋体" w:hAnsi="宋体"/>
                <w:sz w:val="18"/>
                <w:szCs w:val="18"/>
              </w:rPr>
              <w:t>社会主义理论体系概论</w:t>
            </w:r>
          </w:p>
        </w:tc>
        <w:tc>
          <w:tcPr>
            <w:tcW w:w="1052" w:type="dxa"/>
            <w:vAlign w:val="center"/>
          </w:tcPr>
          <w:p>
            <w:pPr>
              <w:snapToGrid w:val="0"/>
              <w:jc w:val="center"/>
              <w:rPr>
                <w:rFonts w:ascii="宋体" w:hAnsi="宋体"/>
                <w:sz w:val="18"/>
                <w:szCs w:val="18"/>
              </w:rPr>
            </w:pPr>
            <w:r>
              <w:rPr>
                <w:rFonts w:hint="eastAsia" w:ascii="宋体" w:hAnsi="宋体"/>
                <w:sz w:val="18"/>
                <w:szCs w:val="18"/>
              </w:rPr>
              <w:t>8000008</w:t>
            </w:r>
          </w:p>
        </w:tc>
        <w:tc>
          <w:tcPr>
            <w:tcW w:w="451" w:type="dxa"/>
            <w:vAlign w:val="center"/>
          </w:tcPr>
          <w:p>
            <w:pPr>
              <w:snapToGrid w:val="0"/>
              <w:jc w:val="center"/>
              <w:rPr>
                <w:rFonts w:ascii="宋体" w:hAnsi="宋体"/>
                <w:sz w:val="18"/>
                <w:szCs w:val="18"/>
              </w:rPr>
            </w:pPr>
            <w:r>
              <w:rPr>
                <w:rFonts w:hint="eastAsia" w:ascii="宋体" w:hAnsi="宋体"/>
                <w:sz w:val="18"/>
                <w:szCs w:val="18"/>
              </w:rPr>
              <w:t>B</w:t>
            </w:r>
          </w:p>
        </w:tc>
        <w:tc>
          <w:tcPr>
            <w:tcW w:w="601" w:type="dxa"/>
            <w:vAlign w:val="center"/>
          </w:tcPr>
          <w:p>
            <w:pPr>
              <w:snapToGrid w:val="0"/>
              <w:jc w:val="center"/>
              <w:rPr>
                <w:rFonts w:ascii="宋体" w:hAnsi="宋体"/>
                <w:sz w:val="18"/>
                <w:szCs w:val="18"/>
              </w:rPr>
            </w:pPr>
            <w:r>
              <w:rPr>
                <w:rFonts w:hint="eastAsia" w:ascii="宋体" w:hAnsi="宋体"/>
                <w:sz w:val="18"/>
                <w:szCs w:val="18"/>
              </w:rPr>
              <w:t>68</w:t>
            </w:r>
          </w:p>
        </w:tc>
        <w:tc>
          <w:tcPr>
            <w:tcW w:w="508" w:type="dxa"/>
            <w:vAlign w:val="center"/>
          </w:tcPr>
          <w:p>
            <w:pPr>
              <w:snapToGrid w:val="0"/>
              <w:jc w:val="center"/>
              <w:rPr>
                <w:rFonts w:ascii="宋体" w:hAnsi="宋体"/>
                <w:sz w:val="18"/>
                <w:szCs w:val="18"/>
              </w:rPr>
            </w:pPr>
            <w:r>
              <w:rPr>
                <w:rFonts w:hint="eastAsia" w:ascii="宋体" w:hAnsi="宋体"/>
                <w:sz w:val="18"/>
                <w:szCs w:val="18"/>
              </w:rPr>
              <w:t>4</w:t>
            </w:r>
          </w:p>
        </w:tc>
        <w:tc>
          <w:tcPr>
            <w:tcW w:w="542" w:type="dxa"/>
            <w:vAlign w:val="center"/>
          </w:tcPr>
          <w:p>
            <w:pPr>
              <w:snapToGrid w:val="0"/>
              <w:jc w:val="center"/>
              <w:rPr>
                <w:rFonts w:ascii="宋体" w:hAnsi="宋体"/>
                <w:sz w:val="18"/>
                <w:szCs w:val="18"/>
              </w:rPr>
            </w:pPr>
            <w:r>
              <w:rPr>
                <w:rFonts w:hint="eastAsia" w:ascii="宋体" w:hAnsi="宋体"/>
                <w:sz w:val="18"/>
                <w:szCs w:val="18"/>
              </w:rPr>
              <w:t>40</w:t>
            </w:r>
          </w:p>
        </w:tc>
        <w:tc>
          <w:tcPr>
            <w:tcW w:w="542" w:type="dxa"/>
            <w:vAlign w:val="center"/>
          </w:tcPr>
          <w:p>
            <w:pPr>
              <w:snapToGrid w:val="0"/>
              <w:jc w:val="center"/>
              <w:rPr>
                <w:rFonts w:ascii="宋体" w:hAnsi="宋体"/>
                <w:sz w:val="18"/>
                <w:szCs w:val="18"/>
              </w:rPr>
            </w:pPr>
            <w:r>
              <w:rPr>
                <w:rFonts w:hint="eastAsia" w:ascii="宋体" w:hAnsi="宋体"/>
                <w:sz w:val="18"/>
                <w:szCs w:val="18"/>
              </w:rPr>
              <w:t>28</w:t>
            </w:r>
          </w:p>
        </w:tc>
        <w:tc>
          <w:tcPr>
            <w:tcW w:w="452" w:type="dxa"/>
            <w:vAlign w:val="center"/>
          </w:tcPr>
          <w:p>
            <w:pPr>
              <w:snapToGrid w:val="0"/>
              <w:jc w:val="center"/>
              <w:rPr>
                <w:rFonts w:ascii="宋体" w:hAnsi="宋体"/>
                <w:sz w:val="18"/>
                <w:szCs w:val="18"/>
              </w:rPr>
            </w:pPr>
            <w:r>
              <w:rPr>
                <w:rFonts w:hint="eastAsia" w:ascii="宋体" w:hAnsi="宋体"/>
                <w:sz w:val="18"/>
                <w:szCs w:val="18"/>
              </w:rPr>
              <w:t>√</w:t>
            </w:r>
          </w:p>
        </w:tc>
        <w:tc>
          <w:tcPr>
            <w:tcW w:w="452" w:type="dxa"/>
            <w:vAlign w:val="center"/>
          </w:tcPr>
          <w:p>
            <w:pPr>
              <w:snapToGrid w:val="0"/>
              <w:jc w:val="center"/>
              <w:rPr>
                <w:rFonts w:ascii="宋体" w:hAnsi="宋体"/>
                <w:sz w:val="18"/>
                <w:szCs w:val="18"/>
              </w:rPr>
            </w:pPr>
          </w:p>
        </w:tc>
        <w:tc>
          <w:tcPr>
            <w:tcW w:w="399" w:type="dxa"/>
            <w:vAlign w:val="center"/>
          </w:tcPr>
          <w:p>
            <w:pPr>
              <w:snapToGrid w:val="0"/>
              <w:jc w:val="center"/>
              <w:rPr>
                <w:rFonts w:ascii="宋体" w:hAnsi="宋体"/>
                <w:sz w:val="18"/>
                <w:szCs w:val="18"/>
              </w:rPr>
            </w:pPr>
          </w:p>
        </w:tc>
        <w:tc>
          <w:tcPr>
            <w:tcW w:w="505" w:type="dxa"/>
            <w:vAlign w:val="center"/>
          </w:tcPr>
          <w:p>
            <w:pPr>
              <w:snapToGrid w:val="0"/>
              <w:jc w:val="center"/>
              <w:rPr>
                <w:rFonts w:ascii="宋体" w:hAnsi="宋体"/>
                <w:sz w:val="18"/>
                <w:szCs w:val="18"/>
              </w:rPr>
            </w:pPr>
          </w:p>
        </w:tc>
        <w:tc>
          <w:tcPr>
            <w:tcW w:w="452" w:type="dxa"/>
            <w:vAlign w:val="center"/>
          </w:tcPr>
          <w:p>
            <w:pPr>
              <w:snapToGrid w:val="0"/>
              <w:jc w:val="center"/>
              <w:rPr>
                <w:rFonts w:ascii="宋体" w:hAnsi="宋体"/>
                <w:sz w:val="18"/>
                <w:szCs w:val="18"/>
              </w:rPr>
            </w:pPr>
          </w:p>
        </w:tc>
        <w:tc>
          <w:tcPr>
            <w:tcW w:w="452" w:type="dxa"/>
            <w:vAlign w:val="center"/>
          </w:tcPr>
          <w:p>
            <w:pPr>
              <w:snapToGrid w:val="0"/>
              <w:jc w:val="center"/>
              <w:rPr>
                <w:rFonts w:ascii="宋体" w:hAnsi="宋体"/>
                <w:sz w:val="18"/>
                <w:szCs w:val="18"/>
              </w:rPr>
            </w:pPr>
          </w:p>
        </w:tc>
        <w:tc>
          <w:tcPr>
            <w:tcW w:w="452" w:type="dxa"/>
            <w:vAlign w:val="center"/>
          </w:tcPr>
          <w:p>
            <w:pPr>
              <w:snapToGrid w:val="0"/>
              <w:ind w:left="-80" w:leftChars="-38" w:right="-105" w:rightChars="-50"/>
              <w:jc w:val="center"/>
              <w:rPr>
                <w:rFonts w:ascii="宋体" w:hAnsi="宋体"/>
                <w:sz w:val="18"/>
                <w:szCs w:val="18"/>
                <w:u w:val="single"/>
              </w:rPr>
            </w:pPr>
          </w:p>
        </w:tc>
        <w:tc>
          <w:tcPr>
            <w:tcW w:w="452" w:type="dxa"/>
            <w:vAlign w:val="center"/>
          </w:tcPr>
          <w:p>
            <w:pPr>
              <w:snapToGrid w:val="0"/>
              <w:ind w:left="-80" w:leftChars="-38" w:right="-105" w:rightChars="-50"/>
              <w:jc w:val="center"/>
              <w:rPr>
                <w:rFonts w:ascii="宋体" w:hAnsi="宋体"/>
                <w:sz w:val="18"/>
                <w:szCs w:val="18"/>
                <w:u w:val="single"/>
              </w:rPr>
            </w:pPr>
          </w:p>
        </w:tc>
        <w:tc>
          <w:tcPr>
            <w:tcW w:w="452" w:type="dxa"/>
            <w:vAlign w:val="center"/>
          </w:tcPr>
          <w:p>
            <w:pPr>
              <w:snapToGrid w:val="0"/>
              <w:jc w:val="center"/>
              <w:rPr>
                <w:rFonts w:ascii="宋体" w:hAnsi="宋体"/>
                <w:sz w:val="18"/>
                <w:szCs w:val="18"/>
              </w:rPr>
            </w:pPr>
          </w:p>
        </w:tc>
        <w:tc>
          <w:tcPr>
            <w:tcW w:w="452" w:type="dxa"/>
            <w:vAlign w:val="center"/>
          </w:tcPr>
          <w:p>
            <w:pPr>
              <w:snapToGrid w:val="0"/>
              <w:jc w:val="center"/>
              <w:rPr>
                <w:rFonts w:ascii="宋体" w:hAnsi="宋体"/>
                <w:sz w:val="18"/>
                <w:szCs w:val="18"/>
              </w:rPr>
            </w:pPr>
            <w:r>
              <w:rPr>
                <w:rFonts w:hint="eastAsia" w:ascii="宋体" w:hAnsi="宋体"/>
                <w:sz w:val="18"/>
                <w:szCs w:val="18"/>
              </w:rPr>
              <w:t>4</w:t>
            </w:r>
          </w:p>
        </w:tc>
        <w:tc>
          <w:tcPr>
            <w:tcW w:w="452" w:type="dxa"/>
            <w:vAlign w:val="center"/>
          </w:tcPr>
          <w:p>
            <w:pPr>
              <w:snapToGrid w:val="0"/>
              <w:jc w:val="center"/>
              <w:rPr>
                <w:rFonts w:ascii="宋体" w:hAnsi="宋体"/>
                <w:sz w:val="18"/>
                <w:szCs w:val="18"/>
              </w:rPr>
            </w:pPr>
          </w:p>
        </w:tc>
        <w:tc>
          <w:tcPr>
            <w:tcW w:w="452" w:type="dxa"/>
            <w:vAlign w:val="center"/>
          </w:tcPr>
          <w:p>
            <w:pPr>
              <w:snapToGrid w:val="0"/>
              <w:jc w:val="center"/>
              <w:rPr>
                <w:rFonts w:ascii="宋体" w:hAnsi="宋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60" w:hRule="exact"/>
          <w:jc w:val="center"/>
        </w:trPr>
        <w:tc>
          <w:tcPr>
            <w:tcW w:w="456" w:type="dxa"/>
            <w:vMerge w:val="continue"/>
            <w:vAlign w:val="center"/>
          </w:tcPr>
          <w:p>
            <w:pPr>
              <w:snapToGrid w:val="0"/>
              <w:jc w:val="center"/>
              <w:rPr>
                <w:rFonts w:ascii="宋体" w:hAnsi="宋体"/>
                <w:szCs w:val="21"/>
              </w:rPr>
            </w:pPr>
          </w:p>
        </w:tc>
        <w:tc>
          <w:tcPr>
            <w:tcW w:w="422" w:type="dxa"/>
            <w:vMerge w:val="continue"/>
            <w:vAlign w:val="center"/>
          </w:tcPr>
          <w:p>
            <w:pPr>
              <w:snapToGrid w:val="0"/>
              <w:jc w:val="center"/>
              <w:rPr>
                <w:rFonts w:ascii="宋体" w:hAnsi="宋体"/>
                <w:szCs w:val="21"/>
              </w:rPr>
            </w:pPr>
          </w:p>
        </w:tc>
        <w:tc>
          <w:tcPr>
            <w:tcW w:w="470" w:type="dxa"/>
            <w:vAlign w:val="center"/>
          </w:tcPr>
          <w:p>
            <w:pPr>
              <w:snapToGrid w:val="0"/>
              <w:jc w:val="center"/>
              <w:rPr>
                <w:rFonts w:ascii="宋体" w:hAnsi="宋体"/>
                <w:sz w:val="18"/>
                <w:szCs w:val="18"/>
              </w:rPr>
            </w:pPr>
            <w:r>
              <w:rPr>
                <w:rFonts w:hint="eastAsia" w:ascii="宋体" w:hAnsi="宋体"/>
                <w:sz w:val="18"/>
                <w:szCs w:val="18"/>
              </w:rPr>
              <w:t>2</w:t>
            </w:r>
          </w:p>
        </w:tc>
        <w:tc>
          <w:tcPr>
            <w:tcW w:w="2415" w:type="dxa"/>
            <w:gridSpan w:val="4"/>
            <w:vAlign w:val="center"/>
          </w:tcPr>
          <w:p>
            <w:pPr>
              <w:snapToGrid w:val="0"/>
              <w:jc w:val="center"/>
              <w:rPr>
                <w:rFonts w:ascii="宋体" w:hAnsi="宋体"/>
                <w:sz w:val="18"/>
                <w:szCs w:val="18"/>
              </w:rPr>
            </w:pPr>
            <w:r>
              <w:rPr>
                <w:rFonts w:hint="eastAsia" w:ascii="宋体" w:hAnsi="宋体"/>
                <w:sz w:val="18"/>
                <w:szCs w:val="18"/>
              </w:rPr>
              <w:t>习近平新时代中国特色</w:t>
            </w:r>
          </w:p>
          <w:p>
            <w:pPr>
              <w:snapToGrid w:val="0"/>
              <w:jc w:val="center"/>
              <w:rPr>
                <w:rFonts w:ascii="宋体" w:hAnsi="宋体"/>
                <w:sz w:val="18"/>
                <w:szCs w:val="18"/>
              </w:rPr>
            </w:pPr>
            <w:r>
              <w:rPr>
                <w:rFonts w:hint="eastAsia" w:ascii="宋体" w:hAnsi="宋体"/>
                <w:sz w:val="18"/>
                <w:szCs w:val="18"/>
              </w:rPr>
              <w:t>社会主义思想概论</w:t>
            </w:r>
          </w:p>
        </w:tc>
        <w:tc>
          <w:tcPr>
            <w:tcW w:w="1052" w:type="dxa"/>
            <w:vAlign w:val="center"/>
          </w:tcPr>
          <w:p>
            <w:pPr>
              <w:snapToGrid w:val="0"/>
              <w:jc w:val="center"/>
              <w:rPr>
                <w:rFonts w:ascii="宋体" w:hAnsi="宋体"/>
                <w:sz w:val="18"/>
                <w:szCs w:val="18"/>
              </w:rPr>
            </w:pPr>
            <w:r>
              <w:rPr>
                <w:rFonts w:hint="eastAsia" w:ascii="宋体" w:hAnsi="宋体"/>
                <w:sz w:val="18"/>
                <w:szCs w:val="18"/>
              </w:rPr>
              <w:t>8000017</w:t>
            </w:r>
          </w:p>
        </w:tc>
        <w:tc>
          <w:tcPr>
            <w:tcW w:w="451" w:type="dxa"/>
            <w:vAlign w:val="center"/>
          </w:tcPr>
          <w:p>
            <w:pPr>
              <w:snapToGrid w:val="0"/>
              <w:jc w:val="center"/>
              <w:rPr>
                <w:rFonts w:ascii="宋体" w:hAnsi="宋体"/>
                <w:sz w:val="18"/>
                <w:szCs w:val="18"/>
              </w:rPr>
            </w:pPr>
            <w:r>
              <w:rPr>
                <w:rFonts w:hint="eastAsia" w:ascii="宋体" w:hAnsi="宋体"/>
                <w:sz w:val="18"/>
                <w:szCs w:val="18"/>
              </w:rPr>
              <w:t>B</w:t>
            </w:r>
          </w:p>
        </w:tc>
        <w:tc>
          <w:tcPr>
            <w:tcW w:w="601" w:type="dxa"/>
            <w:vAlign w:val="center"/>
          </w:tcPr>
          <w:p>
            <w:pPr>
              <w:snapToGrid w:val="0"/>
              <w:jc w:val="center"/>
              <w:rPr>
                <w:rFonts w:ascii="宋体" w:hAnsi="宋体"/>
                <w:sz w:val="18"/>
                <w:szCs w:val="18"/>
              </w:rPr>
            </w:pPr>
            <w:r>
              <w:rPr>
                <w:rFonts w:hint="eastAsia" w:ascii="宋体" w:hAnsi="宋体"/>
                <w:sz w:val="18"/>
                <w:szCs w:val="18"/>
              </w:rPr>
              <w:t>32</w:t>
            </w:r>
          </w:p>
        </w:tc>
        <w:tc>
          <w:tcPr>
            <w:tcW w:w="508" w:type="dxa"/>
            <w:vAlign w:val="center"/>
          </w:tcPr>
          <w:p>
            <w:pPr>
              <w:snapToGrid w:val="0"/>
              <w:jc w:val="center"/>
              <w:rPr>
                <w:rFonts w:ascii="宋体" w:hAnsi="宋体"/>
                <w:sz w:val="18"/>
                <w:szCs w:val="18"/>
              </w:rPr>
            </w:pPr>
            <w:r>
              <w:rPr>
                <w:rFonts w:hint="eastAsia" w:ascii="宋体" w:hAnsi="宋体"/>
                <w:sz w:val="18"/>
                <w:szCs w:val="18"/>
              </w:rPr>
              <w:t>2</w:t>
            </w:r>
          </w:p>
        </w:tc>
        <w:tc>
          <w:tcPr>
            <w:tcW w:w="542" w:type="dxa"/>
            <w:vAlign w:val="center"/>
          </w:tcPr>
          <w:p>
            <w:pPr>
              <w:snapToGrid w:val="0"/>
              <w:jc w:val="center"/>
              <w:rPr>
                <w:rFonts w:ascii="宋体" w:hAnsi="宋体"/>
                <w:sz w:val="18"/>
                <w:szCs w:val="18"/>
              </w:rPr>
            </w:pPr>
            <w:r>
              <w:rPr>
                <w:rFonts w:hint="eastAsia" w:ascii="宋体" w:hAnsi="宋体"/>
                <w:sz w:val="18"/>
                <w:szCs w:val="18"/>
              </w:rPr>
              <w:t>24</w:t>
            </w:r>
          </w:p>
        </w:tc>
        <w:tc>
          <w:tcPr>
            <w:tcW w:w="542" w:type="dxa"/>
            <w:vAlign w:val="center"/>
          </w:tcPr>
          <w:p>
            <w:pPr>
              <w:snapToGrid w:val="0"/>
              <w:jc w:val="center"/>
              <w:rPr>
                <w:rFonts w:ascii="宋体" w:hAnsi="宋体"/>
                <w:sz w:val="18"/>
                <w:szCs w:val="18"/>
              </w:rPr>
            </w:pPr>
            <w:r>
              <w:rPr>
                <w:rFonts w:hint="eastAsia" w:ascii="宋体" w:hAnsi="宋体"/>
                <w:sz w:val="18"/>
                <w:szCs w:val="18"/>
              </w:rPr>
              <w:t>8</w:t>
            </w:r>
          </w:p>
        </w:tc>
        <w:tc>
          <w:tcPr>
            <w:tcW w:w="452" w:type="dxa"/>
            <w:vAlign w:val="center"/>
          </w:tcPr>
          <w:p>
            <w:pPr>
              <w:snapToGrid w:val="0"/>
              <w:jc w:val="center"/>
              <w:rPr>
                <w:rFonts w:ascii="宋体" w:hAnsi="宋体"/>
                <w:sz w:val="18"/>
                <w:szCs w:val="18"/>
              </w:rPr>
            </w:pPr>
            <w:r>
              <w:rPr>
                <w:rFonts w:hint="eastAsia" w:ascii="宋体" w:hAnsi="宋体"/>
                <w:sz w:val="18"/>
                <w:szCs w:val="18"/>
              </w:rPr>
              <w:t>√</w:t>
            </w:r>
          </w:p>
        </w:tc>
        <w:tc>
          <w:tcPr>
            <w:tcW w:w="452" w:type="dxa"/>
            <w:vAlign w:val="center"/>
          </w:tcPr>
          <w:p>
            <w:pPr>
              <w:snapToGrid w:val="0"/>
              <w:jc w:val="center"/>
              <w:rPr>
                <w:rFonts w:ascii="宋体" w:hAnsi="宋体"/>
                <w:sz w:val="18"/>
                <w:szCs w:val="18"/>
              </w:rPr>
            </w:pPr>
          </w:p>
        </w:tc>
        <w:tc>
          <w:tcPr>
            <w:tcW w:w="399" w:type="dxa"/>
            <w:vAlign w:val="center"/>
          </w:tcPr>
          <w:p>
            <w:pPr>
              <w:snapToGrid w:val="0"/>
              <w:jc w:val="center"/>
              <w:rPr>
                <w:rFonts w:ascii="宋体" w:hAnsi="宋体"/>
                <w:sz w:val="18"/>
                <w:szCs w:val="18"/>
              </w:rPr>
            </w:pPr>
          </w:p>
        </w:tc>
        <w:tc>
          <w:tcPr>
            <w:tcW w:w="505" w:type="dxa"/>
            <w:vAlign w:val="center"/>
          </w:tcPr>
          <w:p>
            <w:pPr>
              <w:snapToGrid w:val="0"/>
              <w:ind w:left="-80" w:leftChars="-38" w:right="-105" w:rightChars="-50"/>
              <w:jc w:val="center"/>
              <w:rPr>
                <w:rFonts w:ascii="宋体" w:hAnsi="宋体"/>
                <w:sz w:val="18"/>
                <w:szCs w:val="18"/>
              </w:rPr>
            </w:pPr>
          </w:p>
        </w:tc>
        <w:tc>
          <w:tcPr>
            <w:tcW w:w="452" w:type="dxa"/>
            <w:vAlign w:val="center"/>
          </w:tcPr>
          <w:p>
            <w:pPr>
              <w:snapToGrid w:val="0"/>
              <w:ind w:left="-80" w:leftChars="-38" w:right="-105" w:rightChars="-50"/>
              <w:jc w:val="center"/>
              <w:rPr>
                <w:rFonts w:ascii="宋体" w:hAnsi="宋体"/>
                <w:sz w:val="18"/>
                <w:szCs w:val="18"/>
                <w:u w:val="single"/>
              </w:rPr>
            </w:pPr>
          </w:p>
        </w:tc>
        <w:tc>
          <w:tcPr>
            <w:tcW w:w="452" w:type="dxa"/>
            <w:vAlign w:val="center"/>
          </w:tcPr>
          <w:p>
            <w:pPr>
              <w:snapToGrid w:val="0"/>
              <w:ind w:left="-80" w:leftChars="-38" w:right="-105" w:rightChars="-50"/>
              <w:jc w:val="center"/>
              <w:rPr>
                <w:rFonts w:ascii="宋体" w:hAnsi="宋体"/>
                <w:sz w:val="18"/>
                <w:szCs w:val="18"/>
              </w:rPr>
            </w:pPr>
          </w:p>
        </w:tc>
        <w:tc>
          <w:tcPr>
            <w:tcW w:w="452" w:type="dxa"/>
            <w:vAlign w:val="center"/>
          </w:tcPr>
          <w:p>
            <w:pPr>
              <w:snapToGrid w:val="0"/>
              <w:ind w:left="-80" w:leftChars="-38" w:right="-105" w:rightChars="-50"/>
              <w:jc w:val="center"/>
              <w:rPr>
                <w:rFonts w:ascii="宋体" w:hAnsi="宋体"/>
                <w:sz w:val="18"/>
                <w:szCs w:val="18"/>
                <w:u w:val="single"/>
              </w:rPr>
            </w:pPr>
          </w:p>
        </w:tc>
        <w:tc>
          <w:tcPr>
            <w:tcW w:w="452" w:type="dxa"/>
            <w:vAlign w:val="center"/>
          </w:tcPr>
          <w:p>
            <w:pPr>
              <w:snapToGrid w:val="0"/>
              <w:ind w:left="-80" w:leftChars="-38" w:right="-105" w:rightChars="-50"/>
              <w:jc w:val="center"/>
              <w:rPr>
                <w:rFonts w:ascii="宋体" w:hAnsi="宋体"/>
                <w:sz w:val="18"/>
                <w:szCs w:val="18"/>
                <w:u w:val="single"/>
              </w:rPr>
            </w:pPr>
          </w:p>
        </w:tc>
        <w:tc>
          <w:tcPr>
            <w:tcW w:w="452" w:type="dxa"/>
            <w:vAlign w:val="center"/>
          </w:tcPr>
          <w:p>
            <w:pPr>
              <w:snapToGrid w:val="0"/>
              <w:jc w:val="center"/>
              <w:rPr>
                <w:rFonts w:ascii="宋体" w:hAnsi="宋体"/>
                <w:sz w:val="18"/>
                <w:szCs w:val="18"/>
              </w:rPr>
            </w:pPr>
            <w:r>
              <w:rPr>
                <w:rFonts w:hint="eastAsia" w:ascii="宋体" w:hAnsi="宋体"/>
                <w:sz w:val="18"/>
                <w:szCs w:val="18"/>
              </w:rPr>
              <w:t>2</w:t>
            </w:r>
          </w:p>
        </w:tc>
        <w:tc>
          <w:tcPr>
            <w:tcW w:w="452" w:type="dxa"/>
            <w:vAlign w:val="center"/>
          </w:tcPr>
          <w:p>
            <w:pPr>
              <w:snapToGrid w:val="0"/>
              <w:jc w:val="center"/>
              <w:rPr>
                <w:rFonts w:ascii="宋体" w:hAnsi="宋体"/>
                <w:sz w:val="18"/>
                <w:szCs w:val="18"/>
              </w:rPr>
            </w:pPr>
          </w:p>
        </w:tc>
        <w:tc>
          <w:tcPr>
            <w:tcW w:w="452" w:type="dxa"/>
            <w:vAlign w:val="center"/>
          </w:tcPr>
          <w:p>
            <w:pPr>
              <w:snapToGrid w:val="0"/>
              <w:jc w:val="center"/>
              <w:rPr>
                <w:rFonts w:ascii="宋体" w:hAnsi="宋体"/>
                <w:sz w:val="18"/>
                <w:szCs w:val="18"/>
              </w:rPr>
            </w:pPr>
          </w:p>
        </w:tc>
        <w:tc>
          <w:tcPr>
            <w:tcW w:w="452" w:type="dxa"/>
            <w:vAlign w:val="center"/>
          </w:tcPr>
          <w:p>
            <w:pPr>
              <w:snapToGrid w:val="0"/>
              <w:jc w:val="center"/>
              <w:rPr>
                <w:rFonts w:ascii="宋体" w:hAnsi="宋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continue"/>
            <w:vAlign w:val="center"/>
          </w:tcPr>
          <w:p>
            <w:pPr>
              <w:snapToGrid w:val="0"/>
              <w:jc w:val="center"/>
              <w:rPr>
                <w:rFonts w:ascii="宋体" w:hAnsi="宋体"/>
                <w:szCs w:val="21"/>
              </w:rPr>
            </w:pPr>
          </w:p>
        </w:tc>
        <w:tc>
          <w:tcPr>
            <w:tcW w:w="422" w:type="dxa"/>
            <w:vMerge w:val="continue"/>
            <w:vAlign w:val="center"/>
          </w:tcPr>
          <w:p>
            <w:pPr>
              <w:snapToGrid w:val="0"/>
              <w:jc w:val="center"/>
              <w:rPr>
                <w:rFonts w:ascii="宋体" w:hAnsi="宋体"/>
                <w:szCs w:val="21"/>
              </w:rPr>
            </w:pPr>
          </w:p>
        </w:tc>
        <w:tc>
          <w:tcPr>
            <w:tcW w:w="470" w:type="dxa"/>
            <w:vAlign w:val="center"/>
          </w:tcPr>
          <w:p>
            <w:pPr>
              <w:snapToGrid w:val="0"/>
              <w:jc w:val="center"/>
              <w:rPr>
                <w:rFonts w:ascii="宋体" w:hAnsi="宋体"/>
                <w:sz w:val="18"/>
                <w:szCs w:val="18"/>
              </w:rPr>
            </w:pPr>
            <w:r>
              <w:rPr>
                <w:rFonts w:hint="eastAsia" w:ascii="宋体" w:hAnsi="宋体"/>
                <w:sz w:val="18"/>
                <w:szCs w:val="18"/>
              </w:rPr>
              <w:t>3</w:t>
            </w:r>
          </w:p>
        </w:tc>
        <w:tc>
          <w:tcPr>
            <w:tcW w:w="2415" w:type="dxa"/>
            <w:gridSpan w:val="4"/>
            <w:vAlign w:val="center"/>
          </w:tcPr>
          <w:p>
            <w:pPr>
              <w:snapToGrid w:val="0"/>
              <w:jc w:val="center"/>
              <w:rPr>
                <w:rFonts w:ascii="宋体" w:hAnsi="宋体"/>
                <w:sz w:val="18"/>
                <w:szCs w:val="18"/>
              </w:rPr>
            </w:pPr>
            <w:r>
              <w:rPr>
                <w:rFonts w:ascii="宋体" w:hAnsi="宋体"/>
                <w:sz w:val="18"/>
                <w:szCs w:val="18"/>
              </w:rPr>
              <w:t>职业道德与法治</w:t>
            </w:r>
          </w:p>
        </w:tc>
        <w:tc>
          <w:tcPr>
            <w:tcW w:w="1052" w:type="dxa"/>
            <w:vAlign w:val="center"/>
          </w:tcPr>
          <w:p>
            <w:pPr>
              <w:snapToGrid w:val="0"/>
              <w:jc w:val="center"/>
              <w:rPr>
                <w:rFonts w:ascii="宋体" w:hAnsi="宋体"/>
                <w:sz w:val="18"/>
                <w:szCs w:val="18"/>
              </w:rPr>
            </w:pPr>
            <w:r>
              <w:rPr>
                <w:rFonts w:hint="eastAsia" w:ascii="宋体" w:hAnsi="宋体"/>
                <w:sz w:val="18"/>
                <w:szCs w:val="18"/>
              </w:rPr>
              <w:t>8000018</w:t>
            </w:r>
          </w:p>
        </w:tc>
        <w:tc>
          <w:tcPr>
            <w:tcW w:w="451" w:type="dxa"/>
            <w:vAlign w:val="center"/>
          </w:tcPr>
          <w:p>
            <w:pPr>
              <w:snapToGrid w:val="0"/>
              <w:jc w:val="center"/>
              <w:rPr>
                <w:rFonts w:ascii="宋体" w:hAnsi="宋体"/>
                <w:sz w:val="18"/>
                <w:szCs w:val="18"/>
              </w:rPr>
            </w:pPr>
            <w:r>
              <w:rPr>
                <w:rFonts w:hint="eastAsia" w:ascii="宋体" w:hAnsi="宋体"/>
                <w:sz w:val="18"/>
                <w:szCs w:val="18"/>
              </w:rPr>
              <w:t>B</w:t>
            </w:r>
          </w:p>
        </w:tc>
        <w:tc>
          <w:tcPr>
            <w:tcW w:w="601" w:type="dxa"/>
            <w:vAlign w:val="center"/>
          </w:tcPr>
          <w:p>
            <w:pPr>
              <w:snapToGrid w:val="0"/>
              <w:jc w:val="center"/>
              <w:rPr>
                <w:rFonts w:ascii="宋体" w:hAnsi="宋体"/>
                <w:sz w:val="18"/>
                <w:szCs w:val="18"/>
              </w:rPr>
            </w:pPr>
            <w:r>
              <w:rPr>
                <w:rFonts w:hint="eastAsia" w:ascii="宋体" w:hAnsi="宋体"/>
                <w:sz w:val="18"/>
                <w:szCs w:val="18"/>
              </w:rPr>
              <w:t>60</w:t>
            </w:r>
          </w:p>
        </w:tc>
        <w:tc>
          <w:tcPr>
            <w:tcW w:w="508" w:type="dxa"/>
            <w:vAlign w:val="center"/>
          </w:tcPr>
          <w:p>
            <w:pPr>
              <w:snapToGrid w:val="0"/>
              <w:jc w:val="center"/>
              <w:rPr>
                <w:rFonts w:ascii="宋体" w:hAnsi="宋体"/>
                <w:sz w:val="18"/>
                <w:szCs w:val="18"/>
              </w:rPr>
            </w:pPr>
            <w:r>
              <w:rPr>
                <w:rFonts w:hint="eastAsia" w:ascii="宋体" w:hAnsi="宋体"/>
                <w:sz w:val="18"/>
                <w:szCs w:val="18"/>
              </w:rPr>
              <w:t>3</w:t>
            </w:r>
          </w:p>
        </w:tc>
        <w:tc>
          <w:tcPr>
            <w:tcW w:w="542" w:type="dxa"/>
            <w:vAlign w:val="center"/>
          </w:tcPr>
          <w:p>
            <w:pPr>
              <w:snapToGrid w:val="0"/>
              <w:jc w:val="center"/>
              <w:rPr>
                <w:rFonts w:ascii="宋体" w:hAnsi="宋体"/>
                <w:sz w:val="18"/>
                <w:szCs w:val="18"/>
              </w:rPr>
            </w:pPr>
            <w:r>
              <w:rPr>
                <w:rFonts w:hint="eastAsia" w:ascii="宋体" w:hAnsi="宋体"/>
                <w:sz w:val="18"/>
                <w:szCs w:val="18"/>
              </w:rPr>
              <w:t>40</w:t>
            </w:r>
          </w:p>
        </w:tc>
        <w:tc>
          <w:tcPr>
            <w:tcW w:w="542" w:type="dxa"/>
            <w:vAlign w:val="center"/>
          </w:tcPr>
          <w:p>
            <w:pPr>
              <w:snapToGrid w:val="0"/>
              <w:jc w:val="center"/>
              <w:rPr>
                <w:rFonts w:ascii="宋体" w:hAnsi="宋体"/>
                <w:sz w:val="18"/>
                <w:szCs w:val="18"/>
              </w:rPr>
            </w:pPr>
            <w:r>
              <w:rPr>
                <w:rFonts w:hint="eastAsia" w:ascii="宋体" w:hAnsi="宋体"/>
                <w:sz w:val="18"/>
                <w:szCs w:val="18"/>
              </w:rPr>
              <w:t>20</w:t>
            </w:r>
          </w:p>
        </w:tc>
        <w:tc>
          <w:tcPr>
            <w:tcW w:w="452" w:type="dxa"/>
            <w:vAlign w:val="center"/>
          </w:tcPr>
          <w:p>
            <w:pPr>
              <w:snapToGrid w:val="0"/>
              <w:jc w:val="center"/>
              <w:rPr>
                <w:rFonts w:ascii="宋体" w:hAnsi="宋体"/>
                <w:sz w:val="18"/>
                <w:szCs w:val="18"/>
              </w:rPr>
            </w:pPr>
          </w:p>
        </w:tc>
        <w:tc>
          <w:tcPr>
            <w:tcW w:w="452" w:type="dxa"/>
            <w:vAlign w:val="center"/>
          </w:tcPr>
          <w:p>
            <w:pPr>
              <w:snapToGrid w:val="0"/>
              <w:jc w:val="center"/>
              <w:rPr>
                <w:rFonts w:ascii="宋体" w:hAnsi="宋体"/>
                <w:sz w:val="18"/>
                <w:szCs w:val="18"/>
              </w:rPr>
            </w:pPr>
          </w:p>
        </w:tc>
        <w:tc>
          <w:tcPr>
            <w:tcW w:w="399" w:type="dxa"/>
            <w:vAlign w:val="center"/>
          </w:tcPr>
          <w:p>
            <w:pPr>
              <w:snapToGrid w:val="0"/>
              <w:jc w:val="center"/>
              <w:rPr>
                <w:rFonts w:ascii="宋体" w:hAnsi="宋体"/>
                <w:sz w:val="18"/>
                <w:szCs w:val="18"/>
              </w:rPr>
            </w:pPr>
          </w:p>
        </w:tc>
        <w:tc>
          <w:tcPr>
            <w:tcW w:w="505" w:type="dxa"/>
            <w:vAlign w:val="center"/>
          </w:tcPr>
          <w:p>
            <w:pPr>
              <w:snapToGrid w:val="0"/>
              <w:jc w:val="center"/>
              <w:rPr>
                <w:rFonts w:ascii="宋体" w:hAnsi="宋体"/>
                <w:sz w:val="18"/>
                <w:szCs w:val="18"/>
              </w:rPr>
            </w:pPr>
          </w:p>
        </w:tc>
        <w:tc>
          <w:tcPr>
            <w:tcW w:w="452" w:type="dxa"/>
            <w:vAlign w:val="center"/>
          </w:tcPr>
          <w:p>
            <w:pPr>
              <w:snapToGrid w:val="0"/>
              <w:jc w:val="center"/>
              <w:rPr>
                <w:rFonts w:ascii="宋体" w:hAnsi="宋体"/>
                <w:sz w:val="18"/>
                <w:szCs w:val="18"/>
              </w:rPr>
            </w:pPr>
          </w:p>
        </w:tc>
        <w:tc>
          <w:tcPr>
            <w:tcW w:w="452" w:type="dxa"/>
            <w:vAlign w:val="center"/>
          </w:tcPr>
          <w:p>
            <w:pPr>
              <w:snapToGrid w:val="0"/>
              <w:jc w:val="center"/>
              <w:rPr>
                <w:rFonts w:ascii="宋体" w:hAnsi="宋体"/>
                <w:sz w:val="18"/>
                <w:szCs w:val="18"/>
              </w:rPr>
            </w:pPr>
          </w:p>
        </w:tc>
        <w:tc>
          <w:tcPr>
            <w:tcW w:w="452" w:type="dxa"/>
            <w:vAlign w:val="center"/>
          </w:tcPr>
          <w:p>
            <w:pPr>
              <w:snapToGrid w:val="0"/>
              <w:ind w:left="-80" w:leftChars="-38" w:right="-105" w:rightChars="-50"/>
              <w:jc w:val="center"/>
              <w:rPr>
                <w:rFonts w:ascii="宋体" w:hAnsi="宋体"/>
                <w:sz w:val="18"/>
                <w:szCs w:val="18"/>
                <w:u w:val="single"/>
              </w:rPr>
            </w:pPr>
          </w:p>
        </w:tc>
        <w:tc>
          <w:tcPr>
            <w:tcW w:w="452" w:type="dxa"/>
            <w:vAlign w:val="center"/>
          </w:tcPr>
          <w:p>
            <w:pPr>
              <w:snapToGrid w:val="0"/>
              <w:ind w:left="-80" w:leftChars="-38" w:right="-105" w:rightChars="-50"/>
              <w:jc w:val="center"/>
              <w:rPr>
                <w:rFonts w:ascii="宋体" w:hAnsi="宋体"/>
                <w:sz w:val="18"/>
                <w:szCs w:val="18"/>
                <w:u w:val="single"/>
              </w:rPr>
            </w:pPr>
          </w:p>
        </w:tc>
        <w:tc>
          <w:tcPr>
            <w:tcW w:w="452" w:type="dxa"/>
            <w:vAlign w:val="center"/>
          </w:tcPr>
          <w:p>
            <w:pPr>
              <w:snapToGrid w:val="0"/>
              <w:jc w:val="center"/>
              <w:rPr>
                <w:rFonts w:ascii="宋体" w:hAnsi="宋体"/>
                <w:sz w:val="18"/>
                <w:szCs w:val="18"/>
              </w:rPr>
            </w:pPr>
            <w:r>
              <w:rPr>
                <w:rFonts w:hint="eastAsia" w:ascii="宋体" w:hAnsi="宋体"/>
                <w:sz w:val="18"/>
                <w:szCs w:val="18"/>
              </w:rPr>
              <w:t>4</w:t>
            </w:r>
          </w:p>
        </w:tc>
        <w:tc>
          <w:tcPr>
            <w:tcW w:w="452" w:type="dxa"/>
            <w:vAlign w:val="center"/>
          </w:tcPr>
          <w:p>
            <w:pPr>
              <w:snapToGrid w:val="0"/>
              <w:jc w:val="center"/>
              <w:rPr>
                <w:rFonts w:ascii="宋体" w:hAnsi="宋体"/>
                <w:sz w:val="18"/>
                <w:szCs w:val="18"/>
              </w:rPr>
            </w:pPr>
          </w:p>
        </w:tc>
        <w:tc>
          <w:tcPr>
            <w:tcW w:w="452" w:type="dxa"/>
            <w:vAlign w:val="center"/>
          </w:tcPr>
          <w:p>
            <w:pPr>
              <w:snapToGrid w:val="0"/>
              <w:jc w:val="center"/>
              <w:rPr>
                <w:rFonts w:ascii="宋体" w:hAnsi="宋体"/>
                <w:sz w:val="18"/>
                <w:szCs w:val="18"/>
              </w:rPr>
            </w:pPr>
          </w:p>
        </w:tc>
        <w:tc>
          <w:tcPr>
            <w:tcW w:w="452" w:type="dxa"/>
            <w:vAlign w:val="center"/>
          </w:tcPr>
          <w:p>
            <w:pPr>
              <w:snapToGrid w:val="0"/>
              <w:jc w:val="center"/>
              <w:rPr>
                <w:rFonts w:ascii="宋体" w:hAnsi="宋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continue"/>
            <w:vAlign w:val="center"/>
          </w:tcPr>
          <w:p>
            <w:pPr>
              <w:snapToGrid w:val="0"/>
              <w:jc w:val="center"/>
              <w:rPr>
                <w:rFonts w:ascii="宋体" w:hAnsi="宋体"/>
                <w:szCs w:val="21"/>
              </w:rPr>
            </w:pPr>
          </w:p>
        </w:tc>
        <w:tc>
          <w:tcPr>
            <w:tcW w:w="422" w:type="dxa"/>
            <w:vMerge w:val="continue"/>
            <w:vAlign w:val="center"/>
          </w:tcPr>
          <w:p>
            <w:pPr>
              <w:snapToGrid w:val="0"/>
              <w:jc w:val="center"/>
              <w:rPr>
                <w:rFonts w:ascii="宋体" w:hAnsi="宋体"/>
                <w:szCs w:val="21"/>
              </w:rPr>
            </w:pPr>
          </w:p>
        </w:tc>
        <w:tc>
          <w:tcPr>
            <w:tcW w:w="470" w:type="dxa"/>
            <w:vAlign w:val="center"/>
          </w:tcPr>
          <w:p>
            <w:pPr>
              <w:snapToGrid w:val="0"/>
              <w:jc w:val="center"/>
              <w:rPr>
                <w:rFonts w:ascii="宋体" w:hAnsi="宋体"/>
                <w:sz w:val="18"/>
                <w:szCs w:val="18"/>
              </w:rPr>
            </w:pPr>
            <w:r>
              <w:rPr>
                <w:rFonts w:hint="eastAsia" w:ascii="宋体" w:hAnsi="宋体"/>
                <w:sz w:val="18"/>
                <w:szCs w:val="18"/>
              </w:rPr>
              <w:t>4</w:t>
            </w:r>
          </w:p>
        </w:tc>
        <w:tc>
          <w:tcPr>
            <w:tcW w:w="2415" w:type="dxa"/>
            <w:gridSpan w:val="4"/>
            <w:vAlign w:val="center"/>
          </w:tcPr>
          <w:p>
            <w:pPr>
              <w:snapToGrid w:val="0"/>
              <w:jc w:val="center"/>
              <w:rPr>
                <w:rFonts w:ascii="宋体" w:hAnsi="宋体"/>
                <w:sz w:val="18"/>
                <w:szCs w:val="18"/>
              </w:rPr>
            </w:pPr>
            <w:r>
              <w:rPr>
                <w:rFonts w:ascii="宋体" w:hAnsi="宋体"/>
                <w:sz w:val="18"/>
                <w:szCs w:val="18"/>
              </w:rPr>
              <w:t>哲学与人生</w:t>
            </w:r>
          </w:p>
        </w:tc>
        <w:tc>
          <w:tcPr>
            <w:tcW w:w="1052" w:type="dxa"/>
            <w:vAlign w:val="center"/>
          </w:tcPr>
          <w:p>
            <w:pPr>
              <w:snapToGrid w:val="0"/>
              <w:jc w:val="center"/>
              <w:rPr>
                <w:rFonts w:ascii="宋体" w:hAnsi="宋体"/>
                <w:sz w:val="18"/>
                <w:szCs w:val="18"/>
              </w:rPr>
            </w:pPr>
            <w:r>
              <w:rPr>
                <w:rFonts w:ascii="宋体" w:hAnsi="宋体"/>
                <w:sz w:val="18"/>
                <w:szCs w:val="18"/>
              </w:rPr>
              <w:t>2005017</w:t>
            </w:r>
          </w:p>
        </w:tc>
        <w:tc>
          <w:tcPr>
            <w:tcW w:w="451" w:type="dxa"/>
            <w:vAlign w:val="center"/>
          </w:tcPr>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B</w:t>
            </w:r>
          </w:p>
        </w:tc>
        <w:tc>
          <w:tcPr>
            <w:tcW w:w="601" w:type="dxa"/>
            <w:vAlign w:val="center"/>
          </w:tcPr>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08" w:type="dxa"/>
            <w:vAlign w:val="center"/>
          </w:tcPr>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542" w:type="dxa"/>
            <w:vAlign w:val="center"/>
          </w:tcPr>
          <w:p>
            <w:pPr>
              <w:snapToGrid w:val="0"/>
              <w:jc w:val="center"/>
              <w:rPr>
                <w:rFonts w:ascii="宋体" w:hAnsi="宋体"/>
                <w:sz w:val="18"/>
                <w:szCs w:val="18"/>
              </w:rPr>
            </w:pPr>
            <w:r>
              <w:rPr>
                <w:rFonts w:hint="eastAsia" w:ascii="宋体" w:hAnsi="宋体"/>
                <w:sz w:val="18"/>
                <w:szCs w:val="18"/>
              </w:rPr>
              <w:t>28</w:t>
            </w:r>
          </w:p>
        </w:tc>
        <w:tc>
          <w:tcPr>
            <w:tcW w:w="542" w:type="dxa"/>
            <w:vAlign w:val="center"/>
          </w:tcPr>
          <w:p>
            <w:pPr>
              <w:snapToGrid w:val="0"/>
              <w:jc w:val="center"/>
              <w:rPr>
                <w:rFonts w:ascii="宋体" w:hAnsi="宋体"/>
                <w:sz w:val="18"/>
                <w:szCs w:val="18"/>
              </w:rPr>
            </w:pPr>
            <w:r>
              <w:rPr>
                <w:rFonts w:hint="eastAsia" w:ascii="宋体" w:hAnsi="宋体"/>
                <w:sz w:val="18"/>
                <w:szCs w:val="18"/>
              </w:rPr>
              <w:t>8</w:t>
            </w:r>
          </w:p>
        </w:tc>
        <w:tc>
          <w:tcPr>
            <w:tcW w:w="452" w:type="dxa"/>
            <w:vAlign w:val="center"/>
          </w:tcPr>
          <w:p>
            <w:pPr>
              <w:snapToGrid w:val="0"/>
              <w:jc w:val="center"/>
              <w:rPr>
                <w:rFonts w:ascii="宋体" w:hAnsi="宋体"/>
                <w:sz w:val="18"/>
                <w:szCs w:val="18"/>
              </w:rPr>
            </w:pPr>
          </w:p>
        </w:tc>
        <w:tc>
          <w:tcPr>
            <w:tcW w:w="452" w:type="dxa"/>
            <w:vAlign w:val="center"/>
          </w:tcPr>
          <w:p>
            <w:pPr>
              <w:snapToGrid w:val="0"/>
              <w:jc w:val="center"/>
              <w:rPr>
                <w:rFonts w:ascii="宋体" w:hAnsi="宋体"/>
                <w:sz w:val="18"/>
                <w:szCs w:val="18"/>
              </w:rPr>
            </w:pPr>
          </w:p>
        </w:tc>
        <w:tc>
          <w:tcPr>
            <w:tcW w:w="399" w:type="dxa"/>
            <w:vAlign w:val="center"/>
          </w:tcPr>
          <w:p>
            <w:pPr>
              <w:snapToGrid w:val="0"/>
              <w:jc w:val="center"/>
              <w:rPr>
                <w:rFonts w:ascii="宋体" w:hAnsi="宋体"/>
                <w:sz w:val="18"/>
                <w:szCs w:val="18"/>
              </w:rPr>
            </w:pPr>
          </w:p>
        </w:tc>
        <w:tc>
          <w:tcPr>
            <w:tcW w:w="505" w:type="dxa"/>
            <w:vAlign w:val="center"/>
          </w:tcPr>
          <w:p>
            <w:pPr>
              <w:snapToGrid w:val="0"/>
              <w:jc w:val="center"/>
              <w:rPr>
                <w:rFonts w:ascii="宋体" w:hAnsi="宋体"/>
                <w:sz w:val="18"/>
                <w:szCs w:val="18"/>
              </w:rPr>
            </w:pPr>
          </w:p>
        </w:tc>
        <w:tc>
          <w:tcPr>
            <w:tcW w:w="452" w:type="dxa"/>
            <w:vAlign w:val="center"/>
          </w:tcPr>
          <w:p>
            <w:pPr>
              <w:snapToGrid w:val="0"/>
              <w:jc w:val="center"/>
              <w:rPr>
                <w:rFonts w:ascii="宋体" w:hAnsi="宋体"/>
                <w:sz w:val="18"/>
                <w:szCs w:val="18"/>
              </w:rPr>
            </w:pPr>
            <w:r>
              <w:rPr>
                <w:rFonts w:hint="eastAsia" w:ascii="宋体" w:hAnsi="宋体"/>
                <w:sz w:val="18"/>
                <w:szCs w:val="18"/>
              </w:rPr>
              <w:t>2</w:t>
            </w:r>
          </w:p>
        </w:tc>
        <w:tc>
          <w:tcPr>
            <w:tcW w:w="452" w:type="dxa"/>
            <w:vAlign w:val="center"/>
          </w:tcPr>
          <w:p>
            <w:pPr>
              <w:snapToGrid w:val="0"/>
              <w:jc w:val="center"/>
              <w:rPr>
                <w:rFonts w:ascii="宋体" w:hAnsi="宋体"/>
                <w:sz w:val="18"/>
                <w:szCs w:val="18"/>
              </w:rPr>
            </w:pPr>
          </w:p>
        </w:tc>
        <w:tc>
          <w:tcPr>
            <w:tcW w:w="452" w:type="dxa"/>
            <w:vAlign w:val="center"/>
          </w:tcPr>
          <w:p>
            <w:pPr>
              <w:snapToGrid w:val="0"/>
              <w:jc w:val="center"/>
              <w:rPr>
                <w:rFonts w:ascii="宋体" w:hAnsi="宋体"/>
                <w:sz w:val="18"/>
                <w:szCs w:val="18"/>
              </w:rPr>
            </w:pPr>
          </w:p>
        </w:tc>
        <w:tc>
          <w:tcPr>
            <w:tcW w:w="452" w:type="dxa"/>
            <w:vAlign w:val="center"/>
          </w:tcPr>
          <w:p>
            <w:pPr>
              <w:snapToGrid w:val="0"/>
              <w:jc w:val="center"/>
              <w:rPr>
                <w:rFonts w:ascii="宋体" w:hAnsi="宋体"/>
                <w:sz w:val="18"/>
                <w:szCs w:val="18"/>
              </w:rPr>
            </w:pPr>
          </w:p>
        </w:tc>
        <w:tc>
          <w:tcPr>
            <w:tcW w:w="452" w:type="dxa"/>
          </w:tcPr>
          <w:p>
            <w:pPr>
              <w:snapToGrid w:val="0"/>
              <w:jc w:val="center"/>
              <w:rPr>
                <w:rFonts w:ascii="宋体" w:hAnsi="宋体"/>
                <w:sz w:val="18"/>
                <w:szCs w:val="18"/>
              </w:rPr>
            </w:pPr>
          </w:p>
        </w:tc>
        <w:tc>
          <w:tcPr>
            <w:tcW w:w="452" w:type="dxa"/>
          </w:tcPr>
          <w:p>
            <w:pPr>
              <w:snapToGrid w:val="0"/>
              <w:jc w:val="center"/>
              <w:rPr>
                <w:rFonts w:ascii="宋体" w:hAnsi="宋体"/>
                <w:sz w:val="18"/>
                <w:szCs w:val="18"/>
              </w:rPr>
            </w:pPr>
          </w:p>
        </w:tc>
        <w:tc>
          <w:tcPr>
            <w:tcW w:w="452" w:type="dxa"/>
          </w:tcPr>
          <w:p>
            <w:pPr>
              <w:snapToGrid w:val="0"/>
              <w:jc w:val="center"/>
              <w:rPr>
                <w:rFonts w:ascii="宋体" w:hAnsi="宋体"/>
                <w:sz w:val="18"/>
                <w:szCs w:val="18"/>
              </w:rPr>
            </w:pPr>
          </w:p>
        </w:tc>
        <w:tc>
          <w:tcPr>
            <w:tcW w:w="452" w:type="dxa"/>
          </w:tcPr>
          <w:p>
            <w:pPr>
              <w:snapToGrid w:val="0"/>
              <w:jc w:val="center"/>
              <w:rPr>
                <w:rFonts w:ascii="宋体" w:hAnsi="宋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continue"/>
            <w:vAlign w:val="center"/>
          </w:tcPr>
          <w:p>
            <w:pPr>
              <w:snapToGrid w:val="0"/>
              <w:jc w:val="center"/>
              <w:rPr>
                <w:rFonts w:ascii="宋体" w:hAnsi="宋体"/>
                <w:szCs w:val="21"/>
              </w:rPr>
            </w:pPr>
          </w:p>
        </w:tc>
        <w:tc>
          <w:tcPr>
            <w:tcW w:w="422" w:type="dxa"/>
            <w:vMerge w:val="continue"/>
            <w:vAlign w:val="center"/>
          </w:tcPr>
          <w:p>
            <w:pPr>
              <w:snapToGrid w:val="0"/>
              <w:jc w:val="center"/>
              <w:rPr>
                <w:rFonts w:ascii="宋体" w:hAnsi="宋体"/>
                <w:szCs w:val="21"/>
              </w:rPr>
            </w:pPr>
          </w:p>
        </w:tc>
        <w:tc>
          <w:tcPr>
            <w:tcW w:w="470" w:type="dxa"/>
            <w:vAlign w:val="center"/>
          </w:tcPr>
          <w:p>
            <w:pPr>
              <w:snapToGrid w:val="0"/>
              <w:jc w:val="center"/>
              <w:rPr>
                <w:rFonts w:ascii="宋体" w:hAnsi="宋体"/>
                <w:sz w:val="18"/>
                <w:szCs w:val="18"/>
              </w:rPr>
            </w:pPr>
            <w:r>
              <w:rPr>
                <w:rFonts w:hint="eastAsia" w:ascii="宋体" w:hAnsi="宋体"/>
                <w:sz w:val="18"/>
                <w:szCs w:val="18"/>
              </w:rPr>
              <w:t>5</w:t>
            </w:r>
          </w:p>
        </w:tc>
        <w:tc>
          <w:tcPr>
            <w:tcW w:w="2415" w:type="dxa"/>
            <w:gridSpan w:val="4"/>
            <w:vAlign w:val="center"/>
          </w:tcPr>
          <w:p>
            <w:pPr>
              <w:snapToGrid w:val="0"/>
              <w:jc w:val="center"/>
              <w:rPr>
                <w:rFonts w:ascii="宋体" w:hAnsi="宋体"/>
                <w:sz w:val="18"/>
                <w:szCs w:val="18"/>
              </w:rPr>
            </w:pPr>
            <w:r>
              <w:rPr>
                <w:rFonts w:hint="eastAsia" w:ascii="宋体" w:hAnsi="宋体"/>
                <w:sz w:val="18"/>
                <w:szCs w:val="18"/>
              </w:rPr>
              <w:t>形势与政策</w:t>
            </w:r>
          </w:p>
        </w:tc>
        <w:tc>
          <w:tcPr>
            <w:tcW w:w="1052" w:type="dxa"/>
            <w:vAlign w:val="center"/>
          </w:tcPr>
          <w:p>
            <w:pPr>
              <w:snapToGrid w:val="0"/>
              <w:jc w:val="center"/>
              <w:rPr>
                <w:rFonts w:ascii="宋体" w:hAnsi="宋体"/>
                <w:sz w:val="18"/>
                <w:szCs w:val="18"/>
              </w:rPr>
            </w:pPr>
            <w:r>
              <w:rPr>
                <w:rFonts w:hint="eastAsia" w:ascii="宋体" w:hAnsi="宋体"/>
                <w:sz w:val="18"/>
                <w:szCs w:val="18"/>
              </w:rPr>
              <w:t>8000013</w:t>
            </w:r>
          </w:p>
        </w:tc>
        <w:tc>
          <w:tcPr>
            <w:tcW w:w="451" w:type="dxa"/>
            <w:vAlign w:val="center"/>
          </w:tcPr>
          <w:p>
            <w:pPr>
              <w:snapToGrid w:val="0"/>
              <w:jc w:val="center"/>
              <w:rPr>
                <w:rFonts w:ascii="宋体" w:hAnsi="宋体"/>
                <w:sz w:val="18"/>
                <w:szCs w:val="18"/>
              </w:rPr>
            </w:pPr>
            <w:r>
              <w:rPr>
                <w:rFonts w:hint="eastAsia" w:ascii="宋体" w:hAnsi="宋体"/>
                <w:sz w:val="18"/>
                <w:szCs w:val="18"/>
              </w:rPr>
              <w:t>A</w:t>
            </w:r>
          </w:p>
        </w:tc>
        <w:tc>
          <w:tcPr>
            <w:tcW w:w="601" w:type="dxa"/>
            <w:vAlign w:val="center"/>
          </w:tcPr>
          <w:p>
            <w:pPr>
              <w:snapToGrid w:val="0"/>
              <w:jc w:val="center"/>
              <w:rPr>
                <w:rFonts w:ascii="宋体" w:hAnsi="宋体"/>
                <w:sz w:val="18"/>
                <w:szCs w:val="18"/>
              </w:rPr>
            </w:pPr>
            <w:r>
              <w:rPr>
                <w:rFonts w:hint="eastAsia" w:ascii="宋体" w:hAnsi="宋体"/>
                <w:sz w:val="18"/>
                <w:szCs w:val="18"/>
              </w:rPr>
              <w:t>18</w:t>
            </w:r>
          </w:p>
        </w:tc>
        <w:tc>
          <w:tcPr>
            <w:tcW w:w="508" w:type="dxa"/>
            <w:vAlign w:val="center"/>
          </w:tcPr>
          <w:p>
            <w:pPr>
              <w:snapToGrid w:val="0"/>
              <w:jc w:val="center"/>
              <w:rPr>
                <w:rFonts w:ascii="宋体" w:hAnsi="宋体"/>
                <w:sz w:val="18"/>
                <w:szCs w:val="18"/>
              </w:rPr>
            </w:pPr>
            <w:r>
              <w:rPr>
                <w:rFonts w:hint="eastAsia" w:ascii="宋体" w:hAnsi="宋体"/>
                <w:sz w:val="18"/>
                <w:szCs w:val="18"/>
              </w:rPr>
              <w:t>1</w:t>
            </w:r>
          </w:p>
        </w:tc>
        <w:tc>
          <w:tcPr>
            <w:tcW w:w="542" w:type="dxa"/>
            <w:vAlign w:val="center"/>
          </w:tcPr>
          <w:p>
            <w:pPr>
              <w:snapToGrid w:val="0"/>
              <w:jc w:val="center"/>
              <w:rPr>
                <w:rFonts w:ascii="宋体" w:hAnsi="宋体"/>
                <w:sz w:val="18"/>
                <w:szCs w:val="18"/>
              </w:rPr>
            </w:pPr>
            <w:r>
              <w:rPr>
                <w:rFonts w:hint="eastAsia" w:ascii="宋体" w:hAnsi="宋体"/>
                <w:sz w:val="18"/>
                <w:szCs w:val="18"/>
              </w:rPr>
              <w:t>18</w:t>
            </w:r>
          </w:p>
        </w:tc>
        <w:tc>
          <w:tcPr>
            <w:tcW w:w="542" w:type="dxa"/>
            <w:vAlign w:val="center"/>
          </w:tcPr>
          <w:p>
            <w:pPr>
              <w:snapToGrid w:val="0"/>
              <w:jc w:val="center"/>
              <w:rPr>
                <w:rFonts w:ascii="宋体" w:hAnsi="宋体"/>
                <w:sz w:val="18"/>
                <w:szCs w:val="18"/>
              </w:rPr>
            </w:pPr>
            <w:r>
              <w:rPr>
                <w:rFonts w:hint="eastAsia" w:ascii="宋体" w:hAnsi="宋体"/>
                <w:sz w:val="18"/>
                <w:szCs w:val="18"/>
              </w:rPr>
              <w:t>0</w:t>
            </w:r>
          </w:p>
        </w:tc>
        <w:tc>
          <w:tcPr>
            <w:tcW w:w="452" w:type="dxa"/>
            <w:vAlign w:val="center"/>
          </w:tcPr>
          <w:p>
            <w:pPr>
              <w:snapToGrid w:val="0"/>
              <w:jc w:val="center"/>
              <w:rPr>
                <w:rFonts w:ascii="宋体" w:hAnsi="宋体"/>
                <w:sz w:val="18"/>
                <w:szCs w:val="18"/>
              </w:rPr>
            </w:pPr>
          </w:p>
        </w:tc>
        <w:tc>
          <w:tcPr>
            <w:tcW w:w="452" w:type="dxa"/>
            <w:vAlign w:val="center"/>
          </w:tcPr>
          <w:p>
            <w:pPr>
              <w:snapToGrid w:val="0"/>
              <w:jc w:val="center"/>
              <w:rPr>
                <w:rFonts w:ascii="宋体" w:hAnsi="宋体"/>
                <w:sz w:val="18"/>
                <w:szCs w:val="18"/>
              </w:rPr>
            </w:pPr>
          </w:p>
        </w:tc>
        <w:tc>
          <w:tcPr>
            <w:tcW w:w="399" w:type="dxa"/>
            <w:vAlign w:val="center"/>
          </w:tcPr>
          <w:p>
            <w:pPr>
              <w:snapToGrid w:val="0"/>
              <w:ind w:left="-80" w:leftChars="-38" w:right="-105" w:rightChars="-50"/>
              <w:jc w:val="center"/>
              <w:rPr>
                <w:rFonts w:ascii="宋体" w:hAnsi="宋体"/>
                <w:sz w:val="18"/>
                <w:szCs w:val="18"/>
                <w:u w:val="single"/>
              </w:rPr>
            </w:pPr>
          </w:p>
        </w:tc>
        <w:tc>
          <w:tcPr>
            <w:tcW w:w="505" w:type="dxa"/>
            <w:vAlign w:val="center"/>
          </w:tcPr>
          <w:p>
            <w:pPr>
              <w:snapToGrid w:val="0"/>
              <w:ind w:left="-80" w:leftChars="-38" w:right="-105" w:rightChars="-50"/>
              <w:jc w:val="center"/>
              <w:rPr>
                <w:rFonts w:ascii="宋体" w:hAnsi="宋体"/>
                <w:sz w:val="18"/>
                <w:szCs w:val="18"/>
                <w:u w:val="single"/>
              </w:rPr>
            </w:pPr>
          </w:p>
        </w:tc>
        <w:tc>
          <w:tcPr>
            <w:tcW w:w="452" w:type="dxa"/>
            <w:vAlign w:val="center"/>
          </w:tcPr>
          <w:p>
            <w:pPr>
              <w:snapToGrid w:val="0"/>
              <w:ind w:left="-80" w:leftChars="-38" w:right="-105" w:rightChars="-50"/>
              <w:jc w:val="center"/>
              <w:rPr>
                <w:rFonts w:ascii="宋体" w:hAnsi="宋体"/>
                <w:sz w:val="18"/>
                <w:szCs w:val="18"/>
                <w:u w:val="single"/>
              </w:rPr>
            </w:pPr>
          </w:p>
        </w:tc>
        <w:tc>
          <w:tcPr>
            <w:tcW w:w="452" w:type="dxa"/>
            <w:vAlign w:val="center"/>
          </w:tcPr>
          <w:p>
            <w:pPr>
              <w:snapToGrid w:val="0"/>
              <w:ind w:left="-80" w:leftChars="-38" w:right="-105" w:rightChars="-50"/>
              <w:jc w:val="center"/>
              <w:rPr>
                <w:rFonts w:ascii="宋体" w:hAnsi="宋体"/>
                <w:sz w:val="18"/>
                <w:szCs w:val="18"/>
                <w:u w:val="single"/>
              </w:rPr>
            </w:pPr>
          </w:p>
        </w:tc>
        <w:tc>
          <w:tcPr>
            <w:tcW w:w="452" w:type="dxa"/>
            <w:vAlign w:val="center"/>
          </w:tcPr>
          <w:p>
            <w:pPr>
              <w:snapToGrid w:val="0"/>
              <w:ind w:left="-80" w:leftChars="-38" w:right="-105" w:rightChars="-50"/>
              <w:jc w:val="center"/>
              <w:rPr>
                <w:rFonts w:ascii="宋体" w:hAnsi="宋体"/>
                <w:sz w:val="18"/>
                <w:szCs w:val="18"/>
                <w:u w:val="single"/>
              </w:rPr>
            </w:pPr>
            <w:r>
              <w:rPr>
                <w:rFonts w:hint="eastAsia" w:ascii="宋体" w:hAnsi="宋体"/>
                <w:sz w:val="18"/>
                <w:szCs w:val="18"/>
                <w:u w:val="single"/>
              </w:rPr>
              <w:t>3</w:t>
            </w:r>
          </w:p>
        </w:tc>
        <w:tc>
          <w:tcPr>
            <w:tcW w:w="452" w:type="dxa"/>
            <w:vAlign w:val="center"/>
          </w:tcPr>
          <w:p>
            <w:pPr>
              <w:snapToGrid w:val="0"/>
              <w:ind w:left="-80" w:leftChars="-38" w:right="-105" w:rightChars="-50"/>
              <w:jc w:val="center"/>
              <w:rPr>
                <w:rFonts w:ascii="宋体" w:hAnsi="宋体"/>
                <w:sz w:val="18"/>
                <w:szCs w:val="18"/>
                <w:u w:val="single"/>
              </w:rPr>
            </w:pPr>
            <w:r>
              <w:rPr>
                <w:rFonts w:hint="eastAsia" w:ascii="宋体" w:hAnsi="宋体"/>
                <w:sz w:val="18"/>
                <w:szCs w:val="18"/>
                <w:u w:val="single"/>
              </w:rPr>
              <w:t>2</w:t>
            </w:r>
          </w:p>
        </w:tc>
        <w:tc>
          <w:tcPr>
            <w:tcW w:w="452" w:type="dxa"/>
            <w:vAlign w:val="center"/>
          </w:tcPr>
          <w:p>
            <w:pPr>
              <w:snapToGrid w:val="0"/>
              <w:ind w:left="-80" w:leftChars="-38" w:right="-105" w:rightChars="-50"/>
              <w:jc w:val="center"/>
              <w:rPr>
                <w:rFonts w:ascii="宋体" w:hAnsi="宋体"/>
                <w:sz w:val="18"/>
                <w:szCs w:val="18"/>
                <w:u w:val="single"/>
              </w:rPr>
            </w:pPr>
            <w:r>
              <w:rPr>
                <w:rFonts w:hint="eastAsia" w:ascii="宋体" w:hAnsi="宋体"/>
                <w:sz w:val="18"/>
                <w:szCs w:val="18"/>
                <w:u w:val="single"/>
              </w:rPr>
              <w:t>2</w:t>
            </w:r>
          </w:p>
        </w:tc>
        <w:tc>
          <w:tcPr>
            <w:tcW w:w="452" w:type="dxa"/>
            <w:vAlign w:val="center"/>
          </w:tcPr>
          <w:p>
            <w:pPr>
              <w:snapToGrid w:val="0"/>
              <w:ind w:left="-80" w:leftChars="-38" w:right="-105" w:rightChars="-50"/>
              <w:jc w:val="center"/>
              <w:rPr>
                <w:rFonts w:ascii="宋体" w:hAnsi="宋体"/>
                <w:sz w:val="18"/>
                <w:szCs w:val="18"/>
                <w:u w:val="single"/>
              </w:rPr>
            </w:pPr>
            <w:r>
              <w:rPr>
                <w:rFonts w:hint="eastAsia" w:ascii="宋体" w:hAnsi="宋体"/>
                <w:sz w:val="18"/>
                <w:szCs w:val="18"/>
                <w:u w:val="single"/>
              </w:rPr>
              <w:t>2</w:t>
            </w:r>
          </w:p>
        </w:tc>
        <w:tc>
          <w:tcPr>
            <w:tcW w:w="452" w:type="dxa"/>
          </w:tcPr>
          <w:p>
            <w:pPr>
              <w:snapToGrid w:val="0"/>
              <w:ind w:left="-80" w:leftChars="-38" w:right="-105" w:rightChars="-50"/>
              <w:jc w:val="center"/>
              <w:rPr>
                <w:rFonts w:ascii="宋体" w:hAnsi="宋体"/>
                <w:sz w:val="18"/>
                <w:szCs w:val="18"/>
                <w:u w:val="single"/>
              </w:rPr>
            </w:pPr>
          </w:p>
        </w:tc>
        <w:tc>
          <w:tcPr>
            <w:tcW w:w="452" w:type="dxa"/>
          </w:tcPr>
          <w:p>
            <w:pPr>
              <w:snapToGrid w:val="0"/>
              <w:jc w:val="center"/>
              <w:rPr>
                <w:rFonts w:ascii="宋体" w:hAnsi="宋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continue"/>
            <w:vAlign w:val="center"/>
          </w:tcPr>
          <w:p>
            <w:pPr>
              <w:snapToGrid w:val="0"/>
              <w:jc w:val="center"/>
              <w:rPr>
                <w:rFonts w:ascii="宋体" w:hAnsi="宋体"/>
                <w:szCs w:val="21"/>
              </w:rPr>
            </w:pPr>
          </w:p>
        </w:tc>
        <w:tc>
          <w:tcPr>
            <w:tcW w:w="422" w:type="dxa"/>
            <w:vMerge w:val="continue"/>
            <w:vAlign w:val="center"/>
          </w:tcPr>
          <w:p>
            <w:pPr>
              <w:snapToGrid w:val="0"/>
              <w:jc w:val="center"/>
              <w:rPr>
                <w:rFonts w:ascii="宋体" w:hAnsi="宋体"/>
                <w:szCs w:val="21"/>
              </w:rPr>
            </w:pPr>
          </w:p>
        </w:tc>
        <w:tc>
          <w:tcPr>
            <w:tcW w:w="470" w:type="dxa"/>
            <w:vAlign w:val="center"/>
          </w:tcPr>
          <w:p>
            <w:pPr>
              <w:snapToGrid w:val="0"/>
              <w:jc w:val="center"/>
              <w:rPr>
                <w:rFonts w:ascii="宋体" w:hAnsi="宋体"/>
                <w:sz w:val="18"/>
                <w:szCs w:val="18"/>
              </w:rPr>
            </w:pPr>
            <w:r>
              <w:rPr>
                <w:rFonts w:hint="eastAsia" w:ascii="宋体" w:hAnsi="宋体"/>
                <w:sz w:val="18"/>
                <w:szCs w:val="18"/>
              </w:rPr>
              <w:t>6</w:t>
            </w:r>
          </w:p>
        </w:tc>
        <w:tc>
          <w:tcPr>
            <w:tcW w:w="2415" w:type="dxa"/>
            <w:gridSpan w:val="4"/>
            <w:vAlign w:val="center"/>
          </w:tcPr>
          <w:p>
            <w:pPr>
              <w:snapToGrid w:val="0"/>
              <w:jc w:val="center"/>
              <w:rPr>
                <w:rFonts w:ascii="宋体" w:hAnsi="宋体"/>
                <w:sz w:val="18"/>
                <w:szCs w:val="18"/>
              </w:rPr>
            </w:pPr>
            <w:r>
              <w:rPr>
                <w:rFonts w:hint="eastAsia" w:ascii="宋体" w:hAnsi="宋体"/>
                <w:sz w:val="18"/>
                <w:szCs w:val="18"/>
              </w:rPr>
              <w:t>语文</w:t>
            </w:r>
          </w:p>
        </w:tc>
        <w:tc>
          <w:tcPr>
            <w:tcW w:w="1052" w:type="dxa"/>
            <w:vAlign w:val="center"/>
          </w:tcPr>
          <w:p>
            <w:pPr>
              <w:snapToGrid w:val="0"/>
              <w:jc w:val="center"/>
              <w:rPr>
                <w:rFonts w:ascii="宋体" w:hAnsi="宋体"/>
                <w:sz w:val="18"/>
                <w:szCs w:val="18"/>
              </w:rPr>
            </w:pPr>
            <w:r>
              <w:rPr>
                <w:rFonts w:ascii="宋体" w:hAnsi="宋体"/>
                <w:sz w:val="18"/>
                <w:szCs w:val="18"/>
              </w:rPr>
              <w:t>7000008</w:t>
            </w:r>
          </w:p>
        </w:tc>
        <w:tc>
          <w:tcPr>
            <w:tcW w:w="451" w:type="dxa"/>
            <w:vAlign w:val="center"/>
          </w:tcPr>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B</w:t>
            </w:r>
          </w:p>
        </w:tc>
        <w:tc>
          <w:tcPr>
            <w:tcW w:w="601" w:type="dxa"/>
            <w:vAlign w:val="center"/>
          </w:tcPr>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132</w:t>
            </w:r>
          </w:p>
        </w:tc>
        <w:tc>
          <w:tcPr>
            <w:tcW w:w="508" w:type="dxa"/>
            <w:vAlign w:val="center"/>
          </w:tcPr>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8</w:t>
            </w:r>
          </w:p>
        </w:tc>
        <w:tc>
          <w:tcPr>
            <w:tcW w:w="542" w:type="dxa"/>
            <w:vAlign w:val="center"/>
          </w:tcPr>
          <w:p>
            <w:pPr>
              <w:snapToGrid w:val="0"/>
              <w:jc w:val="center"/>
              <w:rPr>
                <w:rFonts w:ascii="宋体" w:hAnsi="宋体"/>
                <w:sz w:val="18"/>
                <w:szCs w:val="18"/>
              </w:rPr>
            </w:pPr>
            <w:r>
              <w:rPr>
                <w:rFonts w:hint="eastAsia" w:ascii="宋体" w:hAnsi="宋体"/>
                <w:sz w:val="18"/>
                <w:szCs w:val="18"/>
              </w:rPr>
              <w:t>64</w:t>
            </w:r>
          </w:p>
        </w:tc>
        <w:tc>
          <w:tcPr>
            <w:tcW w:w="542" w:type="dxa"/>
            <w:vAlign w:val="center"/>
          </w:tcPr>
          <w:p>
            <w:pPr>
              <w:snapToGrid w:val="0"/>
              <w:jc w:val="center"/>
              <w:rPr>
                <w:rFonts w:ascii="宋体" w:hAnsi="宋体"/>
                <w:sz w:val="18"/>
                <w:szCs w:val="18"/>
              </w:rPr>
            </w:pPr>
            <w:r>
              <w:rPr>
                <w:rFonts w:hint="eastAsia" w:ascii="宋体" w:hAnsi="宋体"/>
                <w:sz w:val="18"/>
                <w:szCs w:val="18"/>
              </w:rPr>
              <w:t>68</w:t>
            </w:r>
          </w:p>
        </w:tc>
        <w:tc>
          <w:tcPr>
            <w:tcW w:w="452" w:type="dxa"/>
            <w:vAlign w:val="center"/>
          </w:tcPr>
          <w:p>
            <w:pPr>
              <w:snapToGrid w:val="0"/>
              <w:jc w:val="center"/>
              <w:rPr>
                <w:rFonts w:ascii="宋体" w:hAnsi="宋体"/>
                <w:sz w:val="18"/>
                <w:szCs w:val="18"/>
              </w:rPr>
            </w:pPr>
            <w:r>
              <w:rPr>
                <w:rFonts w:hint="eastAsia" w:ascii="宋体" w:hAnsi="宋体"/>
                <w:sz w:val="18"/>
                <w:szCs w:val="18"/>
              </w:rPr>
              <w:t>√</w:t>
            </w:r>
          </w:p>
        </w:tc>
        <w:tc>
          <w:tcPr>
            <w:tcW w:w="452" w:type="dxa"/>
            <w:vAlign w:val="center"/>
          </w:tcPr>
          <w:p>
            <w:pPr>
              <w:snapToGrid w:val="0"/>
              <w:jc w:val="center"/>
              <w:rPr>
                <w:rFonts w:ascii="宋体" w:hAnsi="宋体"/>
                <w:sz w:val="18"/>
                <w:szCs w:val="18"/>
              </w:rPr>
            </w:pPr>
          </w:p>
        </w:tc>
        <w:tc>
          <w:tcPr>
            <w:tcW w:w="399" w:type="dxa"/>
            <w:vAlign w:val="center"/>
          </w:tcPr>
          <w:p>
            <w:pPr>
              <w:snapToGrid w:val="0"/>
              <w:jc w:val="center"/>
              <w:rPr>
                <w:rFonts w:ascii="宋体" w:hAnsi="宋体"/>
                <w:sz w:val="18"/>
                <w:szCs w:val="18"/>
              </w:rPr>
            </w:pPr>
            <w:r>
              <w:rPr>
                <w:rFonts w:hint="eastAsia" w:ascii="宋体" w:hAnsi="宋体"/>
                <w:sz w:val="18"/>
                <w:szCs w:val="18"/>
              </w:rPr>
              <w:t>2</w:t>
            </w:r>
          </w:p>
        </w:tc>
        <w:tc>
          <w:tcPr>
            <w:tcW w:w="505" w:type="dxa"/>
            <w:vAlign w:val="center"/>
          </w:tcPr>
          <w:p>
            <w:pPr>
              <w:snapToGrid w:val="0"/>
              <w:jc w:val="center"/>
              <w:rPr>
                <w:rFonts w:ascii="宋体" w:hAnsi="宋体"/>
                <w:sz w:val="18"/>
                <w:szCs w:val="18"/>
              </w:rPr>
            </w:pPr>
            <w:r>
              <w:rPr>
                <w:rFonts w:hint="eastAsia" w:ascii="宋体" w:hAnsi="宋体"/>
                <w:sz w:val="18"/>
                <w:szCs w:val="18"/>
              </w:rPr>
              <w:t>2</w:t>
            </w:r>
          </w:p>
        </w:tc>
        <w:tc>
          <w:tcPr>
            <w:tcW w:w="452" w:type="dxa"/>
            <w:vAlign w:val="center"/>
          </w:tcPr>
          <w:p>
            <w:pPr>
              <w:snapToGrid w:val="0"/>
              <w:jc w:val="center"/>
              <w:rPr>
                <w:rFonts w:ascii="宋体" w:hAnsi="宋体"/>
                <w:sz w:val="18"/>
                <w:szCs w:val="18"/>
              </w:rPr>
            </w:pPr>
            <w:r>
              <w:rPr>
                <w:rFonts w:hint="eastAsia" w:ascii="宋体" w:hAnsi="宋体"/>
                <w:sz w:val="18"/>
                <w:szCs w:val="18"/>
              </w:rPr>
              <w:t>2</w:t>
            </w:r>
          </w:p>
        </w:tc>
        <w:tc>
          <w:tcPr>
            <w:tcW w:w="452" w:type="dxa"/>
            <w:vAlign w:val="center"/>
          </w:tcPr>
          <w:p>
            <w:pPr>
              <w:snapToGrid w:val="0"/>
              <w:jc w:val="center"/>
              <w:rPr>
                <w:rFonts w:ascii="宋体" w:hAnsi="宋体"/>
                <w:sz w:val="18"/>
                <w:szCs w:val="18"/>
              </w:rPr>
            </w:pPr>
            <w:r>
              <w:rPr>
                <w:rFonts w:hint="eastAsia" w:ascii="宋体" w:hAnsi="宋体"/>
                <w:sz w:val="18"/>
                <w:szCs w:val="18"/>
              </w:rPr>
              <w:t>2</w:t>
            </w:r>
          </w:p>
        </w:tc>
        <w:tc>
          <w:tcPr>
            <w:tcW w:w="452" w:type="dxa"/>
            <w:vAlign w:val="center"/>
          </w:tcPr>
          <w:p>
            <w:pPr>
              <w:snapToGrid w:val="0"/>
              <w:jc w:val="center"/>
              <w:rPr>
                <w:rFonts w:ascii="宋体" w:hAnsi="宋体"/>
                <w:sz w:val="18"/>
                <w:szCs w:val="18"/>
              </w:rPr>
            </w:pPr>
          </w:p>
        </w:tc>
        <w:tc>
          <w:tcPr>
            <w:tcW w:w="452" w:type="dxa"/>
            <w:vAlign w:val="center"/>
          </w:tcPr>
          <w:p>
            <w:pPr>
              <w:snapToGrid w:val="0"/>
              <w:jc w:val="center"/>
              <w:rPr>
                <w:rFonts w:ascii="宋体" w:hAnsi="宋体"/>
                <w:sz w:val="18"/>
                <w:szCs w:val="18"/>
              </w:rPr>
            </w:pPr>
          </w:p>
        </w:tc>
        <w:tc>
          <w:tcPr>
            <w:tcW w:w="452" w:type="dxa"/>
          </w:tcPr>
          <w:p>
            <w:pPr>
              <w:snapToGrid w:val="0"/>
              <w:jc w:val="center"/>
              <w:rPr>
                <w:rFonts w:ascii="宋体" w:hAnsi="宋体"/>
                <w:sz w:val="18"/>
                <w:szCs w:val="18"/>
              </w:rPr>
            </w:pPr>
          </w:p>
        </w:tc>
        <w:tc>
          <w:tcPr>
            <w:tcW w:w="452" w:type="dxa"/>
          </w:tcPr>
          <w:p>
            <w:pPr>
              <w:snapToGrid w:val="0"/>
              <w:jc w:val="center"/>
              <w:rPr>
                <w:rFonts w:ascii="宋体" w:hAnsi="宋体"/>
                <w:sz w:val="18"/>
                <w:szCs w:val="18"/>
              </w:rPr>
            </w:pPr>
          </w:p>
        </w:tc>
        <w:tc>
          <w:tcPr>
            <w:tcW w:w="452" w:type="dxa"/>
          </w:tcPr>
          <w:p>
            <w:pPr>
              <w:snapToGrid w:val="0"/>
              <w:jc w:val="center"/>
              <w:rPr>
                <w:rFonts w:ascii="宋体" w:hAnsi="宋体"/>
                <w:sz w:val="18"/>
                <w:szCs w:val="18"/>
              </w:rPr>
            </w:pPr>
          </w:p>
        </w:tc>
        <w:tc>
          <w:tcPr>
            <w:tcW w:w="452" w:type="dxa"/>
          </w:tcPr>
          <w:p>
            <w:pPr>
              <w:snapToGrid w:val="0"/>
              <w:ind w:left="-80" w:leftChars="-38" w:right="-105" w:rightChars="-50"/>
              <w:jc w:val="center"/>
              <w:rPr>
                <w:rFonts w:ascii="宋体" w:hAnsi="宋体"/>
                <w:sz w:val="18"/>
                <w:szCs w:val="18"/>
                <w:u w:val="singl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continue"/>
            <w:vAlign w:val="center"/>
          </w:tcPr>
          <w:p>
            <w:pPr>
              <w:snapToGrid w:val="0"/>
              <w:jc w:val="center"/>
              <w:rPr>
                <w:rFonts w:ascii="宋体" w:hAnsi="宋体"/>
                <w:szCs w:val="21"/>
              </w:rPr>
            </w:pPr>
          </w:p>
        </w:tc>
        <w:tc>
          <w:tcPr>
            <w:tcW w:w="422" w:type="dxa"/>
            <w:vMerge w:val="continue"/>
            <w:vAlign w:val="center"/>
          </w:tcPr>
          <w:p>
            <w:pPr>
              <w:snapToGrid w:val="0"/>
              <w:jc w:val="center"/>
              <w:rPr>
                <w:rFonts w:ascii="宋体" w:hAnsi="宋体"/>
                <w:szCs w:val="21"/>
              </w:rPr>
            </w:pPr>
          </w:p>
        </w:tc>
        <w:tc>
          <w:tcPr>
            <w:tcW w:w="470" w:type="dxa"/>
            <w:vAlign w:val="center"/>
          </w:tcPr>
          <w:p>
            <w:pPr>
              <w:snapToGrid w:val="0"/>
              <w:jc w:val="center"/>
              <w:rPr>
                <w:rFonts w:ascii="宋体" w:hAnsi="宋体"/>
                <w:sz w:val="18"/>
                <w:szCs w:val="18"/>
              </w:rPr>
            </w:pPr>
            <w:r>
              <w:rPr>
                <w:rFonts w:hint="eastAsia" w:ascii="宋体" w:hAnsi="宋体"/>
                <w:sz w:val="18"/>
                <w:szCs w:val="18"/>
              </w:rPr>
              <w:t>7</w:t>
            </w:r>
          </w:p>
        </w:tc>
        <w:tc>
          <w:tcPr>
            <w:tcW w:w="2415" w:type="dxa"/>
            <w:gridSpan w:val="4"/>
            <w:vAlign w:val="center"/>
          </w:tcPr>
          <w:p>
            <w:pPr>
              <w:snapToGrid w:val="0"/>
              <w:jc w:val="center"/>
              <w:rPr>
                <w:rFonts w:ascii="宋体" w:hAnsi="宋体"/>
                <w:sz w:val="18"/>
                <w:szCs w:val="18"/>
              </w:rPr>
            </w:pPr>
            <w:r>
              <w:rPr>
                <w:rFonts w:hint="eastAsia" w:ascii="宋体" w:hAnsi="宋体"/>
                <w:sz w:val="18"/>
                <w:szCs w:val="18"/>
              </w:rPr>
              <w:t>数学</w:t>
            </w:r>
          </w:p>
        </w:tc>
        <w:tc>
          <w:tcPr>
            <w:tcW w:w="1052" w:type="dxa"/>
            <w:vAlign w:val="center"/>
          </w:tcPr>
          <w:p>
            <w:pPr>
              <w:snapToGrid w:val="0"/>
              <w:jc w:val="center"/>
              <w:rPr>
                <w:rFonts w:ascii="宋体" w:hAnsi="宋体"/>
                <w:sz w:val="18"/>
                <w:szCs w:val="18"/>
              </w:rPr>
            </w:pPr>
            <w:r>
              <w:rPr>
                <w:rFonts w:ascii="宋体" w:hAnsi="宋体"/>
                <w:sz w:val="18"/>
                <w:szCs w:val="18"/>
              </w:rPr>
              <w:t>7000009</w:t>
            </w:r>
          </w:p>
        </w:tc>
        <w:tc>
          <w:tcPr>
            <w:tcW w:w="451" w:type="dxa"/>
            <w:vAlign w:val="center"/>
          </w:tcPr>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B</w:t>
            </w:r>
          </w:p>
        </w:tc>
        <w:tc>
          <w:tcPr>
            <w:tcW w:w="601" w:type="dxa"/>
            <w:vAlign w:val="center"/>
          </w:tcPr>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132</w:t>
            </w:r>
          </w:p>
        </w:tc>
        <w:tc>
          <w:tcPr>
            <w:tcW w:w="508" w:type="dxa"/>
            <w:vAlign w:val="center"/>
          </w:tcPr>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8</w:t>
            </w:r>
          </w:p>
        </w:tc>
        <w:tc>
          <w:tcPr>
            <w:tcW w:w="542" w:type="dxa"/>
            <w:vAlign w:val="center"/>
          </w:tcPr>
          <w:p>
            <w:pPr>
              <w:snapToGrid w:val="0"/>
              <w:jc w:val="center"/>
              <w:rPr>
                <w:rFonts w:ascii="宋体" w:hAnsi="宋体"/>
                <w:sz w:val="18"/>
                <w:szCs w:val="18"/>
              </w:rPr>
            </w:pPr>
            <w:r>
              <w:rPr>
                <w:rFonts w:hint="eastAsia" w:ascii="宋体" w:hAnsi="宋体"/>
                <w:sz w:val="18"/>
                <w:szCs w:val="18"/>
              </w:rPr>
              <w:t>64</w:t>
            </w:r>
          </w:p>
        </w:tc>
        <w:tc>
          <w:tcPr>
            <w:tcW w:w="542" w:type="dxa"/>
            <w:vAlign w:val="center"/>
          </w:tcPr>
          <w:p>
            <w:pPr>
              <w:snapToGrid w:val="0"/>
              <w:jc w:val="center"/>
              <w:rPr>
                <w:rFonts w:ascii="宋体" w:hAnsi="宋体"/>
                <w:sz w:val="18"/>
                <w:szCs w:val="18"/>
              </w:rPr>
            </w:pPr>
            <w:r>
              <w:rPr>
                <w:rFonts w:hint="eastAsia" w:ascii="宋体" w:hAnsi="宋体"/>
                <w:sz w:val="18"/>
                <w:szCs w:val="18"/>
              </w:rPr>
              <w:t>68</w:t>
            </w:r>
          </w:p>
        </w:tc>
        <w:tc>
          <w:tcPr>
            <w:tcW w:w="452" w:type="dxa"/>
            <w:vAlign w:val="center"/>
          </w:tcPr>
          <w:p>
            <w:pPr>
              <w:snapToGrid w:val="0"/>
              <w:jc w:val="center"/>
              <w:rPr>
                <w:rFonts w:ascii="宋体" w:hAnsi="宋体"/>
                <w:sz w:val="18"/>
                <w:szCs w:val="18"/>
              </w:rPr>
            </w:pPr>
            <w:r>
              <w:rPr>
                <w:rFonts w:hint="eastAsia" w:ascii="宋体" w:hAnsi="宋体"/>
                <w:sz w:val="18"/>
                <w:szCs w:val="18"/>
              </w:rPr>
              <w:t>√</w:t>
            </w:r>
          </w:p>
        </w:tc>
        <w:tc>
          <w:tcPr>
            <w:tcW w:w="452" w:type="dxa"/>
            <w:vAlign w:val="center"/>
          </w:tcPr>
          <w:p>
            <w:pPr>
              <w:snapToGrid w:val="0"/>
              <w:jc w:val="center"/>
              <w:rPr>
                <w:rFonts w:ascii="宋体" w:hAnsi="宋体"/>
                <w:sz w:val="18"/>
                <w:szCs w:val="18"/>
              </w:rPr>
            </w:pPr>
          </w:p>
        </w:tc>
        <w:tc>
          <w:tcPr>
            <w:tcW w:w="399" w:type="dxa"/>
            <w:vAlign w:val="center"/>
          </w:tcPr>
          <w:p>
            <w:pPr>
              <w:snapToGrid w:val="0"/>
              <w:jc w:val="center"/>
              <w:rPr>
                <w:rFonts w:ascii="宋体" w:hAnsi="宋体"/>
                <w:sz w:val="18"/>
                <w:szCs w:val="18"/>
              </w:rPr>
            </w:pPr>
            <w:r>
              <w:rPr>
                <w:rFonts w:hint="eastAsia" w:ascii="宋体" w:hAnsi="宋体"/>
                <w:sz w:val="18"/>
                <w:szCs w:val="18"/>
              </w:rPr>
              <w:t>2</w:t>
            </w:r>
          </w:p>
        </w:tc>
        <w:tc>
          <w:tcPr>
            <w:tcW w:w="505" w:type="dxa"/>
            <w:vAlign w:val="center"/>
          </w:tcPr>
          <w:p>
            <w:pPr>
              <w:snapToGrid w:val="0"/>
              <w:jc w:val="center"/>
              <w:rPr>
                <w:rFonts w:ascii="宋体" w:hAnsi="宋体"/>
                <w:sz w:val="18"/>
                <w:szCs w:val="18"/>
              </w:rPr>
            </w:pPr>
            <w:r>
              <w:rPr>
                <w:rFonts w:hint="eastAsia" w:ascii="宋体" w:hAnsi="宋体"/>
                <w:sz w:val="18"/>
                <w:szCs w:val="18"/>
              </w:rPr>
              <w:t>2</w:t>
            </w:r>
          </w:p>
        </w:tc>
        <w:tc>
          <w:tcPr>
            <w:tcW w:w="452" w:type="dxa"/>
            <w:vAlign w:val="center"/>
          </w:tcPr>
          <w:p>
            <w:pPr>
              <w:snapToGrid w:val="0"/>
              <w:jc w:val="center"/>
              <w:rPr>
                <w:rFonts w:ascii="宋体" w:hAnsi="宋体"/>
                <w:sz w:val="18"/>
                <w:szCs w:val="18"/>
              </w:rPr>
            </w:pPr>
            <w:r>
              <w:rPr>
                <w:rFonts w:hint="eastAsia" w:ascii="宋体" w:hAnsi="宋体"/>
                <w:sz w:val="18"/>
                <w:szCs w:val="18"/>
              </w:rPr>
              <w:t>2</w:t>
            </w:r>
          </w:p>
        </w:tc>
        <w:tc>
          <w:tcPr>
            <w:tcW w:w="452" w:type="dxa"/>
            <w:vAlign w:val="center"/>
          </w:tcPr>
          <w:p>
            <w:pPr>
              <w:snapToGrid w:val="0"/>
              <w:jc w:val="center"/>
              <w:rPr>
                <w:rFonts w:ascii="宋体" w:hAnsi="宋体"/>
                <w:sz w:val="18"/>
                <w:szCs w:val="18"/>
              </w:rPr>
            </w:pPr>
            <w:r>
              <w:rPr>
                <w:rFonts w:hint="eastAsia" w:ascii="宋体" w:hAnsi="宋体"/>
                <w:sz w:val="18"/>
                <w:szCs w:val="18"/>
              </w:rPr>
              <w:t>2</w:t>
            </w:r>
          </w:p>
        </w:tc>
        <w:tc>
          <w:tcPr>
            <w:tcW w:w="452" w:type="dxa"/>
            <w:vAlign w:val="center"/>
          </w:tcPr>
          <w:p>
            <w:pPr>
              <w:snapToGrid w:val="0"/>
              <w:jc w:val="center"/>
              <w:rPr>
                <w:rFonts w:ascii="宋体" w:hAnsi="宋体"/>
                <w:sz w:val="18"/>
                <w:szCs w:val="18"/>
              </w:rPr>
            </w:pPr>
          </w:p>
        </w:tc>
        <w:tc>
          <w:tcPr>
            <w:tcW w:w="452" w:type="dxa"/>
            <w:vAlign w:val="center"/>
          </w:tcPr>
          <w:p>
            <w:pPr>
              <w:snapToGrid w:val="0"/>
              <w:jc w:val="center"/>
              <w:rPr>
                <w:rFonts w:ascii="宋体" w:hAnsi="宋体"/>
                <w:sz w:val="18"/>
                <w:szCs w:val="18"/>
              </w:rPr>
            </w:pPr>
          </w:p>
        </w:tc>
        <w:tc>
          <w:tcPr>
            <w:tcW w:w="452" w:type="dxa"/>
          </w:tcPr>
          <w:p>
            <w:pPr>
              <w:snapToGrid w:val="0"/>
              <w:jc w:val="center"/>
              <w:rPr>
                <w:rFonts w:ascii="宋体" w:hAnsi="宋体"/>
                <w:sz w:val="18"/>
                <w:szCs w:val="18"/>
              </w:rPr>
            </w:pPr>
          </w:p>
        </w:tc>
        <w:tc>
          <w:tcPr>
            <w:tcW w:w="452" w:type="dxa"/>
          </w:tcPr>
          <w:p>
            <w:pPr>
              <w:snapToGrid w:val="0"/>
              <w:jc w:val="center"/>
              <w:rPr>
                <w:rFonts w:ascii="宋体" w:hAnsi="宋体"/>
                <w:sz w:val="18"/>
                <w:szCs w:val="18"/>
              </w:rPr>
            </w:pPr>
          </w:p>
        </w:tc>
        <w:tc>
          <w:tcPr>
            <w:tcW w:w="452" w:type="dxa"/>
          </w:tcPr>
          <w:p>
            <w:pPr>
              <w:snapToGrid w:val="0"/>
              <w:jc w:val="center"/>
              <w:rPr>
                <w:rFonts w:ascii="宋体" w:hAnsi="宋体"/>
                <w:sz w:val="18"/>
                <w:szCs w:val="18"/>
              </w:rPr>
            </w:pPr>
          </w:p>
        </w:tc>
        <w:tc>
          <w:tcPr>
            <w:tcW w:w="452" w:type="dxa"/>
            <w:vAlign w:val="center"/>
          </w:tcPr>
          <w:p>
            <w:pPr>
              <w:snapToGrid w:val="0"/>
              <w:ind w:left="-80" w:leftChars="-38" w:right="-105" w:rightChars="-50"/>
              <w:jc w:val="center"/>
              <w:rPr>
                <w:rFonts w:ascii="宋体" w:hAnsi="宋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continue"/>
            <w:vAlign w:val="center"/>
          </w:tcPr>
          <w:p>
            <w:pPr>
              <w:snapToGrid w:val="0"/>
              <w:jc w:val="center"/>
              <w:rPr>
                <w:rFonts w:ascii="宋体" w:hAnsi="宋体"/>
                <w:szCs w:val="21"/>
              </w:rPr>
            </w:pPr>
          </w:p>
        </w:tc>
        <w:tc>
          <w:tcPr>
            <w:tcW w:w="422" w:type="dxa"/>
            <w:vMerge w:val="continue"/>
            <w:vAlign w:val="center"/>
          </w:tcPr>
          <w:p>
            <w:pPr>
              <w:snapToGrid w:val="0"/>
              <w:jc w:val="center"/>
              <w:rPr>
                <w:rFonts w:ascii="宋体" w:hAnsi="宋体"/>
                <w:szCs w:val="21"/>
              </w:rPr>
            </w:pPr>
          </w:p>
        </w:tc>
        <w:tc>
          <w:tcPr>
            <w:tcW w:w="470" w:type="dxa"/>
            <w:vAlign w:val="center"/>
          </w:tcPr>
          <w:p>
            <w:pPr>
              <w:snapToGrid w:val="0"/>
              <w:jc w:val="center"/>
              <w:rPr>
                <w:rFonts w:ascii="宋体" w:hAnsi="宋体"/>
                <w:sz w:val="18"/>
                <w:szCs w:val="18"/>
              </w:rPr>
            </w:pPr>
            <w:r>
              <w:rPr>
                <w:rFonts w:hint="eastAsia" w:ascii="宋体" w:hAnsi="宋体"/>
                <w:sz w:val="18"/>
                <w:szCs w:val="18"/>
              </w:rPr>
              <w:t>8</w:t>
            </w:r>
          </w:p>
        </w:tc>
        <w:tc>
          <w:tcPr>
            <w:tcW w:w="2415" w:type="dxa"/>
            <w:gridSpan w:val="4"/>
            <w:vAlign w:val="center"/>
          </w:tcPr>
          <w:p>
            <w:pPr>
              <w:snapToGrid w:val="0"/>
              <w:jc w:val="center"/>
              <w:rPr>
                <w:rFonts w:ascii="宋体" w:hAnsi="宋体"/>
                <w:sz w:val="18"/>
                <w:szCs w:val="18"/>
              </w:rPr>
            </w:pPr>
            <w:r>
              <w:rPr>
                <w:rFonts w:hint="eastAsia" w:ascii="宋体" w:hAnsi="宋体"/>
                <w:sz w:val="18"/>
                <w:szCs w:val="18"/>
              </w:rPr>
              <w:t>英语</w:t>
            </w:r>
          </w:p>
        </w:tc>
        <w:tc>
          <w:tcPr>
            <w:tcW w:w="1052" w:type="dxa"/>
            <w:vAlign w:val="center"/>
          </w:tcPr>
          <w:p>
            <w:pPr>
              <w:snapToGrid w:val="0"/>
              <w:jc w:val="center"/>
              <w:rPr>
                <w:rFonts w:ascii="宋体" w:hAnsi="宋体"/>
                <w:sz w:val="18"/>
                <w:szCs w:val="18"/>
              </w:rPr>
            </w:pPr>
            <w:r>
              <w:rPr>
                <w:rFonts w:ascii="宋体" w:hAnsi="宋体"/>
                <w:sz w:val="18"/>
                <w:szCs w:val="18"/>
              </w:rPr>
              <w:t>7000010</w:t>
            </w:r>
          </w:p>
        </w:tc>
        <w:tc>
          <w:tcPr>
            <w:tcW w:w="451" w:type="dxa"/>
            <w:vAlign w:val="center"/>
          </w:tcPr>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B</w:t>
            </w:r>
          </w:p>
        </w:tc>
        <w:tc>
          <w:tcPr>
            <w:tcW w:w="601" w:type="dxa"/>
            <w:vAlign w:val="center"/>
          </w:tcPr>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132</w:t>
            </w:r>
          </w:p>
        </w:tc>
        <w:tc>
          <w:tcPr>
            <w:tcW w:w="508" w:type="dxa"/>
            <w:vAlign w:val="center"/>
          </w:tcPr>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8</w:t>
            </w:r>
          </w:p>
        </w:tc>
        <w:tc>
          <w:tcPr>
            <w:tcW w:w="542" w:type="dxa"/>
            <w:vAlign w:val="center"/>
          </w:tcPr>
          <w:p>
            <w:pPr>
              <w:snapToGrid w:val="0"/>
              <w:jc w:val="center"/>
              <w:rPr>
                <w:rFonts w:ascii="宋体" w:hAnsi="宋体"/>
                <w:sz w:val="18"/>
                <w:szCs w:val="18"/>
              </w:rPr>
            </w:pPr>
            <w:r>
              <w:rPr>
                <w:rFonts w:hint="eastAsia" w:ascii="宋体" w:hAnsi="宋体"/>
                <w:sz w:val="18"/>
                <w:szCs w:val="18"/>
              </w:rPr>
              <w:t>64</w:t>
            </w:r>
          </w:p>
        </w:tc>
        <w:tc>
          <w:tcPr>
            <w:tcW w:w="542" w:type="dxa"/>
            <w:vAlign w:val="center"/>
          </w:tcPr>
          <w:p>
            <w:pPr>
              <w:snapToGrid w:val="0"/>
              <w:jc w:val="center"/>
              <w:rPr>
                <w:rFonts w:ascii="宋体" w:hAnsi="宋体"/>
                <w:sz w:val="18"/>
                <w:szCs w:val="18"/>
              </w:rPr>
            </w:pPr>
            <w:r>
              <w:rPr>
                <w:rFonts w:hint="eastAsia" w:ascii="宋体" w:hAnsi="宋体"/>
                <w:sz w:val="18"/>
                <w:szCs w:val="18"/>
              </w:rPr>
              <w:t>68</w:t>
            </w:r>
          </w:p>
        </w:tc>
        <w:tc>
          <w:tcPr>
            <w:tcW w:w="452" w:type="dxa"/>
            <w:vAlign w:val="center"/>
          </w:tcPr>
          <w:p>
            <w:pPr>
              <w:snapToGrid w:val="0"/>
              <w:jc w:val="center"/>
              <w:rPr>
                <w:rFonts w:ascii="宋体" w:hAnsi="宋体"/>
                <w:sz w:val="18"/>
                <w:szCs w:val="18"/>
              </w:rPr>
            </w:pPr>
            <w:r>
              <w:rPr>
                <w:rFonts w:hint="eastAsia" w:ascii="宋体" w:hAnsi="宋体"/>
                <w:sz w:val="18"/>
                <w:szCs w:val="18"/>
              </w:rPr>
              <w:t>√</w:t>
            </w:r>
          </w:p>
        </w:tc>
        <w:tc>
          <w:tcPr>
            <w:tcW w:w="452" w:type="dxa"/>
            <w:vAlign w:val="center"/>
          </w:tcPr>
          <w:p>
            <w:pPr>
              <w:snapToGrid w:val="0"/>
              <w:jc w:val="center"/>
              <w:rPr>
                <w:rFonts w:ascii="宋体" w:hAnsi="宋体"/>
                <w:sz w:val="18"/>
                <w:szCs w:val="18"/>
              </w:rPr>
            </w:pPr>
          </w:p>
        </w:tc>
        <w:tc>
          <w:tcPr>
            <w:tcW w:w="399" w:type="dxa"/>
            <w:vAlign w:val="center"/>
          </w:tcPr>
          <w:p>
            <w:pPr>
              <w:snapToGrid w:val="0"/>
              <w:jc w:val="center"/>
              <w:rPr>
                <w:rFonts w:ascii="宋体" w:hAnsi="宋体"/>
                <w:sz w:val="18"/>
                <w:szCs w:val="18"/>
              </w:rPr>
            </w:pPr>
            <w:r>
              <w:rPr>
                <w:rFonts w:hint="eastAsia" w:ascii="宋体" w:hAnsi="宋体"/>
                <w:sz w:val="18"/>
                <w:szCs w:val="18"/>
              </w:rPr>
              <w:t>2</w:t>
            </w:r>
          </w:p>
        </w:tc>
        <w:tc>
          <w:tcPr>
            <w:tcW w:w="505" w:type="dxa"/>
            <w:vAlign w:val="center"/>
          </w:tcPr>
          <w:p>
            <w:pPr>
              <w:snapToGrid w:val="0"/>
              <w:jc w:val="center"/>
              <w:rPr>
                <w:rFonts w:ascii="宋体" w:hAnsi="宋体"/>
                <w:sz w:val="18"/>
                <w:szCs w:val="18"/>
              </w:rPr>
            </w:pPr>
            <w:r>
              <w:rPr>
                <w:rFonts w:hint="eastAsia" w:ascii="宋体" w:hAnsi="宋体"/>
                <w:sz w:val="18"/>
                <w:szCs w:val="18"/>
              </w:rPr>
              <w:t>2</w:t>
            </w:r>
          </w:p>
        </w:tc>
        <w:tc>
          <w:tcPr>
            <w:tcW w:w="452" w:type="dxa"/>
            <w:vAlign w:val="center"/>
          </w:tcPr>
          <w:p>
            <w:pPr>
              <w:snapToGrid w:val="0"/>
              <w:jc w:val="center"/>
              <w:rPr>
                <w:rFonts w:ascii="宋体" w:hAnsi="宋体"/>
                <w:sz w:val="18"/>
                <w:szCs w:val="18"/>
              </w:rPr>
            </w:pPr>
            <w:r>
              <w:rPr>
                <w:rFonts w:hint="eastAsia" w:ascii="宋体" w:hAnsi="宋体"/>
                <w:sz w:val="18"/>
                <w:szCs w:val="18"/>
              </w:rPr>
              <w:t>2</w:t>
            </w:r>
          </w:p>
        </w:tc>
        <w:tc>
          <w:tcPr>
            <w:tcW w:w="452" w:type="dxa"/>
            <w:vAlign w:val="center"/>
          </w:tcPr>
          <w:p>
            <w:pPr>
              <w:snapToGrid w:val="0"/>
              <w:jc w:val="center"/>
              <w:rPr>
                <w:rFonts w:ascii="宋体" w:hAnsi="宋体"/>
                <w:sz w:val="18"/>
                <w:szCs w:val="18"/>
              </w:rPr>
            </w:pPr>
            <w:r>
              <w:rPr>
                <w:rFonts w:hint="eastAsia" w:ascii="宋体" w:hAnsi="宋体"/>
                <w:sz w:val="18"/>
                <w:szCs w:val="18"/>
              </w:rPr>
              <w:t>2</w:t>
            </w:r>
          </w:p>
        </w:tc>
        <w:tc>
          <w:tcPr>
            <w:tcW w:w="452" w:type="dxa"/>
            <w:vAlign w:val="center"/>
          </w:tcPr>
          <w:p>
            <w:pPr>
              <w:snapToGrid w:val="0"/>
              <w:jc w:val="center"/>
              <w:rPr>
                <w:rFonts w:ascii="宋体" w:hAnsi="宋体"/>
                <w:sz w:val="18"/>
                <w:szCs w:val="18"/>
              </w:rPr>
            </w:pPr>
          </w:p>
        </w:tc>
        <w:tc>
          <w:tcPr>
            <w:tcW w:w="452" w:type="dxa"/>
            <w:vAlign w:val="center"/>
          </w:tcPr>
          <w:p>
            <w:pPr>
              <w:snapToGrid w:val="0"/>
              <w:jc w:val="center"/>
              <w:rPr>
                <w:rFonts w:ascii="宋体" w:hAnsi="宋体"/>
                <w:sz w:val="18"/>
                <w:szCs w:val="18"/>
              </w:rPr>
            </w:pPr>
          </w:p>
        </w:tc>
        <w:tc>
          <w:tcPr>
            <w:tcW w:w="452" w:type="dxa"/>
          </w:tcPr>
          <w:p>
            <w:pPr>
              <w:snapToGrid w:val="0"/>
              <w:jc w:val="center"/>
              <w:rPr>
                <w:rFonts w:ascii="宋体" w:hAnsi="宋体"/>
                <w:sz w:val="18"/>
                <w:szCs w:val="18"/>
              </w:rPr>
            </w:pPr>
          </w:p>
        </w:tc>
        <w:tc>
          <w:tcPr>
            <w:tcW w:w="452" w:type="dxa"/>
          </w:tcPr>
          <w:p>
            <w:pPr>
              <w:snapToGrid w:val="0"/>
              <w:jc w:val="center"/>
              <w:rPr>
                <w:rFonts w:ascii="宋体" w:hAnsi="宋体"/>
                <w:sz w:val="18"/>
                <w:szCs w:val="18"/>
              </w:rPr>
            </w:pPr>
          </w:p>
        </w:tc>
        <w:tc>
          <w:tcPr>
            <w:tcW w:w="452" w:type="dxa"/>
          </w:tcPr>
          <w:p>
            <w:pPr>
              <w:snapToGrid w:val="0"/>
              <w:jc w:val="center"/>
              <w:rPr>
                <w:rFonts w:ascii="宋体" w:hAnsi="宋体"/>
                <w:sz w:val="18"/>
                <w:szCs w:val="18"/>
              </w:rPr>
            </w:pPr>
          </w:p>
        </w:tc>
        <w:tc>
          <w:tcPr>
            <w:tcW w:w="452" w:type="dxa"/>
          </w:tcPr>
          <w:p>
            <w:pPr>
              <w:snapToGrid w:val="0"/>
              <w:jc w:val="center"/>
              <w:rPr>
                <w:rFonts w:ascii="宋体" w:hAnsi="宋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continue"/>
            <w:vAlign w:val="center"/>
          </w:tcPr>
          <w:p>
            <w:pPr>
              <w:snapToGrid w:val="0"/>
              <w:jc w:val="center"/>
              <w:rPr>
                <w:rFonts w:ascii="宋体" w:hAnsi="宋体"/>
                <w:szCs w:val="21"/>
              </w:rPr>
            </w:pPr>
          </w:p>
        </w:tc>
        <w:tc>
          <w:tcPr>
            <w:tcW w:w="422" w:type="dxa"/>
            <w:vMerge w:val="continue"/>
            <w:vAlign w:val="center"/>
          </w:tcPr>
          <w:p>
            <w:pPr>
              <w:snapToGrid w:val="0"/>
              <w:jc w:val="center"/>
              <w:rPr>
                <w:rFonts w:ascii="宋体" w:hAnsi="宋体"/>
                <w:szCs w:val="21"/>
              </w:rPr>
            </w:pPr>
          </w:p>
        </w:tc>
        <w:tc>
          <w:tcPr>
            <w:tcW w:w="470" w:type="dxa"/>
            <w:vAlign w:val="center"/>
          </w:tcPr>
          <w:p>
            <w:pPr>
              <w:snapToGrid w:val="0"/>
              <w:jc w:val="center"/>
              <w:rPr>
                <w:rFonts w:ascii="宋体" w:hAnsi="宋体"/>
                <w:sz w:val="18"/>
                <w:szCs w:val="18"/>
              </w:rPr>
            </w:pPr>
            <w:r>
              <w:rPr>
                <w:rFonts w:hint="eastAsia" w:ascii="宋体" w:hAnsi="宋体"/>
                <w:sz w:val="18"/>
                <w:szCs w:val="18"/>
              </w:rPr>
              <w:t>9</w:t>
            </w:r>
          </w:p>
        </w:tc>
        <w:tc>
          <w:tcPr>
            <w:tcW w:w="2415" w:type="dxa"/>
            <w:gridSpan w:val="4"/>
            <w:vAlign w:val="center"/>
          </w:tcPr>
          <w:p>
            <w:pPr>
              <w:snapToGrid w:val="0"/>
              <w:jc w:val="center"/>
              <w:rPr>
                <w:rFonts w:ascii="宋体" w:hAnsi="宋体"/>
                <w:sz w:val="18"/>
                <w:szCs w:val="18"/>
              </w:rPr>
            </w:pPr>
            <w:r>
              <w:rPr>
                <w:rFonts w:hint="eastAsia" w:ascii="宋体" w:hAnsi="宋体"/>
                <w:sz w:val="18"/>
                <w:szCs w:val="18"/>
              </w:rPr>
              <w:t>大学英语</w:t>
            </w:r>
          </w:p>
        </w:tc>
        <w:tc>
          <w:tcPr>
            <w:tcW w:w="1052" w:type="dxa"/>
            <w:vAlign w:val="center"/>
          </w:tcPr>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7000031</w:t>
            </w:r>
          </w:p>
        </w:tc>
        <w:tc>
          <w:tcPr>
            <w:tcW w:w="451" w:type="dxa"/>
            <w:vAlign w:val="center"/>
          </w:tcPr>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B</w:t>
            </w:r>
          </w:p>
        </w:tc>
        <w:tc>
          <w:tcPr>
            <w:tcW w:w="601" w:type="dxa"/>
            <w:vAlign w:val="center"/>
          </w:tcPr>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136</w:t>
            </w:r>
          </w:p>
        </w:tc>
        <w:tc>
          <w:tcPr>
            <w:tcW w:w="508" w:type="dxa"/>
            <w:vAlign w:val="center"/>
          </w:tcPr>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8</w:t>
            </w:r>
          </w:p>
        </w:tc>
        <w:tc>
          <w:tcPr>
            <w:tcW w:w="542" w:type="dxa"/>
            <w:vAlign w:val="center"/>
          </w:tcPr>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68</w:t>
            </w:r>
          </w:p>
        </w:tc>
        <w:tc>
          <w:tcPr>
            <w:tcW w:w="542" w:type="dxa"/>
            <w:vAlign w:val="center"/>
          </w:tcPr>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68</w:t>
            </w:r>
          </w:p>
        </w:tc>
        <w:tc>
          <w:tcPr>
            <w:tcW w:w="452" w:type="dxa"/>
            <w:vAlign w:val="center"/>
          </w:tcPr>
          <w:p>
            <w:pPr>
              <w:snapToGrid w:val="0"/>
              <w:jc w:val="center"/>
              <w:rPr>
                <w:rFonts w:ascii="宋体" w:hAnsi="宋体"/>
                <w:color w:val="000000" w:themeColor="text1"/>
                <w:sz w:val="18"/>
                <w:szCs w:val="18"/>
                <w14:textFill>
                  <w14:solidFill>
                    <w14:schemeClr w14:val="tx1"/>
                  </w14:solidFill>
                </w14:textFill>
              </w:rPr>
            </w:pPr>
          </w:p>
        </w:tc>
        <w:tc>
          <w:tcPr>
            <w:tcW w:w="452" w:type="dxa"/>
            <w:vAlign w:val="center"/>
          </w:tcPr>
          <w:p>
            <w:pPr>
              <w:snapToGrid w:val="0"/>
              <w:jc w:val="center"/>
              <w:rPr>
                <w:rFonts w:ascii="宋体" w:hAnsi="宋体"/>
                <w:color w:val="000000" w:themeColor="text1"/>
                <w:sz w:val="18"/>
                <w:szCs w:val="18"/>
                <w14:textFill>
                  <w14:solidFill>
                    <w14:schemeClr w14:val="tx1"/>
                  </w14:solidFill>
                </w14:textFill>
              </w:rPr>
            </w:pPr>
          </w:p>
        </w:tc>
        <w:tc>
          <w:tcPr>
            <w:tcW w:w="399" w:type="dxa"/>
            <w:vAlign w:val="center"/>
          </w:tcPr>
          <w:p>
            <w:pPr>
              <w:snapToGrid w:val="0"/>
              <w:ind w:left="-80" w:leftChars="-38" w:right="-105" w:rightChars="-50"/>
              <w:jc w:val="center"/>
              <w:rPr>
                <w:rFonts w:ascii="宋体" w:hAnsi="宋体"/>
                <w:color w:val="000000" w:themeColor="text1"/>
                <w:sz w:val="18"/>
                <w:szCs w:val="18"/>
                <w14:textFill>
                  <w14:solidFill>
                    <w14:schemeClr w14:val="tx1"/>
                  </w14:solidFill>
                </w14:textFill>
              </w:rPr>
            </w:pPr>
          </w:p>
        </w:tc>
        <w:tc>
          <w:tcPr>
            <w:tcW w:w="505" w:type="dxa"/>
            <w:vAlign w:val="center"/>
          </w:tcPr>
          <w:p>
            <w:pPr>
              <w:snapToGrid w:val="0"/>
              <w:ind w:left="-80" w:leftChars="-38" w:right="-105" w:rightChars="-50"/>
              <w:jc w:val="center"/>
              <w:rPr>
                <w:rFonts w:ascii="宋体" w:hAnsi="宋体"/>
                <w:b/>
                <w:color w:val="FF0000"/>
                <w:sz w:val="18"/>
                <w:szCs w:val="18"/>
                <w:u w:val="single"/>
              </w:rPr>
            </w:pPr>
          </w:p>
        </w:tc>
        <w:tc>
          <w:tcPr>
            <w:tcW w:w="452" w:type="dxa"/>
            <w:vAlign w:val="center"/>
          </w:tcPr>
          <w:p>
            <w:pPr>
              <w:snapToGrid w:val="0"/>
              <w:ind w:left="-80" w:leftChars="-38" w:right="-105" w:rightChars="-50"/>
              <w:jc w:val="center"/>
              <w:rPr>
                <w:rFonts w:ascii="宋体" w:hAnsi="宋体"/>
                <w:b/>
                <w:color w:val="FF0000"/>
                <w:sz w:val="18"/>
                <w:szCs w:val="18"/>
                <w:u w:val="single"/>
              </w:rPr>
            </w:pPr>
          </w:p>
        </w:tc>
        <w:tc>
          <w:tcPr>
            <w:tcW w:w="452" w:type="dxa"/>
            <w:vAlign w:val="center"/>
          </w:tcPr>
          <w:p>
            <w:pPr>
              <w:snapToGrid w:val="0"/>
              <w:ind w:left="-80" w:leftChars="-38" w:right="-105" w:rightChars="-50"/>
              <w:jc w:val="center"/>
              <w:rPr>
                <w:rFonts w:ascii="宋体" w:hAnsi="宋体"/>
                <w:sz w:val="18"/>
                <w:szCs w:val="18"/>
                <w:u w:val="single"/>
              </w:rPr>
            </w:pPr>
          </w:p>
        </w:tc>
        <w:tc>
          <w:tcPr>
            <w:tcW w:w="452" w:type="dxa"/>
            <w:vAlign w:val="center"/>
          </w:tcPr>
          <w:p>
            <w:pPr>
              <w:snapToGrid w:val="0"/>
              <w:jc w:val="center"/>
              <w:rPr>
                <w:rFonts w:ascii="宋体" w:hAnsi="宋体"/>
                <w:sz w:val="18"/>
                <w:szCs w:val="18"/>
              </w:rPr>
            </w:pPr>
            <w:r>
              <w:rPr>
                <w:rFonts w:hint="eastAsia" w:ascii="宋体" w:hAnsi="宋体"/>
                <w:sz w:val="18"/>
                <w:szCs w:val="18"/>
              </w:rPr>
              <w:t>2</w:t>
            </w:r>
          </w:p>
        </w:tc>
        <w:tc>
          <w:tcPr>
            <w:tcW w:w="452" w:type="dxa"/>
            <w:vAlign w:val="center"/>
          </w:tcPr>
          <w:p>
            <w:pPr>
              <w:snapToGrid w:val="0"/>
              <w:jc w:val="center"/>
              <w:rPr>
                <w:rFonts w:ascii="宋体" w:hAnsi="宋体"/>
                <w:sz w:val="18"/>
                <w:szCs w:val="18"/>
              </w:rPr>
            </w:pPr>
            <w:r>
              <w:rPr>
                <w:rFonts w:hint="eastAsia" w:ascii="宋体" w:hAnsi="宋体"/>
                <w:sz w:val="18"/>
                <w:szCs w:val="18"/>
              </w:rPr>
              <w:t>2</w:t>
            </w:r>
          </w:p>
        </w:tc>
        <w:tc>
          <w:tcPr>
            <w:tcW w:w="452" w:type="dxa"/>
            <w:vAlign w:val="center"/>
          </w:tcPr>
          <w:p>
            <w:pPr>
              <w:snapToGrid w:val="0"/>
              <w:ind w:left="-80" w:leftChars="-38" w:right="-105" w:rightChars="-5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452" w:type="dxa"/>
            <w:vAlign w:val="center"/>
          </w:tcPr>
          <w:p>
            <w:pPr>
              <w:snapToGrid w:val="0"/>
              <w:jc w:val="center"/>
              <w:rPr>
                <w:rFonts w:ascii="宋体" w:hAnsi="宋体"/>
                <w:color w:val="FF0000"/>
                <w:sz w:val="18"/>
                <w:szCs w:val="18"/>
              </w:rPr>
            </w:pPr>
            <w:r>
              <w:rPr>
                <w:rFonts w:hint="eastAsia" w:ascii="宋体" w:hAnsi="宋体"/>
                <w:sz w:val="18"/>
                <w:szCs w:val="18"/>
              </w:rPr>
              <w:t>2</w:t>
            </w:r>
          </w:p>
        </w:tc>
        <w:tc>
          <w:tcPr>
            <w:tcW w:w="452" w:type="dxa"/>
            <w:vAlign w:val="center"/>
          </w:tcPr>
          <w:p>
            <w:pPr>
              <w:snapToGrid w:val="0"/>
              <w:ind w:left="-80" w:leftChars="-38" w:right="-105" w:rightChars="-50"/>
              <w:jc w:val="center"/>
              <w:rPr>
                <w:rFonts w:ascii="宋体" w:hAnsi="宋体"/>
                <w:b/>
                <w:color w:val="FF0000"/>
                <w:sz w:val="18"/>
                <w:szCs w:val="18"/>
                <w:u w:val="single"/>
              </w:rPr>
            </w:pPr>
          </w:p>
        </w:tc>
        <w:tc>
          <w:tcPr>
            <w:tcW w:w="452" w:type="dxa"/>
          </w:tcPr>
          <w:p>
            <w:pPr>
              <w:snapToGrid w:val="0"/>
              <w:jc w:val="center"/>
              <w:rPr>
                <w:rFonts w:ascii="宋体" w:hAnsi="宋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continue"/>
            <w:vAlign w:val="center"/>
          </w:tcPr>
          <w:p>
            <w:pPr>
              <w:snapToGrid w:val="0"/>
              <w:jc w:val="center"/>
              <w:rPr>
                <w:rFonts w:ascii="宋体" w:hAnsi="宋体"/>
                <w:szCs w:val="21"/>
              </w:rPr>
            </w:pPr>
          </w:p>
        </w:tc>
        <w:tc>
          <w:tcPr>
            <w:tcW w:w="422" w:type="dxa"/>
            <w:vMerge w:val="continue"/>
            <w:vAlign w:val="center"/>
          </w:tcPr>
          <w:p>
            <w:pPr>
              <w:snapToGrid w:val="0"/>
              <w:jc w:val="center"/>
              <w:rPr>
                <w:rFonts w:ascii="宋体" w:hAnsi="宋体"/>
                <w:szCs w:val="21"/>
              </w:rPr>
            </w:pPr>
          </w:p>
        </w:tc>
        <w:tc>
          <w:tcPr>
            <w:tcW w:w="470" w:type="dxa"/>
            <w:vAlign w:val="center"/>
          </w:tcPr>
          <w:p>
            <w:pPr>
              <w:snapToGrid w:val="0"/>
              <w:jc w:val="center"/>
              <w:rPr>
                <w:rFonts w:ascii="宋体" w:hAnsi="宋体"/>
                <w:sz w:val="18"/>
                <w:szCs w:val="18"/>
              </w:rPr>
            </w:pPr>
            <w:r>
              <w:rPr>
                <w:rFonts w:hint="eastAsia" w:ascii="宋体" w:hAnsi="宋体"/>
                <w:sz w:val="18"/>
                <w:szCs w:val="18"/>
              </w:rPr>
              <w:t>10</w:t>
            </w:r>
          </w:p>
        </w:tc>
        <w:tc>
          <w:tcPr>
            <w:tcW w:w="2415" w:type="dxa"/>
            <w:gridSpan w:val="4"/>
            <w:vAlign w:val="center"/>
          </w:tcPr>
          <w:p>
            <w:pPr>
              <w:snapToGrid w:val="0"/>
              <w:jc w:val="center"/>
              <w:rPr>
                <w:rFonts w:ascii="宋体" w:hAnsi="宋体"/>
                <w:sz w:val="18"/>
                <w:szCs w:val="18"/>
              </w:rPr>
            </w:pPr>
            <w:r>
              <w:rPr>
                <w:rFonts w:hint="eastAsia" w:ascii="宋体" w:hAnsi="宋体"/>
                <w:sz w:val="18"/>
                <w:szCs w:val="18"/>
              </w:rPr>
              <w:t>体育与健康</w:t>
            </w:r>
          </w:p>
        </w:tc>
        <w:tc>
          <w:tcPr>
            <w:tcW w:w="1052" w:type="dxa"/>
            <w:vAlign w:val="center"/>
          </w:tcPr>
          <w:p>
            <w:pPr>
              <w:snapToGrid w:val="0"/>
              <w:jc w:val="center"/>
              <w:rPr>
                <w:rFonts w:ascii="宋体" w:hAnsi="宋体"/>
                <w:sz w:val="18"/>
                <w:szCs w:val="18"/>
              </w:rPr>
            </w:pPr>
            <w:r>
              <w:rPr>
                <w:rFonts w:hint="eastAsia" w:ascii="宋体" w:hAnsi="宋体"/>
                <w:sz w:val="18"/>
                <w:szCs w:val="18"/>
              </w:rPr>
              <w:t>9001009</w:t>
            </w:r>
          </w:p>
        </w:tc>
        <w:tc>
          <w:tcPr>
            <w:tcW w:w="451" w:type="dxa"/>
            <w:vAlign w:val="center"/>
          </w:tcPr>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C</w:t>
            </w:r>
          </w:p>
        </w:tc>
        <w:tc>
          <w:tcPr>
            <w:tcW w:w="601" w:type="dxa"/>
            <w:vAlign w:val="center"/>
          </w:tcPr>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200</w:t>
            </w:r>
          </w:p>
        </w:tc>
        <w:tc>
          <w:tcPr>
            <w:tcW w:w="508" w:type="dxa"/>
            <w:vAlign w:val="center"/>
          </w:tcPr>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12</w:t>
            </w:r>
          </w:p>
        </w:tc>
        <w:tc>
          <w:tcPr>
            <w:tcW w:w="542" w:type="dxa"/>
            <w:vAlign w:val="center"/>
          </w:tcPr>
          <w:p>
            <w:pPr>
              <w:snapToGrid w:val="0"/>
              <w:jc w:val="center"/>
              <w:rPr>
                <w:rFonts w:ascii="宋体" w:hAnsi="宋体"/>
                <w:sz w:val="18"/>
                <w:szCs w:val="18"/>
              </w:rPr>
            </w:pPr>
            <w:r>
              <w:rPr>
                <w:rFonts w:hint="eastAsia" w:ascii="宋体" w:hAnsi="宋体"/>
                <w:sz w:val="18"/>
                <w:szCs w:val="18"/>
              </w:rPr>
              <w:t>30</w:t>
            </w:r>
          </w:p>
        </w:tc>
        <w:tc>
          <w:tcPr>
            <w:tcW w:w="542" w:type="dxa"/>
            <w:vAlign w:val="center"/>
          </w:tcPr>
          <w:p>
            <w:pPr>
              <w:snapToGrid w:val="0"/>
              <w:jc w:val="center"/>
              <w:rPr>
                <w:rFonts w:ascii="宋体" w:hAnsi="宋体"/>
                <w:sz w:val="18"/>
                <w:szCs w:val="18"/>
              </w:rPr>
            </w:pPr>
            <w:r>
              <w:rPr>
                <w:rFonts w:hint="eastAsia" w:ascii="宋体" w:hAnsi="宋体"/>
                <w:sz w:val="18"/>
                <w:szCs w:val="18"/>
              </w:rPr>
              <w:t>170</w:t>
            </w:r>
          </w:p>
        </w:tc>
        <w:tc>
          <w:tcPr>
            <w:tcW w:w="452" w:type="dxa"/>
            <w:vAlign w:val="center"/>
          </w:tcPr>
          <w:p>
            <w:pPr>
              <w:snapToGrid w:val="0"/>
              <w:jc w:val="center"/>
              <w:rPr>
                <w:rFonts w:ascii="宋体" w:hAnsi="宋体"/>
                <w:sz w:val="18"/>
                <w:szCs w:val="18"/>
              </w:rPr>
            </w:pPr>
          </w:p>
        </w:tc>
        <w:tc>
          <w:tcPr>
            <w:tcW w:w="452" w:type="dxa"/>
            <w:vAlign w:val="center"/>
          </w:tcPr>
          <w:p>
            <w:pPr>
              <w:snapToGrid w:val="0"/>
              <w:jc w:val="center"/>
              <w:rPr>
                <w:rFonts w:ascii="宋体" w:hAnsi="宋体"/>
                <w:sz w:val="18"/>
                <w:szCs w:val="18"/>
              </w:rPr>
            </w:pPr>
          </w:p>
        </w:tc>
        <w:tc>
          <w:tcPr>
            <w:tcW w:w="399" w:type="dxa"/>
            <w:vAlign w:val="center"/>
          </w:tcPr>
          <w:p>
            <w:pPr>
              <w:snapToGrid w:val="0"/>
              <w:jc w:val="center"/>
              <w:rPr>
                <w:rFonts w:ascii="宋体" w:hAnsi="宋体"/>
                <w:sz w:val="18"/>
                <w:szCs w:val="18"/>
              </w:rPr>
            </w:pPr>
            <w:r>
              <w:rPr>
                <w:rFonts w:hint="eastAsia" w:ascii="宋体" w:hAnsi="宋体"/>
                <w:sz w:val="18"/>
                <w:szCs w:val="18"/>
              </w:rPr>
              <w:t>2</w:t>
            </w:r>
          </w:p>
        </w:tc>
        <w:tc>
          <w:tcPr>
            <w:tcW w:w="505" w:type="dxa"/>
            <w:vAlign w:val="center"/>
          </w:tcPr>
          <w:p>
            <w:pPr>
              <w:snapToGrid w:val="0"/>
              <w:jc w:val="center"/>
              <w:rPr>
                <w:rFonts w:ascii="宋体" w:hAnsi="宋体"/>
                <w:sz w:val="18"/>
                <w:szCs w:val="18"/>
              </w:rPr>
            </w:pPr>
            <w:r>
              <w:rPr>
                <w:rFonts w:hint="eastAsia" w:ascii="宋体" w:hAnsi="宋体"/>
                <w:sz w:val="18"/>
                <w:szCs w:val="18"/>
              </w:rPr>
              <w:t>2</w:t>
            </w:r>
          </w:p>
        </w:tc>
        <w:tc>
          <w:tcPr>
            <w:tcW w:w="452" w:type="dxa"/>
            <w:vAlign w:val="center"/>
          </w:tcPr>
          <w:p>
            <w:pPr>
              <w:snapToGrid w:val="0"/>
              <w:jc w:val="center"/>
              <w:rPr>
                <w:rFonts w:ascii="宋体" w:hAnsi="宋体"/>
                <w:sz w:val="18"/>
                <w:szCs w:val="18"/>
              </w:rPr>
            </w:pPr>
            <w:r>
              <w:rPr>
                <w:rFonts w:hint="eastAsia" w:ascii="宋体" w:hAnsi="宋体"/>
                <w:sz w:val="18"/>
                <w:szCs w:val="18"/>
              </w:rPr>
              <w:t>2</w:t>
            </w:r>
          </w:p>
        </w:tc>
        <w:tc>
          <w:tcPr>
            <w:tcW w:w="452" w:type="dxa"/>
            <w:vAlign w:val="center"/>
          </w:tcPr>
          <w:p>
            <w:pPr>
              <w:snapToGrid w:val="0"/>
              <w:jc w:val="center"/>
              <w:rPr>
                <w:rFonts w:ascii="宋体" w:hAnsi="宋体"/>
                <w:sz w:val="18"/>
                <w:szCs w:val="18"/>
              </w:rPr>
            </w:pPr>
            <w:r>
              <w:rPr>
                <w:rFonts w:hint="eastAsia" w:ascii="宋体" w:hAnsi="宋体"/>
                <w:sz w:val="18"/>
                <w:szCs w:val="18"/>
              </w:rPr>
              <w:t>2</w:t>
            </w:r>
          </w:p>
        </w:tc>
        <w:tc>
          <w:tcPr>
            <w:tcW w:w="452" w:type="dxa"/>
            <w:vAlign w:val="center"/>
          </w:tcPr>
          <w:p>
            <w:pPr>
              <w:snapToGrid w:val="0"/>
              <w:jc w:val="center"/>
              <w:rPr>
                <w:rFonts w:ascii="宋体" w:hAnsi="宋体"/>
                <w:sz w:val="18"/>
                <w:szCs w:val="18"/>
              </w:rPr>
            </w:pPr>
            <w:r>
              <w:rPr>
                <w:rFonts w:hint="eastAsia" w:ascii="宋体" w:hAnsi="宋体"/>
                <w:sz w:val="18"/>
                <w:szCs w:val="18"/>
              </w:rPr>
              <w:t>2</w:t>
            </w:r>
          </w:p>
        </w:tc>
        <w:tc>
          <w:tcPr>
            <w:tcW w:w="452" w:type="dxa"/>
            <w:vAlign w:val="center"/>
          </w:tcPr>
          <w:p>
            <w:pPr>
              <w:snapToGrid w:val="0"/>
              <w:jc w:val="center"/>
              <w:rPr>
                <w:rFonts w:ascii="宋体" w:hAnsi="宋体"/>
                <w:sz w:val="18"/>
              </w:rPr>
            </w:pPr>
            <w:r>
              <w:rPr>
                <w:rFonts w:hint="eastAsia" w:ascii="宋体" w:hAnsi="宋体"/>
                <w:sz w:val="18"/>
                <w:szCs w:val="18"/>
              </w:rPr>
              <w:t>2</w:t>
            </w:r>
          </w:p>
        </w:tc>
        <w:tc>
          <w:tcPr>
            <w:tcW w:w="452" w:type="dxa"/>
            <w:vAlign w:val="center"/>
          </w:tcPr>
          <w:p>
            <w:pPr>
              <w:snapToGrid w:val="0"/>
              <w:jc w:val="center"/>
              <w:rPr>
                <w:rFonts w:ascii="宋体" w:hAnsi="宋体"/>
                <w:sz w:val="18"/>
                <w:szCs w:val="18"/>
              </w:rPr>
            </w:pPr>
          </w:p>
        </w:tc>
        <w:tc>
          <w:tcPr>
            <w:tcW w:w="452" w:type="dxa"/>
            <w:vAlign w:val="center"/>
          </w:tcPr>
          <w:p>
            <w:pPr>
              <w:snapToGrid w:val="0"/>
              <w:jc w:val="center"/>
              <w:rPr>
                <w:rFonts w:ascii="宋体" w:hAnsi="宋体"/>
                <w:sz w:val="18"/>
                <w:szCs w:val="18"/>
              </w:rPr>
            </w:pPr>
          </w:p>
        </w:tc>
        <w:tc>
          <w:tcPr>
            <w:tcW w:w="452" w:type="dxa"/>
          </w:tcPr>
          <w:p>
            <w:pPr>
              <w:snapToGrid w:val="0"/>
              <w:jc w:val="center"/>
              <w:rPr>
                <w:rFonts w:ascii="宋体" w:hAnsi="宋体"/>
                <w:sz w:val="18"/>
                <w:szCs w:val="18"/>
              </w:rPr>
            </w:pPr>
          </w:p>
        </w:tc>
        <w:tc>
          <w:tcPr>
            <w:tcW w:w="452" w:type="dxa"/>
          </w:tcPr>
          <w:p>
            <w:pPr>
              <w:snapToGrid w:val="0"/>
              <w:jc w:val="center"/>
              <w:rPr>
                <w:rFonts w:ascii="宋体" w:hAnsi="宋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continue"/>
            <w:vAlign w:val="center"/>
          </w:tcPr>
          <w:p>
            <w:pPr>
              <w:widowControl/>
              <w:jc w:val="left"/>
              <w:rPr>
                <w:rFonts w:ascii="宋体" w:hAnsi="宋体"/>
                <w:szCs w:val="21"/>
              </w:rPr>
            </w:pPr>
          </w:p>
        </w:tc>
        <w:tc>
          <w:tcPr>
            <w:tcW w:w="422" w:type="dxa"/>
            <w:vMerge w:val="continue"/>
          </w:tcPr>
          <w:p>
            <w:pPr>
              <w:snapToGrid w:val="0"/>
              <w:jc w:val="center"/>
              <w:rPr>
                <w:rFonts w:ascii="宋体" w:hAnsi="宋体"/>
                <w:sz w:val="18"/>
                <w:szCs w:val="18"/>
              </w:rPr>
            </w:pPr>
          </w:p>
        </w:tc>
        <w:tc>
          <w:tcPr>
            <w:tcW w:w="470" w:type="dxa"/>
            <w:vAlign w:val="center"/>
          </w:tcPr>
          <w:p>
            <w:pPr>
              <w:snapToGrid w:val="0"/>
              <w:jc w:val="center"/>
              <w:rPr>
                <w:rFonts w:ascii="宋体" w:hAnsi="宋体"/>
                <w:sz w:val="18"/>
                <w:szCs w:val="18"/>
              </w:rPr>
            </w:pPr>
            <w:r>
              <w:rPr>
                <w:rFonts w:hint="eastAsia" w:ascii="宋体" w:hAnsi="宋体"/>
                <w:sz w:val="18"/>
                <w:szCs w:val="18"/>
              </w:rPr>
              <w:t>11</w:t>
            </w:r>
          </w:p>
        </w:tc>
        <w:tc>
          <w:tcPr>
            <w:tcW w:w="2415" w:type="dxa"/>
            <w:gridSpan w:val="4"/>
            <w:vAlign w:val="center"/>
          </w:tcPr>
          <w:p>
            <w:pPr>
              <w:snapToGrid w:val="0"/>
              <w:jc w:val="center"/>
              <w:rPr>
                <w:rFonts w:ascii="宋体" w:hAnsi="宋体"/>
                <w:sz w:val="18"/>
                <w:szCs w:val="18"/>
              </w:rPr>
            </w:pPr>
            <w:r>
              <w:rPr>
                <w:rFonts w:hint="eastAsia" w:ascii="宋体" w:hAnsi="宋体"/>
                <w:sz w:val="18"/>
                <w:szCs w:val="18"/>
              </w:rPr>
              <w:t>信息技术</w:t>
            </w:r>
          </w:p>
        </w:tc>
        <w:tc>
          <w:tcPr>
            <w:tcW w:w="1052" w:type="dxa"/>
            <w:vAlign w:val="center"/>
          </w:tcPr>
          <w:p>
            <w:pPr>
              <w:snapToGrid w:val="0"/>
              <w:jc w:val="center"/>
              <w:rPr>
                <w:rFonts w:ascii="宋体" w:hAnsi="宋体"/>
                <w:sz w:val="18"/>
                <w:szCs w:val="18"/>
              </w:rPr>
            </w:pPr>
            <w:r>
              <w:rPr>
                <w:rFonts w:ascii="宋体" w:hAnsi="宋体"/>
                <w:sz w:val="18"/>
                <w:szCs w:val="18"/>
              </w:rPr>
              <w:t>3001001</w:t>
            </w:r>
          </w:p>
        </w:tc>
        <w:tc>
          <w:tcPr>
            <w:tcW w:w="451" w:type="dxa"/>
            <w:vAlign w:val="center"/>
          </w:tcPr>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C</w:t>
            </w:r>
          </w:p>
        </w:tc>
        <w:tc>
          <w:tcPr>
            <w:tcW w:w="601" w:type="dxa"/>
            <w:vAlign w:val="center"/>
          </w:tcPr>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64</w:t>
            </w:r>
          </w:p>
        </w:tc>
        <w:tc>
          <w:tcPr>
            <w:tcW w:w="508" w:type="dxa"/>
            <w:vAlign w:val="center"/>
          </w:tcPr>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w:t>
            </w:r>
          </w:p>
        </w:tc>
        <w:tc>
          <w:tcPr>
            <w:tcW w:w="542" w:type="dxa"/>
            <w:vAlign w:val="center"/>
          </w:tcPr>
          <w:p>
            <w:pPr>
              <w:snapToGrid w:val="0"/>
              <w:jc w:val="center"/>
              <w:rPr>
                <w:rFonts w:ascii="宋体" w:hAnsi="宋体"/>
                <w:sz w:val="18"/>
                <w:szCs w:val="18"/>
              </w:rPr>
            </w:pPr>
            <w:r>
              <w:rPr>
                <w:rFonts w:hint="eastAsia" w:ascii="宋体" w:hAnsi="宋体"/>
                <w:sz w:val="18"/>
                <w:szCs w:val="18"/>
              </w:rPr>
              <w:t>24</w:t>
            </w:r>
          </w:p>
        </w:tc>
        <w:tc>
          <w:tcPr>
            <w:tcW w:w="542" w:type="dxa"/>
            <w:vAlign w:val="center"/>
          </w:tcPr>
          <w:p>
            <w:pPr>
              <w:snapToGrid w:val="0"/>
              <w:jc w:val="center"/>
              <w:rPr>
                <w:rFonts w:ascii="宋体" w:hAnsi="宋体"/>
                <w:sz w:val="18"/>
                <w:szCs w:val="18"/>
              </w:rPr>
            </w:pPr>
            <w:r>
              <w:rPr>
                <w:rFonts w:hint="eastAsia" w:ascii="宋体" w:hAnsi="宋体"/>
                <w:sz w:val="18"/>
                <w:szCs w:val="18"/>
              </w:rPr>
              <w:t>40</w:t>
            </w:r>
          </w:p>
        </w:tc>
        <w:tc>
          <w:tcPr>
            <w:tcW w:w="452" w:type="dxa"/>
            <w:vAlign w:val="center"/>
          </w:tcPr>
          <w:p>
            <w:pPr>
              <w:snapToGrid w:val="0"/>
              <w:jc w:val="center"/>
              <w:rPr>
                <w:rFonts w:ascii="宋体" w:hAnsi="宋体"/>
                <w:sz w:val="18"/>
                <w:szCs w:val="18"/>
              </w:rPr>
            </w:pPr>
          </w:p>
        </w:tc>
        <w:tc>
          <w:tcPr>
            <w:tcW w:w="452" w:type="dxa"/>
            <w:vAlign w:val="center"/>
          </w:tcPr>
          <w:p>
            <w:pPr>
              <w:snapToGrid w:val="0"/>
              <w:jc w:val="center"/>
              <w:rPr>
                <w:rFonts w:ascii="宋体" w:hAnsi="宋体"/>
                <w:sz w:val="18"/>
                <w:szCs w:val="18"/>
              </w:rPr>
            </w:pPr>
          </w:p>
        </w:tc>
        <w:tc>
          <w:tcPr>
            <w:tcW w:w="399" w:type="dxa"/>
            <w:vAlign w:val="center"/>
          </w:tcPr>
          <w:p>
            <w:pPr>
              <w:snapToGrid w:val="0"/>
              <w:jc w:val="center"/>
              <w:rPr>
                <w:rFonts w:ascii="宋体" w:hAnsi="宋体"/>
                <w:sz w:val="18"/>
                <w:szCs w:val="18"/>
              </w:rPr>
            </w:pPr>
          </w:p>
        </w:tc>
        <w:tc>
          <w:tcPr>
            <w:tcW w:w="505" w:type="dxa"/>
            <w:vAlign w:val="center"/>
          </w:tcPr>
          <w:p>
            <w:pPr>
              <w:snapToGrid w:val="0"/>
              <w:jc w:val="center"/>
              <w:rPr>
                <w:rFonts w:ascii="宋体" w:hAnsi="宋体"/>
                <w:sz w:val="18"/>
                <w:szCs w:val="18"/>
              </w:rPr>
            </w:pPr>
          </w:p>
        </w:tc>
        <w:tc>
          <w:tcPr>
            <w:tcW w:w="452" w:type="dxa"/>
            <w:vAlign w:val="center"/>
          </w:tcPr>
          <w:p>
            <w:pPr>
              <w:snapToGrid w:val="0"/>
              <w:jc w:val="center"/>
              <w:rPr>
                <w:rFonts w:ascii="宋体" w:hAnsi="宋体"/>
                <w:sz w:val="18"/>
                <w:szCs w:val="18"/>
              </w:rPr>
            </w:pPr>
            <w:r>
              <w:rPr>
                <w:rFonts w:hint="eastAsia" w:ascii="宋体" w:hAnsi="宋体"/>
                <w:sz w:val="18"/>
                <w:szCs w:val="18"/>
              </w:rPr>
              <w:t>2</w:t>
            </w:r>
          </w:p>
        </w:tc>
        <w:tc>
          <w:tcPr>
            <w:tcW w:w="452" w:type="dxa"/>
            <w:vAlign w:val="center"/>
          </w:tcPr>
          <w:p>
            <w:pPr>
              <w:snapToGrid w:val="0"/>
              <w:jc w:val="center"/>
              <w:rPr>
                <w:rFonts w:ascii="宋体" w:hAnsi="宋体"/>
                <w:sz w:val="18"/>
                <w:szCs w:val="18"/>
              </w:rPr>
            </w:pPr>
            <w:r>
              <w:rPr>
                <w:rFonts w:hint="eastAsia" w:ascii="宋体" w:hAnsi="宋体"/>
                <w:sz w:val="18"/>
                <w:szCs w:val="18"/>
              </w:rPr>
              <w:t>2</w:t>
            </w:r>
          </w:p>
        </w:tc>
        <w:tc>
          <w:tcPr>
            <w:tcW w:w="452" w:type="dxa"/>
            <w:vAlign w:val="center"/>
          </w:tcPr>
          <w:p>
            <w:pPr>
              <w:snapToGrid w:val="0"/>
              <w:jc w:val="center"/>
              <w:rPr>
                <w:sz w:val="18"/>
                <w:szCs w:val="18"/>
              </w:rPr>
            </w:pPr>
          </w:p>
        </w:tc>
        <w:tc>
          <w:tcPr>
            <w:tcW w:w="452" w:type="dxa"/>
            <w:vAlign w:val="center"/>
          </w:tcPr>
          <w:p>
            <w:pPr>
              <w:snapToGrid w:val="0"/>
              <w:jc w:val="center"/>
              <w:rPr>
                <w:rFonts w:ascii="宋体" w:hAnsi="宋体"/>
                <w:sz w:val="18"/>
              </w:rPr>
            </w:pPr>
          </w:p>
        </w:tc>
        <w:tc>
          <w:tcPr>
            <w:tcW w:w="452" w:type="dxa"/>
          </w:tcPr>
          <w:p>
            <w:pPr>
              <w:snapToGrid w:val="0"/>
              <w:jc w:val="center"/>
              <w:rPr>
                <w:rFonts w:ascii="宋体" w:hAnsi="宋体"/>
                <w:sz w:val="18"/>
                <w:szCs w:val="18"/>
              </w:rPr>
            </w:pPr>
          </w:p>
        </w:tc>
        <w:tc>
          <w:tcPr>
            <w:tcW w:w="452" w:type="dxa"/>
          </w:tcPr>
          <w:p>
            <w:pPr>
              <w:snapToGrid w:val="0"/>
              <w:jc w:val="center"/>
              <w:rPr>
                <w:rFonts w:ascii="宋体" w:hAnsi="宋体"/>
                <w:sz w:val="18"/>
                <w:szCs w:val="18"/>
              </w:rPr>
            </w:pPr>
          </w:p>
        </w:tc>
        <w:tc>
          <w:tcPr>
            <w:tcW w:w="452" w:type="dxa"/>
          </w:tcPr>
          <w:p>
            <w:pPr>
              <w:snapToGrid w:val="0"/>
              <w:jc w:val="center"/>
              <w:rPr>
                <w:rFonts w:ascii="宋体" w:hAnsi="宋体"/>
                <w:sz w:val="18"/>
                <w:szCs w:val="18"/>
              </w:rPr>
            </w:pPr>
          </w:p>
        </w:tc>
        <w:tc>
          <w:tcPr>
            <w:tcW w:w="452" w:type="dxa"/>
          </w:tcPr>
          <w:p>
            <w:pPr>
              <w:snapToGrid w:val="0"/>
              <w:jc w:val="center"/>
              <w:rPr>
                <w:rFonts w:ascii="宋体" w:hAnsi="宋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continue"/>
            <w:vAlign w:val="center"/>
          </w:tcPr>
          <w:p>
            <w:pPr>
              <w:widowControl/>
              <w:jc w:val="left"/>
              <w:rPr>
                <w:rFonts w:ascii="宋体" w:hAnsi="宋体"/>
                <w:szCs w:val="21"/>
              </w:rPr>
            </w:pPr>
          </w:p>
        </w:tc>
        <w:tc>
          <w:tcPr>
            <w:tcW w:w="422" w:type="dxa"/>
            <w:vMerge w:val="continue"/>
          </w:tcPr>
          <w:p>
            <w:pPr>
              <w:snapToGrid w:val="0"/>
              <w:jc w:val="center"/>
              <w:rPr>
                <w:rFonts w:ascii="宋体" w:hAnsi="宋体"/>
                <w:sz w:val="18"/>
                <w:szCs w:val="18"/>
              </w:rPr>
            </w:pPr>
          </w:p>
        </w:tc>
        <w:tc>
          <w:tcPr>
            <w:tcW w:w="470" w:type="dxa"/>
            <w:vAlign w:val="center"/>
          </w:tcPr>
          <w:p>
            <w:pPr>
              <w:snapToGrid w:val="0"/>
              <w:jc w:val="center"/>
              <w:rPr>
                <w:rFonts w:ascii="宋体" w:hAnsi="宋体"/>
                <w:sz w:val="18"/>
                <w:szCs w:val="18"/>
              </w:rPr>
            </w:pPr>
            <w:r>
              <w:rPr>
                <w:rFonts w:hint="eastAsia" w:ascii="宋体" w:hAnsi="宋体"/>
                <w:sz w:val="18"/>
                <w:szCs w:val="18"/>
              </w:rPr>
              <w:t>12</w:t>
            </w:r>
          </w:p>
        </w:tc>
        <w:tc>
          <w:tcPr>
            <w:tcW w:w="2415" w:type="dxa"/>
            <w:gridSpan w:val="4"/>
            <w:vAlign w:val="center"/>
          </w:tcPr>
          <w:p>
            <w:pPr>
              <w:snapToGrid w:val="0"/>
              <w:jc w:val="center"/>
              <w:rPr>
                <w:rFonts w:ascii="宋体" w:hAnsi="宋体"/>
                <w:sz w:val="18"/>
                <w:szCs w:val="18"/>
              </w:rPr>
            </w:pPr>
            <w:r>
              <w:rPr>
                <w:rFonts w:hint="eastAsia" w:ascii="宋体" w:hAnsi="宋体"/>
                <w:sz w:val="18"/>
                <w:szCs w:val="18"/>
              </w:rPr>
              <w:t>大学生职业发展与就业指导（一）</w:t>
            </w:r>
          </w:p>
        </w:tc>
        <w:tc>
          <w:tcPr>
            <w:tcW w:w="1052" w:type="dxa"/>
            <w:vAlign w:val="center"/>
          </w:tcPr>
          <w:p>
            <w:pPr>
              <w:snapToGrid w:val="0"/>
              <w:jc w:val="center"/>
              <w:rPr>
                <w:rFonts w:ascii="宋体" w:hAnsi="宋体"/>
                <w:sz w:val="18"/>
                <w:szCs w:val="18"/>
              </w:rPr>
            </w:pPr>
            <w:r>
              <w:rPr>
                <w:rFonts w:ascii="宋体" w:hAnsi="宋体"/>
                <w:sz w:val="18"/>
                <w:szCs w:val="18"/>
              </w:rPr>
              <w:t>1100045</w:t>
            </w:r>
          </w:p>
        </w:tc>
        <w:tc>
          <w:tcPr>
            <w:tcW w:w="451" w:type="dxa"/>
            <w:vAlign w:val="center"/>
          </w:tcPr>
          <w:p>
            <w:pPr>
              <w:snapToGrid w:val="0"/>
              <w:jc w:val="center"/>
              <w:rPr>
                <w:rFonts w:ascii="宋体" w:hAnsi="宋体"/>
                <w:sz w:val="18"/>
                <w:szCs w:val="18"/>
              </w:rPr>
            </w:pPr>
            <w:r>
              <w:rPr>
                <w:rFonts w:hint="eastAsia" w:ascii="宋体" w:hAnsi="宋体"/>
                <w:sz w:val="18"/>
                <w:szCs w:val="18"/>
              </w:rPr>
              <w:t>B</w:t>
            </w:r>
          </w:p>
        </w:tc>
        <w:tc>
          <w:tcPr>
            <w:tcW w:w="601" w:type="dxa"/>
            <w:vAlign w:val="center"/>
          </w:tcPr>
          <w:p>
            <w:pPr>
              <w:spacing w:line="280" w:lineRule="exact"/>
              <w:jc w:val="center"/>
              <w:rPr>
                <w:rFonts w:ascii="宋体" w:hAnsi="宋体"/>
                <w:sz w:val="18"/>
                <w:szCs w:val="18"/>
              </w:rPr>
            </w:pPr>
            <w:r>
              <w:rPr>
                <w:rFonts w:hint="eastAsia" w:ascii="宋体" w:hAnsi="宋体"/>
                <w:sz w:val="18"/>
                <w:szCs w:val="18"/>
              </w:rPr>
              <w:t>28</w:t>
            </w:r>
          </w:p>
        </w:tc>
        <w:tc>
          <w:tcPr>
            <w:tcW w:w="508" w:type="dxa"/>
            <w:vAlign w:val="center"/>
          </w:tcPr>
          <w:p>
            <w:pPr>
              <w:spacing w:line="280" w:lineRule="exact"/>
              <w:jc w:val="center"/>
              <w:rPr>
                <w:rFonts w:ascii="宋体" w:hAnsi="宋体"/>
                <w:sz w:val="18"/>
                <w:szCs w:val="18"/>
              </w:rPr>
            </w:pPr>
            <w:r>
              <w:rPr>
                <w:rFonts w:hint="eastAsia" w:ascii="宋体" w:hAnsi="宋体"/>
                <w:sz w:val="18"/>
                <w:szCs w:val="18"/>
              </w:rPr>
              <w:t>1.5</w:t>
            </w:r>
          </w:p>
        </w:tc>
        <w:tc>
          <w:tcPr>
            <w:tcW w:w="542" w:type="dxa"/>
            <w:vAlign w:val="center"/>
          </w:tcPr>
          <w:p>
            <w:pPr>
              <w:spacing w:line="280" w:lineRule="exact"/>
              <w:jc w:val="center"/>
              <w:rPr>
                <w:rFonts w:ascii="宋体" w:hAnsi="宋体"/>
                <w:sz w:val="18"/>
                <w:szCs w:val="18"/>
              </w:rPr>
            </w:pPr>
            <w:r>
              <w:rPr>
                <w:rFonts w:hint="eastAsia" w:ascii="宋体" w:hAnsi="宋体"/>
                <w:sz w:val="18"/>
                <w:szCs w:val="18"/>
              </w:rPr>
              <w:t>20</w:t>
            </w:r>
          </w:p>
        </w:tc>
        <w:tc>
          <w:tcPr>
            <w:tcW w:w="542" w:type="dxa"/>
            <w:vAlign w:val="center"/>
          </w:tcPr>
          <w:p>
            <w:pPr>
              <w:spacing w:line="280" w:lineRule="exact"/>
              <w:jc w:val="center"/>
              <w:rPr>
                <w:rFonts w:ascii="宋体" w:hAnsi="宋体"/>
                <w:sz w:val="18"/>
                <w:szCs w:val="18"/>
              </w:rPr>
            </w:pPr>
            <w:r>
              <w:rPr>
                <w:rFonts w:hint="eastAsia" w:ascii="宋体" w:hAnsi="宋体"/>
                <w:sz w:val="18"/>
                <w:szCs w:val="18"/>
              </w:rPr>
              <w:t>8</w:t>
            </w:r>
          </w:p>
        </w:tc>
        <w:tc>
          <w:tcPr>
            <w:tcW w:w="452" w:type="dxa"/>
            <w:vAlign w:val="center"/>
          </w:tcPr>
          <w:p>
            <w:pPr>
              <w:spacing w:line="280" w:lineRule="exact"/>
              <w:jc w:val="center"/>
              <w:rPr>
                <w:rFonts w:ascii="宋体" w:hAnsi="宋体"/>
                <w:sz w:val="18"/>
              </w:rPr>
            </w:pPr>
          </w:p>
        </w:tc>
        <w:tc>
          <w:tcPr>
            <w:tcW w:w="452" w:type="dxa"/>
            <w:vAlign w:val="center"/>
          </w:tcPr>
          <w:p>
            <w:pPr>
              <w:spacing w:line="280" w:lineRule="exact"/>
              <w:jc w:val="center"/>
              <w:rPr>
                <w:rFonts w:ascii="宋体" w:hAnsi="宋体"/>
                <w:sz w:val="18"/>
              </w:rPr>
            </w:pPr>
          </w:p>
        </w:tc>
        <w:tc>
          <w:tcPr>
            <w:tcW w:w="399" w:type="dxa"/>
            <w:vAlign w:val="center"/>
          </w:tcPr>
          <w:p>
            <w:pPr>
              <w:spacing w:line="280" w:lineRule="exact"/>
              <w:jc w:val="center"/>
              <w:rPr>
                <w:rFonts w:ascii="宋体" w:hAnsi="宋体"/>
                <w:sz w:val="18"/>
                <w:szCs w:val="18"/>
              </w:rPr>
            </w:pPr>
          </w:p>
        </w:tc>
        <w:tc>
          <w:tcPr>
            <w:tcW w:w="505" w:type="dxa"/>
            <w:vAlign w:val="center"/>
          </w:tcPr>
          <w:p>
            <w:pPr>
              <w:snapToGrid w:val="0"/>
              <w:ind w:left="-80" w:leftChars="-38" w:right="-105" w:rightChars="-50"/>
              <w:jc w:val="center"/>
              <w:rPr>
                <w:rFonts w:ascii="宋体" w:hAnsi="宋体"/>
                <w:sz w:val="18"/>
                <w:szCs w:val="18"/>
                <w:u w:val="single"/>
              </w:rPr>
            </w:pPr>
          </w:p>
        </w:tc>
        <w:tc>
          <w:tcPr>
            <w:tcW w:w="452" w:type="dxa"/>
            <w:vAlign w:val="center"/>
          </w:tcPr>
          <w:p>
            <w:pPr>
              <w:snapToGrid w:val="0"/>
              <w:ind w:left="-80" w:leftChars="-38" w:right="-105" w:rightChars="-50"/>
              <w:jc w:val="center"/>
              <w:rPr>
                <w:rFonts w:ascii="宋体" w:hAnsi="宋体"/>
                <w:sz w:val="18"/>
                <w:szCs w:val="18"/>
                <w:u w:val="single"/>
              </w:rPr>
            </w:pPr>
          </w:p>
        </w:tc>
        <w:tc>
          <w:tcPr>
            <w:tcW w:w="452" w:type="dxa"/>
            <w:vAlign w:val="center"/>
          </w:tcPr>
          <w:p>
            <w:pPr>
              <w:snapToGrid w:val="0"/>
              <w:ind w:left="-80" w:leftChars="-38" w:right="-105" w:rightChars="-50"/>
              <w:jc w:val="center"/>
              <w:rPr>
                <w:rFonts w:ascii="宋体" w:hAnsi="宋体"/>
                <w:szCs w:val="21"/>
                <w:u w:val="single"/>
              </w:rPr>
            </w:pPr>
          </w:p>
        </w:tc>
        <w:tc>
          <w:tcPr>
            <w:tcW w:w="452" w:type="dxa"/>
            <w:vAlign w:val="center"/>
          </w:tcPr>
          <w:p>
            <w:pPr>
              <w:spacing w:line="280" w:lineRule="exact"/>
              <w:jc w:val="center"/>
              <w:rPr>
                <w:rFonts w:ascii="宋体" w:hAnsi="宋体"/>
                <w:sz w:val="18"/>
                <w:szCs w:val="18"/>
              </w:rPr>
            </w:pPr>
            <w:r>
              <w:rPr>
                <w:rFonts w:hint="eastAsia" w:ascii="宋体" w:hAnsi="宋体"/>
                <w:sz w:val="18"/>
              </w:rPr>
              <w:t>2</w:t>
            </w:r>
          </w:p>
        </w:tc>
        <w:tc>
          <w:tcPr>
            <w:tcW w:w="452" w:type="dxa"/>
            <w:vAlign w:val="center"/>
          </w:tcPr>
          <w:p>
            <w:pPr>
              <w:snapToGrid w:val="0"/>
              <w:ind w:left="-80" w:leftChars="-38" w:right="-105" w:rightChars="-50"/>
              <w:jc w:val="center"/>
              <w:rPr>
                <w:rFonts w:ascii="宋体" w:hAnsi="宋体"/>
                <w:sz w:val="18"/>
                <w:szCs w:val="18"/>
                <w:u w:val="single"/>
              </w:rPr>
            </w:pPr>
          </w:p>
        </w:tc>
        <w:tc>
          <w:tcPr>
            <w:tcW w:w="452" w:type="dxa"/>
            <w:vAlign w:val="center"/>
          </w:tcPr>
          <w:p>
            <w:pPr>
              <w:spacing w:line="280" w:lineRule="exact"/>
              <w:jc w:val="center"/>
              <w:rPr>
                <w:rFonts w:ascii="宋体" w:hAnsi="宋体"/>
                <w:sz w:val="18"/>
                <w:szCs w:val="18"/>
              </w:rPr>
            </w:pPr>
          </w:p>
        </w:tc>
        <w:tc>
          <w:tcPr>
            <w:tcW w:w="452" w:type="dxa"/>
            <w:vAlign w:val="center"/>
          </w:tcPr>
          <w:p>
            <w:pPr>
              <w:snapToGrid w:val="0"/>
              <w:ind w:left="-80" w:leftChars="-38" w:right="-105" w:rightChars="-50"/>
              <w:jc w:val="center"/>
              <w:rPr>
                <w:rFonts w:ascii="宋体" w:hAnsi="宋体"/>
                <w:sz w:val="18"/>
                <w:szCs w:val="18"/>
                <w:u w:val="single"/>
              </w:rPr>
            </w:pPr>
          </w:p>
        </w:tc>
        <w:tc>
          <w:tcPr>
            <w:tcW w:w="452" w:type="dxa"/>
            <w:vAlign w:val="center"/>
          </w:tcPr>
          <w:p>
            <w:pPr>
              <w:snapToGrid w:val="0"/>
              <w:ind w:left="-80" w:leftChars="-38" w:right="-105" w:rightChars="-50"/>
              <w:jc w:val="center"/>
              <w:rPr>
                <w:rFonts w:ascii="宋体" w:hAnsi="宋体"/>
                <w:sz w:val="18"/>
                <w:szCs w:val="18"/>
                <w:u w:val="single"/>
              </w:rPr>
            </w:pPr>
          </w:p>
        </w:tc>
        <w:tc>
          <w:tcPr>
            <w:tcW w:w="452" w:type="dxa"/>
            <w:vAlign w:val="center"/>
          </w:tcPr>
          <w:p>
            <w:pPr>
              <w:snapToGrid w:val="0"/>
              <w:ind w:left="-80" w:leftChars="-38" w:right="-105" w:rightChars="-50"/>
              <w:jc w:val="center"/>
              <w:rPr>
                <w:rFonts w:ascii="宋体" w:hAnsi="宋体"/>
                <w:szCs w:val="21"/>
                <w:u w:val="singl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continue"/>
            <w:vAlign w:val="center"/>
          </w:tcPr>
          <w:p>
            <w:pPr>
              <w:widowControl/>
              <w:jc w:val="left"/>
              <w:rPr>
                <w:rFonts w:ascii="宋体" w:hAnsi="宋体"/>
                <w:szCs w:val="21"/>
              </w:rPr>
            </w:pPr>
          </w:p>
        </w:tc>
        <w:tc>
          <w:tcPr>
            <w:tcW w:w="422" w:type="dxa"/>
            <w:vMerge w:val="continue"/>
          </w:tcPr>
          <w:p>
            <w:pPr>
              <w:snapToGrid w:val="0"/>
              <w:jc w:val="center"/>
              <w:rPr>
                <w:rFonts w:ascii="宋体" w:hAnsi="宋体"/>
                <w:sz w:val="18"/>
                <w:szCs w:val="18"/>
              </w:rPr>
            </w:pPr>
          </w:p>
        </w:tc>
        <w:tc>
          <w:tcPr>
            <w:tcW w:w="470" w:type="dxa"/>
            <w:vAlign w:val="center"/>
          </w:tcPr>
          <w:p>
            <w:pPr>
              <w:snapToGrid w:val="0"/>
              <w:jc w:val="center"/>
              <w:rPr>
                <w:rFonts w:ascii="宋体" w:hAnsi="宋体"/>
                <w:sz w:val="18"/>
                <w:szCs w:val="18"/>
              </w:rPr>
            </w:pPr>
            <w:r>
              <w:rPr>
                <w:rFonts w:hint="eastAsia" w:ascii="宋体" w:hAnsi="宋体"/>
                <w:sz w:val="18"/>
                <w:szCs w:val="18"/>
              </w:rPr>
              <w:t>13</w:t>
            </w:r>
          </w:p>
        </w:tc>
        <w:tc>
          <w:tcPr>
            <w:tcW w:w="2415" w:type="dxa"/>
            <w:gridSpan w:val="4"/>
            <w:vAlign w:val="center"/>
          </w:tcPr>
          <w:p>
            <w:pPr>
              <w:snapToGrid w:val="0"/>
              <w:jc w:val="center"/>
              <w:rPr>
                <w:rFonts w:ascii="宋体" w:hAnsi="宋体"/>
                <w:sz w:val="18"/>
                <w:szCs w:val="18"/>
              </w:rPr>
            </w:pPr>
            <w:r>
              <w:rPr>
                <w:rFonts w:hint="eastAsia" w:ascii="宋体" w:hAnsi="宋体"/>
                <w:sz w:val="18"/>
                <w:szCs w:val="18"/>
              </w:rPr>
              <w:t>创业基础</w:t>
            </w:r>
          </w:p>
        </w:tc>
        <w:tc>
          <w:tcPr>
            <w:tcW w:w="1052" w:type="dxa"/>
            <w:vAlign w:val="center"/>
          </w:tcPr>
          <w:p>
            <w:pPr>
              <w:snapToGrid w:val="0"/>
              <w:jc w:val="center"/>
              <w:rPr>
                <w:rFonts w:ascii="宋体" w:hAnsi="宋体"/>
                <w:sz w:val="18"/>
                <w:szCs w:val="18"/>
              </w:rPr>
            </w:pPr>
            <w:r>
              <w:rPr>
                <w:rFonts w:ascii="宋体" w:hAnsi="宋体"/>
                <w:sz w:val="18"/>
                <w:szCs w:val="18"/>
              </w:rPr>
              <w:t>1100027</w:t>
            </w:r>
          </w:p>
        </w:tc>
        <w:tc>
          <w:tcPr>
            <w:tcW w:w="451" w:type="dxa"/>
            <w:vAlign w:val="center"/>
          </w:tcPr>
          <w:p>
            <w:pPr>
              <w:snapToGrid w:val="0"/>
              <w:jc w:val="center"/>
              <w:rPr>
                <w:rFonts w:ascii="宋体" w:hAnsi="宋体"/>
                <w:sz w:val="18"/>
                <w:szCs w:val="18"/>
              </w:rPr>
            </w:pPr>
            <w:r>
              <w:rPr>
                <w:rFonts w:hint="eastAsia" w:ascii="宋体" w:hAnsi="宋体"/>
                <w:sz w:val="18"/>
                <w:szCs w:val="18"/>
              </w:rPr>
              <w:t>B</w:t>
            </w:r>
          </w:p>
        </w:tc>
        <w:tc>
          <w:tcPr>
            <w:tcW w:w="601" w:type="dxa"/>
            <w:vAlign w:val="center"/>
          </w:tcPr>
          <w:p>
            <w:pPr>
              <w:snapToGrid w:val="0"/>
              <w:jc w:val="center"/>
              <w:rPr>
                <w:rFonts w:ascii="宋体" w:hAnsi="宋体"/>
                <w:sz w:val="18"/>
                <w:szCs w:val="18"/>
              </w:rPr>
            </w:pPr>
            <w:r>
              <w:rPr>
                <w:rFonts w:hint="eastAsia" w:ascii="宋体" w:hAnsi="宋体"/>
                <w:sz w:val="18"/>
                <w:szCs w:val="18"/>
              </w:rPr>
              <w:t>32</w:t>
            </w:r>
          </w:p>
        </w:tc>
        <w:tc>
          <w:tcPr>
            <w:tcW w:w="508" w:type="dxa"/>
            <w:vAlign w:val="center"/>
          </w:tcPr>
          <w:p>
            <w:pPr>
              <w:snapToGrid w:val="0"/>
              <w:jc w:val="center"/>
              <w:rPr>
                <w:rFonts w:ascii="宋体" w:hAnsi="宋体"/>
                <w:sz w:val="18"/>
                <w:szCs w:val="18"/>
              </w:rPr>
            </w:pPr>
            <w:r>
              <w:rPr>
                <w:rFonts w:hint="eastAsia" w:ascii="宋体" w:hAnsi="宋体"/>
                <w:sz w:val="18"/>
                <w:szCs w:val="18"/>
              </w:rPr>
              <w:t>2</w:t>
            </w:r>
          </w:p>
        </w:tc>
        <w:tc>
          <w:tcPr>
            <w:tcW w:w="542" w:type="dxa"/>
            <w:vAlign w:val="center"/>
          </w:tcPr>
          <w:p>
            <w:pPr>
              <w:snapToGrid w:val="0"/>
              <w:jc w:val="center"/>
              <w:rPr>
                <w:rFonts w:ascii="宋体" w:hAnsi="宋体"/>
                <w:sz w:val="18"/>
                <w:szCs w:val="18"/>
              </w:rPr>
            </w:pPr>
            <w:r>
              <w:rPr>
                <w:rFonts w:hint="eastAsia" w:ascii="宋体" w:hAnsi="宋体"/>
                <w:sz w:val="18"/>
                <w:szCs w:val="18"/>
              </w:rPr>
              <w:t>16</w:t>
            </w:r>
          </w:p>
        </w:tc>
        <w:tc>
          <w:tcPr>
            <w:tcW w:w="542" w:type="dxa"/>
            <w:vAlign w:val="center"/>
          </w:tcPr>
          <w:p>
            <w:pPr>
              <w:snapToGrid w:val="0"/>
              <w:jc w:val="center"/>
              <w:rPr>
                <w:rFonts w:ascii="宋体" w:hAnsi="宋体"/>
                <w:sz w:val="18"/>
                <w:szCs w:val="18"/>
              </w:rPr>
            </w:pPr>
            <w:r>
              <w:rPr>
                <w:rFonts w:hint="eastAsia" w:ascii="宋体" w:hAnsi="宋体"/>
                <w:sz w:val="18"/>
                <w:szCs w:val="18"/>
              </w:rPr>
              <w:t>16</w:t>
            </w:r>
          </w:p>
        </w:tc>
        <w:tc>
          <w:tcPr>
            <w:tcW w:w="452" w:type="dxa"/>
            <w:vAlign w:val="center"/>
          </w:tcPr>
          <w:p>
            <w:pPr>
              <w:snapToGrid w:val="0"/>
              <w:jc w:val="center"/>
              <w:rPr>
                <w:rFonts w:ascii="宋体" w:hAnsi="宋体"/>
                <w:sz w:val="18"/>
                <w:szCs w:val="18"/>
              </w:rPr>
            </w:pPr>
            <w:r>
              <w:rPr>
                <w:rFonts w:hint="eastAsia" w:ascii="宋体" w:hAnsi="宋体"/>
                <w:sz w:val="18"/>
                <w:szCs w:val="18"/>
              </w:rPr>
              <w:t>√</w:t>
            </w:r>
          </w:p>
        </w:tc>
        <w:tc>
          <w:tcPr>
            <w:tcW w:w="452" w:type="dxa"/>
            <w:vAlign w:val="center"/>
          </w:tcPr>
          <w:p>
            <w:pPr>
              <w:snapToGrid w:val="0"/>
              <w:jc w:val="center"/>
              <w:rPr>
                <w:rFonts w:ascii="宋体" w:hAnsi="宋体"/>
                <w:sz w:val="18"/>
                <w:szCs w:val="18"/>
              </w:rPr>
            </w:pPr>
          </w:p>
        </w:tc>
        <w:tc>
          <w:tcPr>
            <w:tcW w:w="399" w:type="dxa"/>
            <w:vAlign w:val="center"/>
          </w:tcPr>
          <w:p>
            <w:pPr>
              <w:snapToGrid w:val="0"/>
              <w:jc w:val="center"/>
              <w:rPr>
                <w:rFonts w:ascii="宋体" w:hAnsi="宋体"/>
                <w:sz w:val="18"/>
                <w:szCs w:val="18"/>
                <w:u w:val="single"/>
              </w:rPr>
            </w:pPr>
          </w:p>
        </w:tc>
        <w:tc>
          <w:tcPr>
            <w:tcW w:w="505" w:type="dxa"/>
            <w:vAlign w:val="center"/>
          </w:tcPr>
          <w:p>
            <w:pPr>
              <w:snapToGrid w:val="0"/>
              <w:ind w:left="-80" w:leftChars="-38" w:right="-105" w:rightChars="-50"/>
              <w:jc w:val="center"/>
              <w:rPr>
                <w:rFonts w:ascii="宋体" w:hAnsi="宋体"/>
                <w:sz w:val="18"/>
                <w:szCs w:val="18"/>
              </w:rPr>
            </w:pPr>
          </w:p>
        </w:tc>
        <w:tc>
          <w:tcPr>
            <w:tcW w:w="452" w:type="dxa"/>
            <w:vAlign w:val="center"/>
          </w:tcPr>
          <w:p>
            <w:pPr>
              <w:snapToGrid w:val="0"/>
              <w:jc w:val="center"/>
              <w:rPr>
                <w:rFonts w:ascii="宋体" w:hAnsi="宋体"/>
                <w:sz w:val="18"/>
                <w:szCs w:val="18"/>
                <w:u w:val="single"/>
              </w:rPr>
            </w:pPr>
          </w:p>
        </w:tc>
        <w:tc>
          <w:tcPr>
            <w:tcW w:w="452" w:type="dxa"/>
            <w:vAlign w:val="center"/>
          </w:tcPr>
          <w:p>
            <w:pPr>
              <w:snapToGrid w:val="0"/>
              <w:jc w:val="center"/>
              <w:rPr>
                <w:rFonts w:ascii="宋体" w:hAnsi="宋体"/>
                <w:sz w:val="18"/>
                <w:szCs w:val="18"/>
                <w:u w:val="single"/>
              </w:rPr>
            </w:pPr>
          </w:p>
        </w:tc>
        <w:tc>
          <w:tcPr>
            <w:tcW w:w="452" w:type="dxa"/>
            <w:vAlign w:val="center"/>
          </w:tcPr>
          <w:p>
            <w:pPr>
              <w:snapToGrid w:val="0"/>
              <w:jc w:val="center"/>
              <w:rPr>
                <w:rFonts w:ascii="宋体" w:hAnsi="宋体"/>
                <w:sz w:val="18"/>
                <w:szCs w:val="18"/>
                <w:u w:val="single"/>
              </w:rPr>
            </w:pPr>
          </w:p>
        </w:tc>
        <w:tc>
          <w:tcPr>
            <w:tcW w:w="452" w:type="dxa"/>
            <w:vAlign w:val="center"/>
          </w:tcPr>
          <w:p>
            <w:pPr>
              <w:snapToGrid w:val="0"/>
              <w:ind w:left="-80" w:leftChars="-38" w:right="-105" w:rightChars="-50"/>
              <w:jc w:val="center"/>
              <w:rPr>
                <w:rFonts w:ascii="宋体" w:hAnsi="宋体"/>
                <w:sz w:val="18"/>
                <w:szCs w:val="18"/>
              </w:rPr>
            </w:pPr>
            <w:r>
              <w:rPr>
                <w:rFonts w:hint="eastAsia" w:ascii="宋体" w:hAnsi="宋体"/>
                <w:sz w:val="18"/>
                <w:szCs w:val="18"/>
              </w:rPr>
              <w:t>2</w:t>
            </w:r>
          </w:p>
        </w:tc>
        <w:tc>
          <w:tcPr>
            <w:tcW w:w="452" w:type="dxa"/>
            <w:vAlign w:val="center"/>
          </w:tcPr>
          <w:p>
            <w:pPr>
              <w:snapToGrid w:val="0"/>
              <w:jc w:val="center"/>
              <w:rPr>
                <w:rFonts w:ascii="宋体" w:hAnsi="宋体"/>
                <w:sz w:val="18"/>
                <w:szCs w:val="18"/>
                <w:u w:val="single"/>
              </w:rPr>
            </w:pPr>
          </w:p>
        </w:tc>
        <w:tc>
          <w:tcPr>
            <w:tcW w:w="452" w:type="dxa"/>
            <w:vAlign w:val="center"/>
          </w:tcPr>
          <w:p>
            <w:pPr>
              <w:snapToGrid w:val="0"/>
              <w:ind w:left="-80" w:leftChars="-38" w:right="-105" w:rightChars="-50"/>
              <w:jc w:val="center"/>
              <w:rPr>
                <w:rFonts w:ascii="宋体" w:hAnsi="宋体"/>
                <w:sz w:val="18"/>
                <w:szCs w:val="18"/>
              </w:rPr>
            </w:pPr>
          </w:p>
        </w:tc>
        <w:tc>
          <w:tcPr>
            <w:tcW w:w="452" w:type="dxa"/>
            <w:vAlign w:val="center"/>
          </w:tcPr>
          <w:p>
            <w:pPr>
              <w:snapToGrid w:val="0"/>
              <w:jc w:val="center"/>
              <w:rPr>
                <w:rFonts w:ascii="宋体" w:hAnsi="宋体"/>
                <w:sz w:val="18"/>
                <w:szCs w:val="18"/>
                <w:u w:val="single"/>
              </w:rPr>
            </w:pPr>
          </w:p>
        </w:tc>
        <w:tc>
          <w:tcPr>
            <w:tcW w:w="452" w:type="dxa"/>
            <w:vAlign w:val="center"/>
          </w:tcPr>
          <w:p>
            <w:pPr>
              <w:snapToGrid w:val="0"/>
              <w:jc w:val="center"/>
              <w:rPr>
                <w:rFonts w:ascii="宋体" w:hAnsi="宋体"/>
                <w:sz w:val="18"/>
                <w:szCs w:val="18"/>
                <w:u w:val="singl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continue"/>
            <w:vAlign w:val="center"/>
          </w:tcPr>
          <w:p>
            <w:pPr>
              <w:widowControl/>
              <w:jc w:val="left"/>
              <w:rPr>
                <w:rFonts w:ascii="宋体" w:hAnsi="宋体"/>
                <w:szCs w:val="21"/>
              </w:rPr>
            </w:pPr>
          </w:p>
        </w:tc>
        <w:tc>
          <w:tcPr>
            <w:tcW w:w="422" w:type="dxa"/>
            <w:vMerge w:val="continue"/>
          </w:tcPr>
          <w:p>
            <w:pPr>
              <w:snapToGrid w:val="0"/>
              <w:jc w:val="center"/>
              <w:rPr>
                <w:rFonts w:ascii="宋体" w:hAnsi="宋体"/>
                <w:sz w:val="18"/>
                <w:szCs w:val="18"/>
              </w:rPr>
            </w:pPr>
          </w:p>
        </w:tc>
        <w:tc>
          <w:tcPr>
            <w:tcW w:w="470" w:type="dxa"/>
            <w:vAlign w:val="center"/>
          </w:tcPr>
          <w:p>
            <w:pPr>
              <w:snapToGrid w:val="0"/>
              <w:jc w:val="center"/>
              <w:rPr>
                <w:rFonts w:ascii="宋体" w:hAnsi="宋体"/>
                <w:sz w:val="18"/>
                <w:szCs w:val="18"/>
              </w:rPr>
            </w:pPr>
            <w:r>
              <w:rPr>
                <w:rFonts w:hint="eastAsia" w:ascii="宋体" w:hAnsi="宋体"/>
                <w:sz w:val="18"/>
                <w:szCs w:val="18"/>
              </w:rPr>
              <w:t>14</w:t>
            </w:r>
          </w:p>
        </w:tc>
        <w:tc>
          <w:tcPr>
            <w:tcW w:w="2415" w:type="dxa"/>
            <w:gridSpan w:val="4"/>
            <w:vAlign w:val="center"/>
          </w:tcPr>
          <w:p>
            <w:pPr>
              <w:snapToGrid w:val="0"/>
              <w:jc w:val="center"/>
              <w:rPr>
                <w:rFonts w:ascii="宋体" w:hAnsi="宋体"/>
                <w:sz w:val="18"/>
                <w:szCs w:val="18"/>
              </w:rPr>
            </w:pPr>
            <w:r>
              <w:rPr>
                <w:rFonts w:hint="eastAsia" w:ascii="宋体" w:hAnsi="宋体"/>
                <w:sz w:val="18"/>
                <w:szCs w:val="18"/>
              </w:rPr>
              <w:t>心理健康教育</w:t>
            </w:r>
          </w:p>
        </w:tc>
        <w:tc>
          <w:tcPr>
            <w:tcW w:w="1052" w:type="dxa"/>
            <w:vAlign w:val="center"/>
          </w:tcPr>
          <w:p>
            <w:pPr>
              <w:snapToGrid w:val="0"/>
              <w:jc w:val="center"/>
              <w:rPr>
                <w:rFonts w:ascii="宋体" w:hAnsi="宋体"/>
                <w:sz w:val="18"/>
                <w:szCs w:val="18"/>
              </w:rPr>
            </w:pPr>
            <w:r>
              <w:rPr>
                <w:rFonts w:ascii="宋体" w:hAnsi="宋体"/>
                <w:sz w:val="18"/>
                <w:szCs w:val="18"/>
              </w:rPr>
              <w:t>1100002</w:t>
            </w:r>
          </w:p>
        </w:tc>
        <w:tc>
          <w:tcPr>
            <w:tcW w:w="451" w:type="dxa"/>
            <w:vAlign w:val="center"/>
          </w:tcPr>
          <w:p>
            <w:pPr>
              <w:snapToGrid w:val="0"/>
              <w:jc w:val="center"/>
              <w:rPr>
                <w:rFonts w:ascii="宋体" w:hAnsi="宋体"/>
                <w:sz w:val="18"/>
                <w:szCs w:val="18"/>
              </w:rPr>
            </w:pPr>
            <w:r>
              <w:rPr>
                <w:rFonts w:hint="eastAsia" w:ascii="宋体" w:hAnsi="宋体"/>
                <w:sz w:val="18"/>
                <w:szCs w:val="18"/>
              </w:rPr>
              <w:t>A</w:t>
            </w:r>
          </w:p>
        </w:tc>
        <w:tc>
          <w:tcPr>
            <w:tcW w:w="601" w:type="dxa"/>
            <w:vAlign w:val="center"/>
          </w:tcPr>
          <w:p>
            <w:pPr>
              <w:snapToGrid w:val="0"/>
              <w:jc w:val="center"/>
              <w:rPr>
                <w:rFonts w:ascii="宋体" w:hAnsi="宋体"/>
                <w:sz w:val="18"/>
                <w:szCs w:val="18"/>
              </w:rPr>
            </w:pPr>
            <w:r>
              <w:rPr>
                <w:rFonts w:hint="eastAsia" w:ascii="宋体" w:hAnsi="宋体"/>
                <w:sz w:val="18"/>
                <w:szCs w:val="18"/>
              </w:rPr>
              <w:t>16</w:t>
            </w:r>
          </w:p>
        </w:tc>
        <w:tc>
          <w:tcPr>
            <w:tcW w:w="508" w:type="dxa"/>
            <w:vAlign w:val="center"/>
          </w:tcPr>
          <w:p>
            <w:pPr>
              <w:snapToGrid w:val="0"/>
              <w:jc w:val="center"/>
              <w:rPr>
                <w:rFonts w:ascii="宋体" w:hAnsi="宋体"/>
                <w:sz w:val="18"/>
                <w:szCs w:val="18"/>
              </w:rPr>
            </w:pPr>
            <w:r>
              <w:rPr>
                <w:rFonts w:hint="eastAsia" w:ascii="宋体" w:hAnsi="宋体"/>
                <w:sz w:val="18"/>
                <w:szCs w:val="18"/>
              </w:rPr>
              <w:t>1</w:t>
            </w:r>
          </w:p>
        </w:tc>
        <w:tc>
          <w:tcPr>
            <w:tcW w:w="542" w:type="dxa"/>
            <w:vAlign w:val="center"/>
          </w:tcPr>
          <w:p>
            <w:pPr>
              <w:snapToGrid w:val="0"/>
              <w:jc w:val="center"/>
              <w:rPr>
                <w:rFonts w:ascii="宋体" w:hAnsi="宋体"/>
                <w:sz w:val="18"/>
                <w:szCs w:val="18"/>
              </w:rPr>
            </w:pPr>
            <w:r>
              <w:rPr>
                <w:rFonts w:hint="eastAsia" w:ascii="宋体" w:hAnsi="宋体"/>
                <w:sz w:val="18"/>
                <w:szCs w:val="18"/>
              </w:rPr>
              <w:t>16</w:t>
            </w:r>
          </w:p>
        </w:tc>
        <w:tc>
          <w:tcPr>
            <w:tcW w:w="542" w:type="dxa"/>
            <w:vAlign w:val="center"/>
          </w:tcPr>
          <w:p>
            <w:pPr>
              <w:snapToGrid w:val="0"/>
              <w:jc w:val="center"/>
              <w:rPr>
                <w:rFonts w:ascii="宋体" w:hAnsi="宋体"/>
                <w:sz w:val="18"/>
                <w:szCs w:val="18"/>
              </w:rPr>
            </w:pPr>
            <w:r>
              <w:rPr>
                <w:rFonts w:hint="eastAsia" w:ascii="宋体" w:hAnsi="宋体"/>
                <w:sz w:val="18"/>
                <w:szCs w:val="18"/>
              </w:rPr>
              <w:t>0</w:t>
            </w:r>
          </w:p>
        </w:tc>
        <w:tc>
          <w:tcPr>
            <w:tcW w:w="452" w:type="dxa"/>
            <w:vAlign w:val="center"/>
          </w:tcPr>
          <w:p>
            <w:pPr>
              <w:snapToGrid w:val="0"/>
              <w:jc w:val="center"/>
              <w:rPr>
                <w:rFonts w:ascii="宋体" w:hAnsi="宋体"/>
                <w:sz w:val="18"/>
                <w:szCs w:val="18"/>
              </w:rPr>
            </w:pPr>
          </w:p>
        </w:tc>
        <w:tc>
          <w:tcPr>
            <w:tcW w:w="452" w:type="dxa"/>
            <w:vAlign w:val="center"/>
          </w:tcPr>
          <w:p>
            <w:pPr>
              <w:snapToGrid w:val="0"/>
              <w:jc w:val="center"/>
              <w:rPr>
                <w:rFonts w:ascii="宋体" w:hAnsi="宋体"/>
                <w:sz w:val="18"/>
                <w:szCs w:val="18"/>
              </w:rPr>
            </w:pPr>
          </w:p>
        </w:tc>
        <w:tc>
          <w:tcPr>
            <w:tcW w:w="399" w:type="dxa"/>
            <w:vAlign w:val="center"/>
          </w:tcPr>
          <w:p>
            <w:pPr>
              <w:snapToGrid w:val="0"/>
              <w:ind w:left="-80" w:leftChars="-38" w:right="-105" w:rightChars="-50"/>
              <w:jc w:val="center"/>
              <w:rPr>
                <w:rFonts w:ascii="宋体" w:hAnsi="宋体"/>
                <w:sz w:val="18"/>
                <w:szCs w:val="18"/>
                <w:u w:val="single"/>
              </w:rPr>
            </w:pPr>
          </w:p>
        </w:tc>
        <w:tc>
          <w:tcPr>
            <w:tcW w:w="505" w:type="dxa"/>
            <w:vAlign w:val="center"/>
          </w:tcPr>
          <w:p>
            <w:pPr>
              <w:snapToGrid w:val="0"/>
              <w:ind w:left="-80" w:leftChars="-38" w:right="-105" w:rightChars="-50"/>
              <w:jc w:val="center"/>
              <w:rPr>
                <w:rFonts w:ascii="宋体" w:hAnsi="宋体"/>
                <w:sz w:val="18"/>
                <w:szCs w:val="18"/>
                <w:u w:val="single"/>
              </w:rPr>
            </w:pPr>
          </w:p>
        </w:tc>
        <w:tc>
          <w:tcPr>
            <w:tcW w:w="452" w:type="dxa"/>
            <w:vAlign w:val="center"/>
          </w:tcPr>
          <w:p>
            <w:pPr>
              <w:snapToGrid w:val="0"/>
              <w:ind w:left="-80" w:leftChars="-38" w:right="-105" w:rightChars="-50"/>
              <w:jc w:val="center"/>
              <w:rPr>
                <w:rFonts w:ascii="宋体" w:hAnsi="宋体"/>
                <w:sz w:val="18"/>
                <w:szCs w:val="18"/>
                <w:u w:val="single"/>
              </w:rPr>
            </w:pPr>
          </w:p>
        </w:tc>
        <w:tc>
          <w:tcPr>
            <w:tcW w:w="452" w:type="dxa"/>
            <w:vAlign w:val="center"/>
          </w:tcPr>
          <w:p>
            <w:pPr>
              <w:snapToGrid w:val="0"/>
              <w:ind w:left="-80" w:leftChars="-38" w:right="-105" w:rightChars="-50"/>
              <w:jc w:val="center"/>
              <w:rPr>
                <w:rFonts w:ascii="宋体" w:hAnsi="宋体"/>
                <w:sz w:val="18"/>
                <w:szCs w:val="18"/>
                <w:u w:val="single"/>
              </w:rPr>
            </w:pPr>
          </w:p>
        </w:tc>
        <w:tc>
          <w:tcPr>
            <w:tcW w:w="452" w:type="dxa"/>
            <w:vAlign w:val="center"/>
          </w:tcPr>
          <w:p>
            <w:pPr>
              <w:snapToGrid w:val="0"/>
              <w:ind w:left="-80" w:leftChars="-38" w:right="-105" w:rightChars="-50"/>
              <w:jc w:val="center"/>
              <w:rPr>
                <w:rFonts w:ascii="宋体" w:hAnsi="宋体"/>
                <w:sz w:val="18"/>
                <w:szCs w:val="18"/>
                <w:u w:val="single"/>
              </w:rPr>
            </w:pPr>
            <w:r>
              <w:rPr>
                <w:rFonts w:hint="eastAsia" w:ascii="宋体" w:hAnsi="宋体"/>
                <w:sz w:val="18"/>
                <w:szCs w:val="18"/>
                <w:u w:val="single"/>
              </w:rPr>
              <w:t>4</w:t>
            </w:r>
          </w:p>
        </w:tc>
        <w:tc>
          <w:tcPr>
            <w:tcW w:w="452" w:type="dxa"/>
            <w:vAlign w:val="center"/>
          </w:tcPr>
          <w:p>
            <w:pPr>
              <w:snapToGrid w:val="0"/>
              <w:ind w:left="-80" w:leftChars="-38" w:right="-105" w:rightChars="-50"/>
              <w:jc w:val="center"/>
              <w:rPr>
                <w:rFonts w:ascii="宋体" w:hAnsi="宋体"/>
                <w:sz w:val="18"/>
                <w:szCs w:val="18"/>
                <w:u w:val="single"/>
              </w:rPr>
            </w:pPr>
            <w:r>
              <w:rPr>
                <w:rFonts w:hint="eastAsia" w:ascii="宋体" w:hAnsi="宋体"/>
                <w:sz w:val="18"/>
                <w:szCs w:val="18"/>
                <w:u w:val="single"/>
              </w:rPr>
              <w:t>4</w:t>
            </w:r>
          </w:p>
        </w:tc>
        <w:tc>
          <w:tcPr>
            <w:tcW w:w="452" w:type="dxa"/>
            <w:vAlign w:val="center"/>
          </w:tcPr>
          <w:p>
            <w:pPr>
              <w:snapToGrid w:val="0"/>
              <w:ind w:left="-80" w:leftChars="-38" w:right="-105" w:rightChars="-50"/>
              <w:jc w:val="center"/>
              <w:rPr>
                <w:rFonts w:ascii="宋体" w:hAnsi="宋体"/>
                <w:sz w:val="18"/>
                <w:szCs w:val="18"/>
                <w:u w:val="single"/>
              </w:rPr>
            </w:pPr>
          </w:p>
        </w:tc>
        <w:tc>
          <w:tcPr>
            <w:tcW w:w="452" w:type="dxa"/>
            <w:vAlign w:val="center"/>
          </w:tcPr>
          <w:p>
            <w:pPr>
              <w:snapToGrid w:val="0"/>
              <w:ind w:left="-80" w:leftChars="-38" w:right="-105" w:rightChars="-50"/>
              <w:jc w:val="center"/>
              <w:rPr>
                <w:rFonts w:ascii="宋体" w:hAnsi="宋体"/>
                <w:sz w:val="18"/>
                <w:szCs w:val="18"/>
                <w:u w:val="single"/>
              </w:rPr>
            </w:pPr>
          </w:p>
        </w:tc>
        <w:tc>
          <w:tcPr>
            <w:tcW w:w="452" w:type="dxa"/>
            <w:vAlign w:val="center"/>
          </w:tcPr>
          <w:p>
            <w:pPr>
              <w:snapToGrid w:val="0"/>
              <w:ind w:left="-80" w:leftChars="-38" w:right="-105" w:rightChars="-50"/>
              <w:jc w:val="center"/>
              <w:rPr>
                <w:rFonts w:ascii="宋体" w:hAnsi="宋体"/>
                <w:sz w:val="18"/>
                <w:szCs w:val="18"/>
                <w:u w:val="single"/>
              </w:rPr>
            </w:pPr>
          </w:p>
        </w:tc>
        <w:tc>
          <w:tcPr>
            <w:tcW w:w="452" w:type="dxa"/>
            <w:vAlign w:val="center"/>
          </w:tcPr>
          <w:p>
            <w:pPr>
              <w:snapToGrid w:val="0"/>
              <w:ind w:left="-80" w:leftChars="-38" w:right="-105" w:rightChars="-50"/>
              <w:jc w:val="center"/>
              <w:rPr>
                <w:rFonts w:ascii="宋体" w:hAnsi="宋体"/>
                <w:sz w:val="18"/>
                <w:szCs w:val="18"/>
                <w:u w:val="singl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continue"/>
            <w:vAlign w:val="center"/>
          </w:tcPr>
          <w:p>
            <w:pPr>
              <w:widowControl/>
              <w:jc w:val="left"/>
              <w:rPr>
                <w:rFonts w:ascii="宋体" w:hAnsi="宋体"/>
                <w:szCs w:val="21"/>
              </w:rPr>
            </w:pPr>
          </w:p>
        </w:tc>
        <w:tc>
          <w:tcPr>
            <w:tcW w:w="422" w:type="dxa"/>
            <w:vMerge w:val="continue"/>
          </w:tcPr>
          <w:p>
            <w:pPr>
              <w:snapToGrid w:val="0"/>
              <w:jc w:val="center"/>
              <w:rPr>
                <w:rFonts w:ascii="宋体" w:hAnsi="宋体"/>
                <w:sz w:val="18"/>
                <w:szCs w:val="18"/>
              </w:rPr>
            </w:pPr>
          </w:p>
        </w:tc>
        <w:tc>
          <w:tcPr>
            <w:tcW w:w="470" w:type="dxa"/>
            <w:vAlign w:val="center"/>
          </w:tcPr>
          <w:p>
            <w:pPr>
              <w:snapToGrid w:val="0"/>
              <w:jc w:val="center"/>
              <w:rPr>
                <w:rFonts w:ascii="宋体" w:hAnsi="宋体"/>
                <w:sz w:val="18"/>
                <w:szCs w:val="18"/>
              </w:rPr>
            </w:pPr>
            <w:r>
              <w:rPr>
                <w:rFonts w:hint="eastAsia" w:ascii="宋体" w:hAnsi="宋体"/>
                <w:sz w:val="18"/>
                <w:szCs w:val="18"/>
              </w:rPr>
              <w:t>15</w:t>
            </w:r>
          </w:p>
        </w:tc>
        <w:tc>
          <w:tcPr>
            <w:tcW w:w="2415" w:type="dxa"/>
            <w:gridSpan w:val="4"/>
            <w:vAlign w:val="center"/>
          </w:tcPr>
          <w:p>
            <w:pPr>
              <w:snapToGrid w:val="0"/>
              <w:jc w:val="center"/>
              <w:rPr>
                <w:rFonts w:ascii="宋体" w:hAnsi="宋体"/>
                <w:sz w:val="18"/>
                <w:szCs w:val="18"/>
              </w:rPr>
            </w:pPr>
            <w:r>
              <w:rPr>
                <w:rFonts w:hint="eastAsia" w:ascii="宋体" w:hAnsi="宋体"/>
                <w:sz w:val="18"/>
                <w:szCs w:val="18"/>
              </w:rPr>
              <w:t>演讲与口才*</w:t>
            </w:r>
          </w:p>
        </w:tc>
        <w:tc>
          <w:tcPr>
            <w:tcW w:w="1052" w:type="dxa"/>
            <w:vAlign w:val="center"/>
          </w:tcPr>
          <w:p>
            <w:pPr>
              <w:snapToGrid w:val="0"/>
              <w:jc w:val="center"/>
              <w:rPr>
                <w:rFonts w:ascii="宋体" w:hAnsi="宋体"/>
                <w:sz w:val="18"/>
                <w:szCs w:val="18"/>
              </w:rPr>
            </w:pPr>
            <w:r>
              <w:rPr>
                <w:rFonts w:hint="eastAsia" w:ascii="宋体" w:hAnsi="宋体"/>
                <w:sz w:val="18"/>
                <w:szCs w:val="18"/>
              </w:rPr>
              <w:t>0600017</w:t>
            </w:r>
          </w:p>
        </w:tc>
        <w:tc>
          <w:tcPr>
            <w:tcW w:w="451" w:type="dxa"/>
            <w:vAlign w:val="center"/>
          </w:tcPr>
          <w:p>
            <w:pPr>
              <w:snapToGrid w:val="0"/>
              <w:jc w:val="center"/>
              <w:rPr>
                <w:rFonts w:ascii="宋体" w:hAnsi="宋体"/>
                <w:sz w:val="18"/>
                <w:szCs w:val="18"/>
              </w:rPr>
            </w:pPr>
            <w:r>
              <w:rPr>
                <w:rFonts w:hint="eastAsia" w:ascii="宋体" w:hAnsi="宋体"/>
                <w:sz w:val="18"/>
                <w:szCs w:val="18"/>
              </w:rPr>
              <w:t>C</w:t>
            </w:r>
          </w:p>
        </w:tc>
        <w:tc>
          <w:tcPr>
            <w:tcW w:w="601" w:type="dxa"/>
            <w:vAlign w:val="center"/>
          </w:tcPr>
          <w:p>
            <w:pPr>
              <w:snapToGrid w:val="0"/>
              <w:jc w:val="center"/>
              <w:rPr>
                <w:rFonts w:ascii="宋体" w:hAnsi="宋体"/>
                <w:sz w:val="18"/>
                <w:szCs w:val="18"/>
              </w:rPr>
            </w:pPr>
            <w:r>
              <w:rPr>
                <w:rFonts w:hint="eastAsia" w:ascii="宋体" w:hAnsi="宋体"/>
                <w:sz w:val="18"/>
                <w:szCs w:val="18"/>
              </w:rPr>
              <w:t>68</w:t>
            </w:r>
          </w:p>
        </w:tc>
        <w:tc>
          <w:tcPr>
            <w:tcW w:w="508" w:type="dxa"/>
            <w:vAlign w:val="center"/>
          </w:tcPr>
          <w:p>
            <w:pPr>
              <w:snapToGrid w:val="0"/>
              <w:jc w:val="center"/>
              <w:rPr>
                <w:rFonts w:ascii="宋体" w:hAnsi="宋体"/>
                <w:sz w:val="18"/>
                <w:szCs w:val="18"/>
              </w:rPr>
            </w:pPr>
            <w:r>
              <w:rPr>
                <w:rFonts w:hint="eastAsia" w:ascii="宋体" w:hAnsi="宋体"/>
                <w:sz w:val="18"/>
                <w:szCs w:val="18"/>
              </w:rPr>
              <w:t>4</w:t>
            </w:r>
          </w:p>
        </w:tc>
        <w:tc>
          <w:tcPr>
            <w:tcW w:w="542" w:type="dxa"/>
            <w:vAlign w:val="center"/>
          </w:tcPr>
          <w:p>
            <w:pPr>
              <w:snapToGrid w:val="0"/>
              <w:jc w:val="center"/>
              <w:rPr>
                <w:rFonts w:ascii="宋体" w:hAnsi="宋体"/>
                <w:sz w:val="18"/>
                <w:szCs w:val="18"/>
              </w:rPr>
            </w:pPr>
            <w:r>
              <w:rPr>
                <w:rFonts w:hint="eastAsia" w:ascii="宋体" w:hAnsi="宋体"/>
                <w:sz w:val="18"/>
                <w:szCs w:val="18"/>
              </w:rPr>
              <w:t>24</w:t>
            </w:r>
          </w:p>
        </w:tc>
        <w:tc>
          <w:tcPr>
            <w:tcW w:w="542" w:type="dxa"/>
            <w:vAlign w:val="center"/>
          </w:tcPr>
          <w:p>
            <w:pPr>
              <w:snapToGrid w:val="0"/>
              <w:jc w:val="center"/>
              <w:rPr>
                <w:rFonts w:ascii="宋体" w:hAnsi="宋体"/>
                <w:sz w:val="18"/>
                <w:szCs w:val="18"/>
              </w:rPr>
            </w:pPr>
            <w:r>
              <w:rPr>
                <w:rFonts w:hint="eastAsia" w:ascii="宋体" w:hAnsi="宋体"/>
                <w:sz w:val="18"/>
                <w:szCs w:val="18"/>
              </w:rPr>
              <w:t>44</w:t>
            </w:r>
          </w:p>
        </w:tc>
        <w:tc>
          <w:tcPr>
            <w:tcW w:w="452" w:type="dxa"/>
            <w:vAlign w:val="center"/>
          </w:tcPr>
          <w:p>
            <w:pPr>
              <w:snapToGrid w:val="0"/>
              <w:jc w:val="center"/>
              <w:rPr>
                <w:rFonts w:ascii="宋体" w:hAnsi="宋体"/>
                <w:sz w:val="18"/>
                <w:szCs w:val="18"/>
              </w:rPr>
            </w:pPr>
          </w:p>
        </w:tc>
        <w:tc>
          <w:tcPr>
            <w:tcW w:w="452" w:type="dxa"/>
            <w:vAlign w:val="center"/>
          </w:tcPr>
          <w:p>
            <w:pPr>
              <w:snapToGrid w:val="0"/>
              <w:jc w:val="center"/>
              <w:rPr>
                <w:rFonts w:ascii="宋体" w:hAnsi="宋体"/>
                <w:sz w:val="18"/>
                <w:szCs w:val="18"/>
              </w:rPr>
            </w:pPr>
          </w:p>
        </w:tc>
        <w:tc>
          <w:tcPr>
            <w:tcW w:w="399" w:type="dxa"/>
            <w:vAlign w:val="center"/>
          </w:tcPr>
          <w:p>
            <w:pPr>
              <w:snapToGrid w:val="0"/>
              <w:ind w:left="-80" w:leftChars="-38" w:right="-105" w:rightChars="-50"/>
              <w:jc w:val="center"/>
              <w:rPr>
                <w:rFonts w:ascii="宋体" w:hAnsi="宋体"/>
                <w:sz w:val="18"/>
                <w:szCs w:val="18"/>
              </w:rPr>
            </w:pPr>
          </w:p>
        </w:tc>
        <w:tc>
          <w:tcPr>
            <w:tcW w:w="505" w:type="dxa"/>
            <w:vAlign w:val="center"/>
          </w:tcPr>
          <w:p>
            <w:pPr>
              <w:snapToGrid w:val="0"/>
              <w:ind w:left="-80" w:leftChars="-38" w:right="-105" w:rightChars="-50"/>
              <w:jc w:val="center"/>
              <w:rPr>
                <w:rFonts w:ascii="宋体" w:hAnsi="宋体"/>
                <w:sz w:val="18"/>
                <w:szCs w:val="18"/>
              </w:rPr>
            </w:pPr>
          </w:p>
        </w:tc>
        <w:tc>
          <w:tcPr>
            <w:tcW w:w="452" w:type="dxa"/>
            <w:vAlign w:val="center"/>
          </w:tcPr>
          <w:p>
            <w:pPr>
              <w:snapToGrid w:val="0"/>
              <w:ind w:left="-80" w:leftChars="-38" w:right="-105" w:rightChars="-50"/>
              <w:jc w:val="center"/>
              <w:rPr>
                <w:rFonts w:ascii="宋体" w:hAnsi="宋体"/>
                <w:sz w:val="18"/>
                <w:szCs w:val="18"/>
              </w:rPr>
            </w:pPr>
          </w:p>
        </w:tc>
        <w:tc>
          <w:tcPr>
            <w:tcW w:w="452" w:type="dxa"/>
            <w:vAlign w:val="center"/>
          </w:tcPr>
          <w:p>
            <w:pPr>
              <w:snapToGrid w:val="0"/>
              <w:ind w:left="-80" w:leftChars="-38" w:right="-105" w:rightChars="-50"/>
              <w:jc w:val="center"/>
              <w:rPr>
                <w:rFonts w:ascii="宋体" w:hAnsi="宋体"/>
                <w:sz w:val="18"/>
                <w:szCs w:val="18"/>
              </w:rPr>
            </w:pPr>
          </w:p>
        </w:tc>
        <w:tc>
          <w:tcPr>
            <w:tcW w:w="452" w:type="dxa"/>
            <w:vAlign w:val="center"/>
          </w:tcPr>
          <w:p>
            <w:pPr>
              <w:snapToGrid w:val="0"/>
              <w:ind w:left="-80" w:leftChars="-38" w:right="-105" w:rightChars="-50"/>
              <w:jc w:val="center"/>
              <w:rPr>
                <w:rFonts w:ascii="宋体" w:hAnsi="宋体"/>
                <w:sz w:val="18"/>
                <w:szCs w:val="18"/>
              </w:rPr>
            </w:pPr>
            <w:r>
              <w:rPr>
                <w:rFonts w:hint="eastAsia" w:ascii="宋体" w:hAnsi="宋体"/>
                <w:sz w:val="18"/>
                <w:szCs w:val="18"/>
              </w:rPr>
              <w:t>2</w:t>
            </w:r>
          </w:p>
        </w:tc>
        <w:tc>
          <w:tcPr>
            <w:tcW w:w="452" w:type="dxa"/>
            <w:vAlign w:val="center"/>
          </w:tcPr>
          <w:p>
            <w:pPr>
              <w:snapToGrid w:val="0"/>
              <w:ind w:left="-80" w:leftChars="-38" w:right="-105" w:rightChars="-50"/>
              <w:jc w:val="center"/>
              <w:rPr>
                <w:rFonts w:ascii="宋体" w:hAnsi="宋体"/>
                <w:sz w:val="18"/>
                <w:szCs w:val="18"/>
              </w:rPr>
            </w:pPr>
            <w:r>
              <w:rPr>
                <w:rFonts w:hint="eastAsia" w:ascii="宋体" w:hAnsi="宋体"/>
                <w:sz w:val="18"/>
                <w:szCs w:val="18"/>
              </w:rPr>
              <w:t>2</w:t>
            </w:r>
          </w:p>
        </w:tc>
        <w:tc>
          <w:tcPr>
            <w:tcW w:w="452" w:type="dxa"/>
            <w:vAlign w:val="center"/>
          </w:tcPr>
          <w:p>
            <w:pPr>
              <w:snapToGrid w:val="0"/>
              <w:ind w:left="-80" w:leftChars="-38" w:right="-105" w:rightChars="-50"/>
              <w:jc w:val="center"/>
              <w:rPr>
                <w:rFonts w:ascii="宋体" w:hAnsi="宋体"/>
                <w:sz w:val="18"/>
                <w:szCs w:val="18"/>
              </w:rPr>
            </w:pPr>
          </w:p>
        </w:tc>
        <w:tc>
          <w:tcPr>
            <w:tcW w:w="452" w:type="dxa"/>
            <w:vAlign w:val="center"/>
          </w:tcPr>
          <w:p>
            <w:pPr>
              <w:snapToGrid w:val="0"/>
              <w:ind w:left="-80" w:leftChars="-38" w:right="-105" w:rightChars="-50"/>
              <w:jc w:val="center"/>
              <w:rPr>
                <w:rFonts w:ascii="宋体" w:hAnsi="宋体"/>
                <w:sz w:val="18"/>
                <w:szCs w:val="18"/>
              </w:rPr>
            </w:pPr>
          </w:p>
        </w:tc>
        <w:tc>
          <w:tcPr>
            <w:tcW w:w="452" w:type="dxa"/>
            <w:vAlign w:val="center"/>
          </w:tcPr>
          <w:p>
            <w:pPr>
              <w:snapToGrid w:val="0"/>
              <w:ind w:left="-80" w:leftChars="-38" w:right="-105" w:rightChars="-50"/>
              <w:jc w:val="center"/>
              <w:rPr>
                <w:rFonts w:ascii="宋体" w:hAnsi="宋体"/>
                <w:sz w:val="18"/>
                <w:szCs w:val="18"/>
              </w:rPr>
            </w:pPr>
          </w:p>
        </w:tc>
        <w:tc>
          <w:tcPr>
            <w:tcW w:w="452" w:type="dxa"/>
            <w:vAlign w:val="center"/>
          </w:tcPr>
          <w:p>
            <w:pPr>
              <w:snapToGrid w:val="0"/>
              <w:jc w:val="center"/>
              <w:rPr>
                <w:rFonts w:ascii="宋体" w:hAnsi="宋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continue"/>
            <w:vAlign w:val="center"/>
          </w:tcPr>
          <w:p>
            <w:pPr>
              <w:widowControl/>
              <w:jc w:val="left"/>
              <w:rPr>
                <w:rFonts w:ascii="宋体" w:hAnsi="宋体"/>
                <w:szCs w:val="21"/>
              </w:rPr>
            </w:pPr>
          </w:p>
        </w:tc>
        <w:tc>
          <w:tcPr>
            <w:tcW w:w="422" w:type="dxa"/>
            <w:vMerge w:val="continue"/>
          </w:tcPr>
          <w:p>
            <w:pPr>
              <w:snapToGrid w:val="0"/>
              <w:jc w:val="center"/>
              <w:rPr>
                <w:rFonts w:ascii="宋体" w:hAnsi="宋体"/>
                <w:sz w:val="18"/>
                <w:szCs w:val="18"/>
              </w:rPr>
            </w:pPr>
          </w:p>
        </w:tc>
        <w:tc>
          <w:tcPr>
            <w:tcW w:w="470" w:type="dxa"/>
            <w:vAlign w:val="center"/>
          </w:tcPr>
          <w:p>
            <w:pPr>
              <w:snapToGrid w:val="0"/>
              <w:jc w:val="center"/>
              <w:rPr>
                <w:rFonts w:ascii="宋体" w:hAnsi="宋体"/>
                <w:sz w:val="18"/>
                <w:szCs w:val="18"/>
              </w:rPr>
            </w:pPr>
            <w:r>
              <w:rPr>
                <w:rFonts w:hint="eastAsia" w:ascii="宋体" w:hAnsi="宋体"/>
                <w:sz w:val="18"/>
                <w:szCs w:val="18"/>
              </w:rPr>
              <w:t>16</w:t>
            </w:r>
          </w:p>
        </w:tc>
        <w:tc>
          <w:tcPr>
            <w:tcW w:w="2415" w:type="dxa"/>
            <w:gridSpan w:val="4"/>
            <w:vAlign w:val="center"/>
          </w:tcPr>
          <w:p>
            <w:pPr>
              <w:snapToGrid w:val="0"/>
              <w:jc w:val="center"/>
              <w:rPr>
                <w:rFonts w:ascii="宋体" w:hAnsi="宋体"/>
                <w:sz w:val="18"/>
                <w:szCs w:val="18"/>
              </w:rPr>
            </w:pPr>
            <w:r>
              <w:rPr>
                <w:rFonts w:hint="eastAsia" w:ascii="宋体" w:hAnsi="宋体"/>
                <w:sz w:val="18"/>
                <w:szCs w:val="18"/>
              </w:rPr>
              <w:t>办公操作技能*</w:t>
            </w:r>
          </w:p>
        </w:tc>
        <w:tc>
          <w:tcPr>
            <w:tcW w:w="1052" w:type="dxa"/>
            <w:vAlign w:val="center"/>
          </w:tcPr>
          <w:p>
            <w:pPr>
              <w:snapToGrid w:val="0"/>
              <w:jc w:val="center"/>
              <w:rPr>
                <w:rFonts w:ascii="宋体" w:hAnsi="宋体"/>
                <w:sz w:val="18"/>
                <w:szCs w:val="18"/>
              </w:rPr>
            </w:pPr>
            <w:r>
              <w:rPr>
                <w:rFonts w:hint="eastAsia" w:ascii="宋体" w:hAnsi="宋体"/>
                <w:sz w:val="18"/>
                <w:szCs w:val="18"/>
              </w:rPr>
              <w:t>0600018</w:t>
            </w:r>
          </w:p>
        </w:tc>
        <w:tc>
          <w:tcPr>
            <w:tcW w:w="451" w:type="dxa"/>
            <w:vAlign w:val="center"/>
          </w:tcPr>
          <w:p>
            <w:pPr>
              <w:snapToGrid w:val="0"/>
              <w:jc w:val="center"/>
              <w:rPr>
                <w:rFonts w:ascii="宋体" w:hAnsi="宋体"/>
                <w:sz w:val="18"/>
                <w:szCs w:val="18"/>
              </w:rPr>
            </w:pPr>
            <w:r>
              <w:rPr>
                <w:rFonts w:hint="eastAsia" w:ascii="宋体" w:hAnsi="宋体"/>
                <w:sz w:val="18"/>
                <w:szCs w:val="18"/>
              </w:rPr>
              <w:t>C</w:t>
            </w:r>
          </w:p>
        </w:tc>
        <w:tc>
          <w:tcPr>
            <w:tcW w:w="601" w:type="dxa"/>
            <w:vAlign w:val="center"/>
          </w:tcPr>
          <w:p>
            <w:pPr>
              <w:snapToGrid w:val="0"/>
              <w:jc w:val="center"/>
              <w:rPr>
                <w:rFonts w:ascii="宋体" w:hAnsi="宋体"/>
                <w:sz w:val="18"/>
                <w:szCs w:val="18"/>
              </w:rPr>
            </w:pPr>
            <w:r>
              <w:rPr>
                <w:rFonts w:hint="eastAsia" w:ascii="宋体" w:hAnsi="宋体"/>
                <w:sz w:val="18"/>
                <w:szCs w:val="18"/>
              </w:rPr>
              <w:t>68</w:t>
            </w:r>
          </w:p>
        </w:tc>
        <w:tc>
          <w:tcPr>
            <w:tcW w:w="508" w:type="dxa"/>
            <w:vAlign w:val="center"/>
          </w:tcPr>
          <w:p>
            <w:pPr>
              <w:snapToGrid w:val="0"/>
              <w:jc w:val="center"/>
              <w:rPr>
                <w:rFonts w:ascii="宋体" w:hAnsi="宋体"/>
                <w:sz w:val="18"/>
                <w:szCs w:val="18"/>
              </w:rPr>
            </w:pPr>
            <w:r>
              <w:rPr>
                <w:rFonts w:hint="eastAsia" w:ascii="宋体" w:hAnsi="宋体"/>
                <w:sz w:val="18"/>
                <w:szCs w:val="18"/>
              </w:rPr>
              <w:t>4</w:t>
            </w:r>
          </w:p>
        </w:tc>
        <w:tc>
          <w:tcPr>
            <w:tcW w:w="542" w:type="dxa"/>
            <w:vAlign w:val="center"/>
          </w:tcPr>
          <w:p>
            <w:pPr>
              <w:snapToGrid w:val="0"/>
              <w:jc w:val="center"/>
              <w:rPr>
                <w:rFonts w:ascii="宋体" w:hAnsi="宋体"/>
                <w:sz w:val="18"/>
                <w:szCs w:val="18"/>
              </w:rPr>
            </w:pPr>
            <w:r>
              <w:rPr>
                <w:rFonts w:hint="eastAsia" w:ascii="宋体" w:hAnsi="宋体"/>
                <w:sz w:val="18"/>
                <w:szCs w:val="18"/>
              </w:rPr>
              <w:t>24</w:t>
            </w:r>
          </w:p>
        </w:tc>
        <w:tc>
          <w:tcPr>
            <w:tcW w:w="542" w:type="dxa"/>
            <w:vAlign w:val="center"/>
          </w:tcPr>
          <w:p>
            <w:pPr>
              <w:snapToGrid w:val="0"/>
              <w:jc w:val="center"/>
              <w:rPr>
                <w:rFonts w:ascii="宋体" w:hAnsi="宋体"/>
                <w:sz w:val="18"/>
                <w:szCs w:val="18"/>
              </w:rPr>
            </w:pPr>
            <w:r>
              <w:rPr>
                <w:rFonts w:hint="eastAsia" w:ascii="宋体" w:hAnsi="宋体"/>
                <w:sz w:val="18"/>
                <w:szCs w:val="18"/>
              </w:rPr>
              <w:t>44</w:t>
            </w:r>
          </w:p>
        </w:tc>
        <w:tc>
          <w:tcPr>
            <w:tcW w:w="452" w:type="dxa"/>
            <w:vAlign w:val="center"/>
          </w:tcPr>
          <w:p>
            <w:pPr>
              <w:snapToGrid w:val="0"/>
              <w:jc w:val="center"/>
              <w:rPr>
                <w:rFonts w:ascii="宋体" w:hAnsi="宋体"/>
                <w:sz w:val="18"/>
                <w:szCs w:val="18"/>
              </w:rPr>
            </w:pPr>
          </w:p>
        </w:tc>
        <w:tc>
          <w:tcPr>
            <w:tcW w:w="452" w:type="dxa"/>
            <w:vAlign w:val="center"/>
          </w:tcPr>
          <w:p>
            <w:pPr>
              <w:snapToGrid w:val="0"/>
              <w:jc w:val="center"/>
              <w:rPr>
                <w:rFonts w:ascii="宋体" w:hAnsi="宋体"/>
                <w:sz w:val="18"/>
                <w:szCs w:val="18"/>
              </w:rPr>
            </w:pPr>
          </w:p>
        </w:tc>
        <w:tc>
          <w:tcPr>
            <w:tcW w:w="399" w:type="dxa"/>
            <w:vAlign w:val="center"/>
          </w:tcPr>
          <w:p>
            <w:pPr>
              <w:snapToGrid w:val="0"/>
              <w:ind w:left="-80" w:leftChars="-38" w:right="-105" w:rightChars="-50"/>
              <w:jc w:val="center"/>
              <w:rPr>
                <w:rFonts w:ascii="宋体" w:hAnsi="宋体"/>
                <w:sz w:val="18"/>
                <w:szCs w:val="18"/>
              </w:rPr>
            </w:pPr>
          </w:p>
        </w:tc>
        <w:tc>
          <w:tcPr>
            <w:tcW w:w="505" w:type="dxa"/>
            <w:vAlign w:val="center"/>
          </w:tcPr>
          <w:p>
            <w:pPr>
              <w:snapToGrid w:val="0"/>
              <w:ind w:left="-80" w:leftChars="-38" w:right="-105" w:rightChars="-50"/>
              <w:jc w:val="center"/>
              <w:rPr>
                <w:rFonts w:ascii="宋体" w:hAnsi="宋体"/>
                <w:sz w:val="18"/>
                <w:szCs w:val="18"/>
              </w:rPr>
            </w:pPr>
          </w:p>
        </w:tc>
        <w:tc>
          <w:tcPr>
            <w:tcW w:w="452" w:type="dxa"/>
            <w:vAlign w:val="center"/>
          </w:tcPr>
          <w:p>
            <w:pPr>
              <w:snapToGrid w:val="0"/>
              <w:ind w:left="-80" w:leftChars="-38" w:right="-105" w:rightChars="-50"/>
              <w:jc w:val="center"/>
              <w:rPr>
                <w:rFonts w:ascii="宋体" w:hAnsi="宋体"/>
                <w:sz w:val="18"/>
                <w:szCs w:val="18"/>
              </w:rPr>
            </w:pPr>
          </w:p>
        </w:tc>
        <w:tc>
          <w:tcPr>
            <w:tcW w:w="452" w:type="dxa"/>
            <w:vAlign w:val="center"/>
          </w:tcPr>
          <w:p>
            <w:pPr>
              <w:snapToGrid w:val="0"/>
              <w:ind w:left="-80" w:leftChars="-38" w:right="-105" w:rightChars="-50"/>
              <w:jc w:val="center"/>
              <w:rPr>
                <w:rFonts w:ascii="宋体" w:hAnsi="宋体"/>
                <w:sz w:val="18"/>
                <w:szCs w:val="18"/>
              </w:rPr>
            </w:pPr>
          </w:p>
        </w:tc>
        <w:tc>
          <w:tcPr>
            <w:tcW w:w="452" w:type="dxa"/>
            <w:vAlign w:val="center"/>
          </w:tcPr>
          <w:p>
            <w:pPr>
              <w:snapToGrid w:val="0"/>
              <w:ind w:left="-80" w:leftChars="-38" w:right="-105" w:rightChars="-50"/>
              <w:jc w:val="center"/>
              <w:rPr>
                <w:rFonts w:ascii="宋体" w:hAnsi="宋体"/>
                <w:sz w:val="18"/>
                <w:szCs w:val="18"/>
              </w:rPr>
            </w:pPr>
            <w:r>
              <w:rPr>
                <w:rFonts w:hint="eastAsia" w:ascii="宋体" w:hAnsi="宋体"/>
                <w:sz w:val="18"/>
                <w:szCs w:val="18"/>
              </w:rPr>
              <w:t>2</w:t>
            </w:r>
          </w:p>
        </w:tc>
        <w:tc>
          <w:tcPr>
            <w:tcW w:w="452" w:type="dxa"/>
            <w:vAlign w:val="center"/>
          </w:tcPr>
          <w:p>
            <w:pPr>
              <w:snapToGrid w:val="0"/>
              <w:ind w:left="-80" w:leftChars="-38" w:right="-105" w:rightChars="-50"/>
              <w:jc w:val="center"/>
              <w:rPr>
                <w:rFonts w:ascii="宋体" w:hAnsi="宋体"/>
                <w:sz w:val="18"/>
                <w:szCs w:val="18"/>
              </w:rPr>
            </w:pPr>
            <w:r>
              <w:rPr>
                <w:rFonts w:hint="eastAsia" w:ascii="宋体" w:hAnsi="宋体"/>
                <w:sz w:val="18"/>
                <w:szCs w:val="18"/>
              </w:rPr>
              <w:t>2</w:t>
            </w:r>
          </w:p>
        </w:tc>
        <w:tc>
          <w:tcPr>
            <w:tcW w:w="452" w:type="dxa"/>
            <w:vAlign w:val="center"/>
          </w:tcPr>
          <w:p>
            <w:pPr>
              <w:snapToGrid w:val="0"/>
              <w:ind w:left="-80" w:leftChars="-38" w:right="-105" w:rightChars="-50"/>
              <w:jc w:val="center"/>
              <w:rPr>
                <w:rFonts w:ascii="宋体" w:hAnsi="宋体"/>
                <w:sz w:val="18"/>
                <w:szCs w:val="18"/>
              </w:rPr>
            </w:pPr>
          </w:p>
        </w:tc>
        <w:tc>
          <w:tcPr>
            <w:tcW w:w="452" w:type="dxa"/>
            <w:vAlign w:val="center"/>
          </w:tcPr>
          <w:p>
            <w:pPr>
              <w:snapToGrid w:val="0"/>
              <w:ind w:left="-80" w:leftChars="-38" w:right="-105" w:rightChars="-50"/>
              <w:jc w:val="center"/>
              <w:rPr>
                <w:rFonts w:ascii="宋体" w:hAnsi="宋体"/>
                <w:sz w:val="18"/>
                <w:szCs w:val="18"/>
              </w:rPr>
            </w:pPr>
          </w:p>
        </w:tc>
        <w:tc>
          <w:tcPr>
            <w:tcW w:w="452" w:type="dxa"/>
            <w:vAlign w:val="center"/>
          </w:tcPr>
          <w:p>
            <w:pPr>
              <w:snapToGrid w:val="0"/>
              <w:ind w:left="-80" w:leftChars="-38" w:right="-105" w:rightChars="-50"/>
              <w:jc w:val="center"/>
              <w:rPr>
                <w:rFonts w:ascii="宋体" w:hAnsi="宋体"/>
                <w:sz w:val="18"/>
                <w:szCs w:val="18"/>
              </w:rPr>
            </w:pPr>
          </w:p>
        </w:tc>
        <w:tc>
          <w:tcPr>
            <w:tcW w:w="452" w:type="dxa"/>
            <w:vAlign w:val="center"/>
          </w:tcPr>
          <w:p>
            <w:pPr>
              <w:snapToGrid w:val="0"/>
              <w:jc w:val="center"/>
              <w:rPr>
                <w:rFonts w:ascii="宋体" w:hAnsi="宋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continue"/>
            <w:vAlign w:val="center"/>
          </w:tcPr>
          <w:p>
            <w:pPr>
              <w:widowControl/>
              <w:jc w:val="left"/>
              <w:rPr>
                <w:rFonts w:ascii="宋体" w:hAnsi="宋体"/>
                <w:szCs w:val="21"/>
              </w:rPr>
            </w:pPr>
          </w:p>
        </w:tc>
        <w:tc>
          <w:tcPr>
            <w:tcW w:w="422" w:type="dxa"/>
            <w:vMerge w:val="continue"/>
          </w:tcPr>
          <w:p>
            <w:pPr>
              <w:snapToGrid w:val="0"/>
              <w:jc w:val="center"/>
              <w:rPr>
                <w:rFonts w:ascii="宋体" w:hAnsi="宋体"/>
                <w:sz w:val="18"/>
                <w:szCs w:val="18"/>
              </w:rPr>
            </w:pPr>
          </w:p>
        </w:tc>
        <w:tc>
          <w:tcPr>
            <w:tcW w:w="470" w:type="dxa"/>
            <w:vAlign w:val="center"/>
          </w:tcPr>
          <w:p>
            <w:pPr>
              <w:snapToGrid w:val="0"/>
              <w:jc w:val="center"/>
              <w:rPr>
                <w:rFonts w:ascii="宋体" w:hAnsi="宋体"/>
                <w:sz w:val="18"/>
                <w:szCs w:val="18"/>
              </w:rPr>
            </w:pPr>
            <w:r>
              <w:rPr>
                <w:rFonts w:hint="eastAsia" w:ascii="宋体" w:hAnsi="宋体"/>
                <w:sz w:val="18"/>
                <w:szCs w:val="18"/>
              </w:rPr>
              <w:t>17</w:t>
            </w:r>
          </w:p>
        </w:tc>
        <w:tc>
          <w:tcPr>
            <w:tcW w:w="2415" w:type="dxa"/>
            <w:gridSpan w:val="4"/>
            <w:vAlign w:val="center"/>
          </w:tcPr>
          <w:p>
            <w:pPr>
              <w:snapToGrid w:val="0"/>
              <w:jc w:val="center"/>
              <w:rPr>
                <w:rFonts w:ascii="宋体" w:hAnsi="宋体"/>
                <w:sz w:val="18"/>
                <w:szCs w:val="18"/>
              </w:rPr>
            </w:pPr>
            <w:r>
              <w:rPr>
                <w:rFonts w:hint="eastAsia" w:ascii="宋体" w:hAnsi="宋体"/>
                <w:sz w:val="18"/>
                <w:szCs w:val="18"/>
              </w:rPr>
              <w:t>应用文写作*</w:t>
            </w:r>
          </w:p>
        </w:tc>
        <w:tc>
          <w:tcPr>
            <w:tcW w:w="1052" w:type="dxa"/>
            <w:vAlign w:val="center"/>
          </w:tcPr>
          <w:p>
            <w:pPr>
              <w:snapToGrid w:val="0"/>
              <w:jc w:val="center"/>
              <w:rPr>
                <w:rFonts w:ascii="宋体" w:hAnsi="宋体"/>
                <w:sz w:val="18"/>
                <w:szCs w:val="18"/>
              </w:rPr>
            </w:pPr>
            <w:r>
              <w:rPr>
                <w:rFonts w:hint="eastAsia" w:ascii="宋体" w:hAnsi="宋体"/>
                <w:sz w:val="18"/>
                <w:szCs w:val="18"/>
              </w:rPr>
              <w:t>0600016</w:t>
            </w:r>
          </w:p>
        </w:tc>
        <w:tc>
          <w:tcPr>
            <w:tcW w:w="451" w:type="dxa"/>
            <w:vAlign w:val="center"/>
          </w:tcPr>
          <w:p>
            <w:pPr>
              <w:snapToGrid w:val="0"/>
              <w:jc w:val="center"/>
              <w:rPr>
                <w:rFonts w:ascii="宋体" w:hAnsi="宋体"/>
                <w:sz w:val="18"/>
                <w:szCs w:val="18"/>
              </w:rPr>
            </w:pPr>
            <w:r>
              <w:rPr>
                <w:rFonts w:hint="eastAsia" w:ascii="宋体" w:hAnsi="宋体"/>
                <w:sz w:val="18"/>
                <w:szCs w:val="18"/>
              </w:rPr>
              <w:t>C</w:t>
            </w:r>
          </w:p>
        </w:tc>
        <w:tc>
          <w:tcPr>
            <w:tcW w:w="601" w:type="dxa"/>
            <w:vAlign w:val="center"/>
          </w:tcPr>
          <w:p>
            <w:pPr>
              <w:snapToGrid w:val="0"/>
              <w:jc w:val="center"/>
              <w:rPr>
                <w:rFonts w:ascii="宋体" w:hAnsi="宋体"/>
                <w:sz w:val="18"/>
                <w:szCs w:val="18"/>
              </w:rPr>
            </w:pPr>
            <w:r>
              <w:rPr>
                <w:rFonts w:hint="eastAsia" w:ascii="宋体" w:hAnsi="宋体"/>
                <w:sz w:val="18"/>
                <w:szCs w:val="18"/>
              </w:rPr>
              <w:t>68</w:t>
            </w:r>
          </w:p>
        </w:tc>
        <w:tc>
          <w:tcPr>
            <w:tcW w:w="508" w:type="dxa"/>
            <w:vAlign w:val="center"/>
          </w:tcPr>
          <w:p>
            <w:pPr>
              <w:snapToGrid w:val="0"/>
              <w:jc w:val="center"/>
              <w:rPr>
                <w:rFonts w:ascii="宋体" w:hAnsi="宋体"/>
                <w:sz w:val="18"/>
                <w:szCs w:val="18"/>
              </w:rPr>
            </w:pPr>
            <w:r>
              <w:rPr>
                <w:rFonts w:hint="eastAsia" w:ascii="宋体" w:hAnsi="宋体"/>
                <w:sz w:val="18"/>
                <w:szCs w:val="18"/>
              </w:rPr>
              <w:t>4</w:t>
            </w:r>
          </w:p>
        </w:tc>
        <w:tc>
          <w:tcPr>
            <w:tcW w:w="542" w:type="dxa"/>
            <w:vAlign w:val="center"/>
          </w:tcPr>
          <w:p>
            <w:pPr>
              <w:snapToGrid w:val="0"/>
              <w:jc w:val="center"/>
              <w:rPr>
                <w:rFonts w:ascii="宋体" w:hAnsi="宋体"/>
                <w:sz w:val="18"/>
                <w:szCs w:val="18"/>
              </w:rPr>
            </w:pPr>
            <w:r>
              <w:rPr>
                <w:rFonts w:hint="eastAsia" w:ascii="宋体" w:hAnsi="宋体"/>
                <w:sz w:val="18"/>
                <w:szCs w:val="18"/>
              </w:rPr>
              <w:t>24</w:t>
            </w:r>
          </w:p>
        </w:tc>
        <w:tc>
          <w:tcPr>
            <w:tcW w:w="542" w:type="dxa"/>
            <w:vAlign w:val="center"/>
          </w:tcPr>
          <w:p>
            <w:pPr>
              <w:snapToGrid w:val="0"/>
              <w:jc w:val="center"/>
              <w:rPr>
                <w:rFonts w:ascii="宋体" w:hAnsi="宋体"/>
                <w:sz w:val="18"/>
                <w:szCs w:val="18"/>
              </w:rPr>
            </w:pPr>
            <w:r>
              <w:rPr>
                <w:rFonts w:hint="eastAsia" w:ascii="宋体" w:hAnsi="宋体"/>
                <w:sz w:val="18"/>
                <w:szCs w:val="18"/>
              </w:rPr>
              <w:t>44</w:t>
            </w:r>
          </w:p>
        </w:tc>
        <w:tc>
          <w:tcPr>
            <w:tcW w:w="452" w:type="dxa"/>
            <w:vAlign w:val="center"/>
          </w:tcPr>
          <w:p>
            <w:pPr>
              <w:snapToGrid w:val="0"/>
              <w:jc w:val="center"/>
              <w:rPr>
                <w:rFonts w:ascii="宋体" w:hAnsi="宋体"/>
                <w:sz w:val="18"/>
                <w:szCs w:val="18"/>
              </w:rPr>
            </w:pPr>
          </w:p>
        </w:tc>
        <w:tc>
          <w:tcPr>
            <w:tcW w:w="452" w:type="dxa"/>
            <w:vAlign w:val="center"/>
          </w:tcPr>
          <w:p>
            <w:pPr>
              <w:snapToGrid w:val="0"/>
              <w:jc w:val="center"/>
              <w:rPr>
                <w:rFonts w:ascii="宋体" w:hAnsi="宋体"/>
                <w:sz w:val="18"/>
                <w:szCs w:val="18"/>
              </w:rPr>
            </w:pPr>
          </w:p>
        </w:tc>
        <w:tc>
          <w:tcPr>
            <w:tcW w:w="399" w:type="dxa"/>
            <w:vAlign w:val="center"/>
          </w:tcPr>
          <w:p>
            <w:pPr>
              <w:snapToGrid w:val="0"/>
              <w:ind w:left="-80" w:leftChars="-38" w:right="-105" w:rightChars="-50"/>
              <w:jc w:val="center"/>
              <w:rPr>
                <w:rFonts w:ascii="宋体" w:hAnsi="宋体"/>
                <w:sz w:val="18"/>
                <w:szCs w:val="18"/>
              </w:rPr>
            </w:pPr>
          </w:p>
        </w:tc>
        <w:tc>
          <w:tcPr>
            <w:tcW w:w="505" w:type="dxa"/>
            <w:vAlign w:val="center"/>
          </w:tcPr>
          <w:p>
            <w:pPr>
              <w:snapToGrid w:val="0"/>
              <w:ind w:left="-80" w:leftChars="-38" w:right="-105" w:rightChars="-50"/>
              <w:jc w:val="center"/>
              <w:rPr>
                <w:rFonts w:ascii="宋体" w:hAnsi="宋体"/>
                <w:sz w:val="18"/>
                <w:szCs w:val="18"/>
              </w:rPr>
            </w:pPr>
          </w:p>
        </w:tc>
        <w:tc>
          <w:tcPr>
            <w:tcW w:w="452" w:type="dxa"/>
            <w:vAlign w:val="center"/>
          </w:tcPr>
          <w:p>
            <w:pPr>
              <w:snapToGrid w:val="0"/>
              <w:ind w:left="-80" w:leftChars="-38" w:right="-105" w:rightChars="-50"/>
              <w:jc w:val="center"/>
              <w:rPr>
                <w:rFonts w:ascii="宋体" w:hAnsi="宋体"/>
                <w:sz w:val="18"/>
                <w:szCs w:val="18"/>
              </w:rPr>
            </w:pPr>
          </w:p>
        </w:tc>
        <w:tc>
          <w:tcPr>
            <w:tcW w:w="452" w:type="dxa"/>
            <w:vAlign w:val="center"/>
          </w:tcPr>
          <w:p>
            <w:pPr>
              <w:snapToGrid w:val="0"/>
              <w:ind w:left="-80" w:leftChars="-38" w:right="-105" w:rightChars="-50"/>
              <w:jc w:val="center"/>
              <w:rPr>
                <w:rFonts w:ascii="宋体" w:hAnsi="宋体"/>
                <w:sz w:val="18"/>
                <w:szCs w:val="18"/>
              </w:rPr>
            </w:pPr>
          </w:p>
        </w:tc>
        <w:tc>
          <w:tcPr>
            <w:tcW w:w="452" w:type="dxa"/>
            <w:vAlign w:val="center"/>
          </w:tcPr>
          <w:p>
            <w:pPr>
              <w:snapToGrid w:val="0"/>
              <w:ind w:left="-80" w:leftChars="-38" w:right="-105" w:rightChars="-50"/>
              <w:jc w:val="center"/>
              <w:rPr>
                <w:rFonts w:ascii="宋体" w:hAnsi="宋体"/>
                <w:sz w:val="18"/>
                <w:szCs w:val="18"/>
              </w:rPr>
            </w:pPr>
            <w:r>
              <w:rPr>
                <w:rFonts w:hint="eastAsia" w:ascii="宋体" w:hAnsi="宋体"/>
                <w:sz w:val="18"/>
                <w:szCs w:val="18"/>
              </w:rPr>
              <w:t>2</w:t>
            </w:r>
          </w:p>
        </w:tc>
        <w:tc>
          <w:tcPr>
            <w:tcW w:w="452" w:type="dxa"/>
            <w:vAlign w:val="center"/>
          </w:tcPr>
          <w:p>
            <w:pPr>
              <w:snapToGrid w:val="0"/>
              <w:ind w:left="-80" w:leftChars="-38" w:right="-105" w:rightChars="-50"/>
              <w:jc w:val="center"/>
              <w:rPr>
                <w:rFonts w:ascii="宋体" w:hAnsi="宋体"/>
                <w:sz w:val="18"/>
                <w:szCs w:val="18"/>
              </w:rPr>
            </w:pPr>
            <w:r>
              <w:rPr>
                <w:rFonts w:hint="eastAsia" w:ascii="宋体" w:hAnsi="宋体"/>
                <w:sz w:val="18"/>
                <w:szCs w:val="18"/>
              </w:rPr>
              <w:t>2</w:t>
            </w:r>
          </w:p>
        </w:tc>
        <w:tc>
          <w:tcPr>
            <w:tcW w:w="452" w:type="dxa"/>
            <w:vAlign w:val="center"/>
          </w:tcPr>
          <w:p>
            <w:pPr>
              <w:snapToGrid w:val="0"/>
              <w:ind w:left="-80" w:leftChars="-38" w:right="-105" w:rightChars="-50"/>
              <w:jc w:val="center"/>
              <w:rPr>
                <w:rFonts w:ascii="宋体" w:hAnsi="宋体"/>
                <w:sz w:val="18"/>
                <w:szCs w:val="18"/>
              </w:rPr>
            </w:pPr>
          </w:p>
        </w:tc>
        <w:tc>
          <w:tcPr>
            <w:tcW w:w="452" w:type="dxa"/>
            <w:vAlign w:val="center"/>
          </w:tcPr>
          <w:p>
            <w:pPr>
              <w:snapToGrid w:val="0"/>
              <w:ind w:left="-80" w:leftChars="-38" w:right="-105" w:rightChars="-50"/>
              <w:jc w:val="center"/>
              <w:rPr>
                <w:rFonts w:ascii="宋体" w:hAnsi="宋体"/>
                <w:sz w:val="18"/>
                <w:szCs w:val="18"/>
              </w:rPr>
            </w:pPr>
          </w:p>
        </w:tc>
        <w:tc>
          <w:tcPr>
            <w:tcW w:w="452" w:type="dxa"/>
            <w:vAlign w:val="center"/>
          </w:tcPr>
          <w:p>
            <w:pPr>
              <w:snapToGrid w:val="0"/>
              <w:ind w:left="-80" w:leftChars="-38" w:right="-105" w:rightChars="-50"/>
              <w:jc w:val="center"/>
              <w:rPr>
                <w:rFonts w:ascii="宋体" w:hAnsi="宋体"/>
                <w:sz w:val="18"/>
                <w:szCs w:val="18"/>
              </w:rPr>
            </w:pPr>
          </w:p>
        </w:tc>
        <w:tc>
          <w:tcPr>
            <w:tcW w:w="452" w:type="dxa"/>
            <w:vAlign w:val="center"/>
          </w:tcPr>
          <w:p>
            <w:pPr>
              <w:snapToGrid w:val="0"/>
              <w:jc w:val="center"/>
              <w:rPr>
                <w:rFonts w:ascii="宋体" w:hAnsi="宋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continue"/>
            <w:shd w:val="clear" w:color="auto" w:fill="95B3D7"/>
            <w:vAlign w:val="center"/>
          </w:tcPr>
          <w:p>
            <w:pPr>
              <w:snapToGrid w:val="0"/>
              <w:jc w:val="center"/>
              <w:rPr>
                <w:rFonts w:ascii="宋体" w:hAnsi="宋体"/>
                <w:b/>
                <w:bCs/>
                <w:szCs w:val="21"/>
              </w:rPr>
            </w:pPr>
          </w:p>
        </w:tc>
        <w:tc>
          <w:tcPr>
            <w:tcW w:w="3307" w:type="dxa"/>
            <w:gridSpan w:val="6"/>
            <w:shd w:val="clear" w:color="auto" w:fill="E2CEF1"/>
            <w:vAlign w:val="center"/>
          </w:tcPr>
          <w:p>
            <w:pPr>
              <w:snapToGrid w:val="0"/>
              <w:jc w:val="center"/>
              <w:rPr>
                <w:rFonts w:ascii="宋体" w:hAnsi="宋体"/>
                <w:b/>
                <w:bCs/>
                <w:szCs w:val="21"/>
              </w:rPr>
            </w:pPr>
            <w:r>
              <w:rPr>
                <w:rFonts w:hint="eastAsia" w:ascii="宋体" w:hAnsi="宋体"/>
                <w:b/>
                <w:bCs/>
                <w:szCs w:val="21"/>
              </w:rPr>
              <w:t>小计</w:t>
            </w:r>
          </w:p>
        </w:tc>
        <w:tc>
          <w:tcPr>
            <w:tcW w:w="1052" w:type="dxa"/>
            <w:shd w:val="clear" w:color="auto" w:fill="E2CEF1"/>
            <w:vAlign w:val="center"/>
          </w:tcPr>
          <w:p>
            <w:pPr>
              <w:snapToGrid w:val="0"/>
              <w:jc w:val="center"/>
              <w:rPr>
                <w:rFonts w:ascii="宋体" w:hAnsi="宋体"/>
                <w:b/>
                <w:bCs/>
                <w:sz w:val="18"/>
                <w:szCs w:val="18"/>
              </w:rPr>
            </w:pPr>
          </w:p>
        </w:tc>
        <w:tc>
          <w:tcPr>
            <w:tcW w:w="451" w:type="dxa"/>
            <w:shd w:val="clear" w:color="auto" w:fill="E2CEF1"/>
            <w:vAlign w:val="center"/>
          </w:tcPr>
          <w:p>
            <w:pPr>
              <w:snapToGrid w:val="0"/>
              <w:jc w:val="center"/>
              <w:rPr>
                <w:rFonts w:ascii="宋体" w:hAnsi="宋体"/>
                <w:b/>
                <w:bCs/>
                <w:sz w:val="18"/>
                <w:szCs w:val="18"/>
              </w:rPr>
            </w:pPr>
          </w:p>
        </w:tc>
        <w:tc>
          <w:tcPr>
            <w:tcW w:w="601" w:type="dxa"/>
            <w:shd w:val="clear" w:color="auto" w:fill="E2CEF1"/>
            <w:vAlign w:val="center"/>
          </w:tcPr>
          <w:p>
            <w:pPr>
              <w:snapToGrid w:val="0"/>
              <w:jc w:val="center"/>
              <w:rPr>
                <w:rFonts w:ascii="宋体" w:hAnsi="宋体"/>
                <w:sz w:val="18"/>
                <w:szCs w:val="18"/>
              </w:rPr>
            </w:pPr>
            <w:r>
              <w:rPr>
                <w:rFonts w:hint="eastAsia" w:ascii="宋体" w:hAnsi="宋体"/>
                <w:sz w:val="18"/>
                <w:szCs w:val="18"/>
              </w:rPr>
              <w:t>1290</w:t>
            </w:r>
          </w:p>
        </w:tc>
        <w:tc>
          <w:tcPr>
            <w:tcW w:w="508" w:type="dxa"/>
            <w:shd w:val="clear" w:color="auto" w:fill="E2CEF1"/>
            <w:vAlign w:val="center"/>
          </w:tcPr>
          <w:p>
            <w:pPr>
              <w:snapToGrid w:val="0"/>
              <w:jc w:val="center"/>
              <w:rPr>
                <w:rFonts w:ascii="宋体" w:hAnsi="宋体"/>
                <w:sz w:val="18"/>
                <w:szCs w:val="18"/>
              </w:rPr>
            </w:pPr>
            <w:r>
              <w:rPr>
                <w:rFonts w:hint="eastAsia" w:ascii="宋体" w:hAnsi="宋体"/>
                <w:sz w:val="18"/>
                <w:szCs w:val="18"/>
              </w:rPr>
              <w:t>76.5</w:t>
            </w:r>
          </w:p>
        </w:tc>
        <w:tc>
          <w:tcPr>
            <w:tcW w:w="542" w:type="dxa"/>
            <w:shd w:val="clear" w:color="auto" w:fill="E2CEF1"/>
            <w:vAlign w:val="center"/>
          </w:tcPr>
          <w:p>
            <w:pPr>
              <w:snapToGrid w:val="0"/>
              <w:jc w:val="center"/>
              <w:rPr>
                <w:rFonts w:ascii="宋体" w:hAnsi="宋体"/>
                <w:sz w:val="18"/>
                <w:szCs w:val="18"/>
              </w:rPr>
            </w:pPr>
            <w:r>
              <w:rPr>
                <w:rFonts w:hint="eastAsia" w:ascii="宋体" w:hAnsi="宋体"/>
                <w:sz w:val="18"/>
                <w:szCs w:val="18"/>
              </w:rPr>
              <w:t>588</w:t>
            </w:r>
          </w:p>
        </w:tc>
        <w:tc>
          <w:tcPr>
            <w:tcW w:w="542" w:type="dxa"/>
            <w:shd w:val="clear" w:color="auto" w:fill="E2CEF1"/>
            <w:vAlign w:val="center"/>
          </w:tcPr>
          <w:p>
            <w:pPr>
              <w:snapToGrid w:val="0"/>
              <w:jc w:val="center"/>
              <w:rPr>
                <w:rFonts w:ascii="宋体" w:hAnsi="宋体"/>
                <w:sz w:val="18"/>
                <w:szCs w:val="18"/>
              </w:rPr>
            </w:pPr>
            <w:r>
              <w:rPr>
                <w:rFonts w:hint="eastAsia" w:ascii="宋体" w:hAnsi="宋体"/>
                <w:sz w:val="18"/>
                <w:szCs w:val="18"/>
              </w:rPr>
              <w:t>702</w:t>
            </w:r>
          </w:p>
        </w:tc>
        <w:tc>
          <w:tcPr>
            <w:tcW w:w="452" w:type="dxa"/>
            <w:shd w:val="clear" w:color="auto" w:fill="E2CEF1"/>
            <w:vAlign w:val="center"/>
          </w:tcPr>
          <w:p>
            <w:pPr>
              <w:snapToGrid w:val="0"/>
              <w:jc w:val="center"/>
              <w:rPr>
                <w:rFonts w:ascii="宋体" w:hAnsi="宋体"/>
                <w:sz w:val="18"/>
                <w:szCs w:val="18"/>
              </w:rPr>
            </w:pPr>
          </w:p>
        </w:tc>
        <w:tc>
          <w:tcPr>
            <w:tcW w:w="452" w:type="dxa"/>
            <w:shd w:val="clear" w:color="auto" w:fill="E2CEF1"/>
            <w:vAlign w:val="center"/>
          </w:tcPr>
          <w:p>
            <w:pPr>
              <w:snapToGrid w:val="0"/>
              <w:jc w:val="center"/>
              <w:rPr>
                <w:rFonts w:ascii="宋体" w:hAnsi="宋体"/>
                <w:sz w:val="18"/>
                <w:szCs w:val="18"/>
              </w:rPr>
            </w:pPr>
          </w:p>
        </w:tc>
        <w:tc>
          <w:tcPr>
            <w:tcW w:w="399" w:type="dxa"/>
            <w:shd w:val="clear" w:color="auto" w:fill="E2CEF1"/>
            <w:vAlign w:val="center"/>
          </w:tcPr>
          <w:p>
            <w:pPr>
              <w:snapToGrid w:val="0"/>
              <w:ind w:left="-80" w:leftChars="-38" w:right="-105" w:rightChars="-50"/>
              <w:jc w:val="center"/>
              <w:rPr>
                <w:rFonts w:ascii="宋体" w:hAnsi="宋体"/>
                <w:b/>
                <w:bCs/>
                <w:sz w:val="18"/>
                <w:szCs w:val="18"/>
              </w:rPr>
            </w:pPr>
            <w:r>
              <w:rPr>
                <w:rFonts w:hint="eastAsia" w:ascii="宋体" w:hAnsi="宋体"/>
                <w:b/>
                <w:bCs/>
                <w:sz w:val="18"/>
                <w:szCs w:val="18"/>
              </w:rPr>
              <w:t>8</w:t>
            </w:r>
          </w:p>
        </w:tc>
        <w:tc>
          <w:tcPr>
            <w:tcW w:w="505" w:type="dxa"/>
            <w:shd w:val="clear" w:color="auto" w:fill="E2CEF1"/>
            <w:vAlign w:val="center"/>
          </w:tcPr>
          <w:p>
            <w:pPr>
              <w:snapToGrid w:val="0"/>
              <w:ind w:left="-80" w:leftChars="-38" w:right="-105" w:rightChars="-50"/>
              <w:jc w:val="center"/>
              <w:rPr>
                <w:rFonts w:ascii="宋体" w:hAnsi="宋体"/>
                <w:b/>
                <w:bCs/>
                <w:sz w:val="18"/>
                <w:szCs w:val="18"/>
              </w:rPr>
            </w:pPr>
            <w:r>
              <w:rPr>
                <w:rFonts w:ascii="宋体" w:hAnsi="宋体"/>
                <w:b/>
                <w:bCs/>
                <w:sz w:val="18"/>
                <w:szCs w:val="18"/>
              </w:rPr>
              <w:t>8</w:t>
            </w:r>
          </w:p>
        </w:tc>
        <w:tc>
          <w:tcPr>
            <w:tcW w:w="452" w:type="dxa"/>
            <w:shd w:val="clear" w:color="auto" w:fill="E2CEF1"/>
            <w:vAlign w:val="center"/>
          </w:tcPr>
          <w:p>
            <w:pPr>
              <w:snapToGrid w:val="0"/>
              <w:ind w:left="-80" w:leftChars="-38" w:right="-105" w:rightChars="-50"/>
              <w:jc w:val="center"/>
              <w:rPr>
                <w:rFonts w:ascii="宋体" w:hAnsi="宋体"/>
                <w:b/>
                <w:bCs/>
                <w:sz w:val="18"/>
                <w:szCs w:val="18"/>
              </w:rPr>
            </w:pPr>
            <w:r>
              <w:rPr>
                <w:rFonts w:hint="eastAsia" w:ascii="宋体" w:hAnsi="宋体"/>
                <w:b/>
                <w:bCs/>
                <w:sz w:val="18"/>
                <w:szCs w:val="18"/>
              </w:rPr>
              <w:t>1</w:t>
            </w:r>
            <w:r>
              <w:rPr>
                <w:rFonts w:ascii="宋体" w:hAnsi="宋体"/>
                <w:b/>
                <w:bCs/>
                <w:sz w:val="18"/>
                <w:szCs w:val="18"/>
              </w:rPr>
              <w:t>2</w:t>
            </w:r>
          </w:p>
        </w:tc>
        <w:tc>
          <w:tcPr>
            <w:tcW w:w="452" w:type="dxa"/>
            <w:shd w:val="clear" w:color="auto" w:fill="E2CEF1"/>
            <w:vAlign w:val="center"/>
          </w:tcPr>
          <w:p>
            <w:pPr>
              <w:snapToGrid w:val="0"/>
              <w:ind w:left="-80" w:leftChars="-38" w:right="-105" w:rightChars="-50"/>
              <w:jc w:val="center"/>
              <w:rPr>
                <w:rFonts w:ascii="宋体" w:hAnsi="宋体"/>
                <w:b/>
                <w:bCs/>
                <w:sz w:val="18"/>
                <w:szCs w:val="18"/>
              </w:rPr>
            </w:pPr>
            <w:r>
              <w:rPr>
                <w:rFonts w:hint="eastAsia" w:ascii="宋体" w:hAnsi="宋体"/>
                <w:b/>
                <w:bCs/>
                <w:sz w:val="18"/>
                <w:szCs w:val="18"/>
              </w:rPr>
              <w:t>1</w:t>
            </w:r>
            <w:r>
              <w:rPr>
                <w:rFonts w:ascii="宋体" w:hAnsi="宋体"/>
                <w:b/>
                <w:bCs/>
                <w:sz w:val="18"/>
                <w:szCs w:val="18"/>
              </w:rPr>
              <w:t>0</w:t>
            </w:r>
          </w:p>
        </w:tc>
        <w:tc>
          <w:tcPr>
            <w:tcW w:w="452" w:type="dxa"/>
            <w:shd w:val="clear" w:color="auto" w:fill="E2CEF1"/>
            <w:vAlign w:val="center"/>
          </w:tcPr>
          <w:p>
            <w:pPr>
              <w:snapToGrid w:val="0"/>
              <w:ind w:left="-80" w:leftChars="-38" w:right="-105" w:rightChars="-50"/>
              <w:jc w:val="center"/>
              <w:rPr>
                <w:rFonts w:ascii="宋体" w:hAnsi="宋体"/>
                <w:b/>
                <w:bCs/>
                <w:sz w:val="18"/>
                <w:szCs w:val="18"/>
              </w:rPr>
            </w:pPr>
            <w:r>
              <w:rPr>
                <w:rFonts w:ascii="宋体" w:hAnsi="宋体"/>
                <w:b/>
                <w:bCs/>
                <w:sz w:val="18"/>
                <w:szCs w:val="18"/>
              </w:rPr>
              <w:t>12</w:t>
            </w:r>
          </w:p>
        </w:tc>
        <w:tc>
          <w:tcPr>
            <w:tcW w:w="452" w:type="dxa"/>
            <w:shd w:val="clear" w:color="auto" w:fill="E2CEF1"/>
            <w:vAlign w:val="center"/>
          </w:tcPr>
          <w:p>
            <w:pPr>
              <w:snapToGrid w:val="0"/>
              <w:ind w:left="-80" w:leftChars="-38" w:right="-105" w:rightChars="-50"/>
              <w:jc w:val="center"/>
              <w:rPr>
                <w:rFonts w:ascii="宋体" w:hAnsi="宋体"/>
                <w:b/>
                <w:bCs/>
                <w:sz w:val="18"/>
                <w:szCs w:val="18"/>
              </w:rPr>
            </w:pPr>
            <w:r>
              <w:rPr>
                <w:rFonts w:hint="eastAsia" w:ascii="宋体" w:hAnsi="宋体"/>
                <w:b/>
                <w:bCs/>
                <w:sz w:val="18"/>
                <w:szCs w:val="18"/>
              </w:rPr>
              <w:t>1</w:t>
            </w:r>
            <w:r>
              <w:rPr>
                <w:rFonts w:ascii="宋体" w:hAnsi="宋体"/>
                <w:b/>
                <w:bCs/>
                <w:sz w:val="18"/>
                <w:szCs w:val="18"/>
              </w:rPr>
              <w:t>2</w:t>
            </w:r>
          </w:p>
        </w:tc>
        <w:tc>
          <w:tcPr>
            <w:tcW w:w="452" w:type="dxa"/>
            <w:shd w:val="clear" w:color="auto" w:fill="E2CEF1"/>
            <w:vAlign w:val="center"/>
          </w:tcPr>
          <w:p>
            <w:pPr>
              <w:snapToGrid w:val="0"/>
              <w:ind w:left="-80" w:leftChars="-38" w:right="-105" w:rightChars="-50"/>
              <w:jc w:val="center"/>
              <w:rPr>
                <w:rFonts w:ascii="宋体" w:hAnsi="宋体"/>
                <w:b/>
                <w:bCs/>
                <w:sz w:val="18"/>
                <w:szCs w:val="18"/>
              </w:rPr>
            </w:pPr>
            <w:r>
              <w:rPr>
                <w:rFonts w:ascii="宋体" w:hAnsi="宋体"/>
                <w:b/>
                <w:bCs/>
                <w:sz w:val="18"/>
                <w:szCs w:val="18"/>
              </w:rPr>
              <w:t>8</w:t>
            </w:r>
          </w:p>
        </w:tc>
        <w:tc>
          <w:tcPr>
            <w:tcW w:w="452" w:type="dxa"/>
            <w:shd w:val="clear" w:color="auto" w:fill="E2CEF1"/>
            <w:vAlign w:val="center"/>
          </w:tcPr>
          <w:p>
            <w:pPr>
              <w:snapToGrid w:val="0"/>
              <w:ind w:left="-80" w:leftChars="-38" w:right="-105" w:rightChars="-50"/>
              <w:jc w:val="center"/>
              <w:rPr>
                <w:rFonts w:ascii="宋体" w:hAnsi="宋体"/>
                <w:b/>
                <w:bCs/>
                <w:sz w:val="18"/>
                <w:szCs w:val="18"/>
              </w:rPr>
            </w:pPr>
            <w:r>
              <w:rPr>
                <w:rFonts w:ascii="宋体" w:hAnsi="宋体"/>
                <w:b/>
                <w:bCs/>
                <w:sz w:val="18"/>
                <w:szCs w:val="18"/>
              </w:rPr>
              <w:t>6</w:t>
            </w:r>
          </w:p>
        </w:tc>
        <w:tc>
          <w:tcPr>
            <w:tcW w:w="452" w:type="dxa"/>
            <w:shd w:val="clear" w:color="auto" w:fill="E2CEF1"/>
          </w:tcPr>
          <w:p>
            <w:pPr>
              <w:snapToGrid w:val="0"/>
              <w:jc w:val="center"/>
              <w:rPr>
                <w:rFonts w:ascii="宋体" w:hAnsi="宋体"/>
                <w:b/>
                <w:bCs/>
                <w:sz w:val="18"/>
                <w:szCs w:val="18"/>
              </w:rPr>
            </w:pPr>
            <w:r>
              <w:rPr>
                <w:rFonts w:hint="eastAsia" w:ascii="宋体" w:hAnsi="宋体"/>
                <w:b/>
                <w:bCs/>
                <w:sz w:val="18"/>
                <w:szCs w:val="18"/>
                <w:lang w:val="en-US" w:eastAsia="zh-CN"/>
              </w:rPr>
              <w:t>0</w:t>
            </w:r>
          </w:p>
        </w:tc>
        <w:tc>
          <w:tcPr>
            <w:tcW w:w="452" w:type="dxa"/>
            <w:shd w:val="clear" w:color="auto" w:fill="E2CEF1"/>
          </w:tcPr>
          <w:p>
            <w:pPr>
              <w:snapToGrid w:val="0"/>
              <w:jc w:val="center"/>
              <w:rPr>
                <w:rFonts w:ascii="宋体" w:hAnsi="宋体"/>
                <w:b/>
                <w:bCs/>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continue"/>
            <w:vAlign w:val="center"/>
          </w:tcPr>
          <w:p>
            <w:pPr>
              <w:snapToGrid w:val="0"/>
              <w:jc w:val="center"/>
              <w:rPr>
                <w:rFonts w:ascii="宋体" w:hAnsi="宋体"/>
                <w:szCs w:val="21"/>
              </w:rPr>
            </w:pPr>
          </w:p>
        </w:tc>
        <w:tc>
          <w:tcPr>
            <w:tcW w:w="422" w:type="dxa"/>
            <w:vMerge w:val="restart"/>
            <w:vAlign w:val="center"/>
          </w:tcPr>
          <w:p>
            <w:pPr>
              <w:snapToGrid w:val="0"/>
              <w:jc w:val="center"/>
              <w:rPr>
                <w:rFonts w:ascii="宋体" w:hAnsi="宋体"/>
                <w:szCs w:val="21"/>
              </w:rPr>
            </w:pPr>
            <w:r>
              <w:rPr>
                <w:rFonts w:hint="eastAsia" w:ascii="宋体" w:hAnsi="宋体"/>
                <w:szCs w:val="21"/>
              </w:rPr>
              <w:t>公</w:t>
            </w:r>
          </w:p>
          <w:p>
            <w:pPr>
              <w:snapToGrid w:val="0"/>
              <w:jc w:val="center"/>
              <w:rPr>
                <w:rFonts w:ascii="宋体" w:hAnsi="宋体"/>
                <w:szCs w:val="21"/>
              </w:rPr>
            </w:pPr>
            <w:r>
              <w:rPr>
                <w:rFonts w:hint="eastAsia" w:ascii="宋体" w:hAnsi="宋体"/>
                <w:szCs w:val="21"/>
              </w:rPr>
              <w:t>共</w:t>
            </w:r>
          </w:p>
          <w:p>
            <w:pPr>
              <w:snapToGrid w:val="0"/>
              <w:jc w:val="center"/>
              <w:rPr>
                <w:rFonts w:ascii="宋体" w:hAnsi="宋体"/>
                <w:szCs w:val="21"/>
              </w:rPr>
            </w:pPr>
            <w:r>
              <w:rPr>
                <w:rFonts w:hint="eastAsia" w:ascii="宋体" w:hAnsi="宋体"/>
                <w:szCs w:val="21"/>
              </w:rPr>
              <w:t>选</w:t>
            </w:r>
          </w:p>
          <w:p>
            <w:pPr>
              <w:snapToGrid w:val="0"/>
              <w:jc w:val="center"/>
              <w:rPr>
                <w:rFonts w:ascii="宋体" w:hAnsi="宋体"/>
                <w:szCs w:val="21"/>
              </w:rPr>
            </w:pPr>
            <w:r>
              <w:rPr>
                <w:rFonts w:hint="eastAsia" w:ascii="宋体" w:hAnsi="宋体"/>
                <w:szCs w:val="21"/>
              </w:rPr>
              <w:t>修</w:t>
            </w:r>
          </w:p>
          <w:p>
            <w:pPr>
              <w:snapToGrid w:val="0"/>
              <w:jc w:val="center"/>
              <w:rPr>
                <w:rFonts w:ascii="宋体" w:hAnsi="宋体"/>
                <w:szCs w:val="21"/>
              </w:rPr>
            </w:pPr>
            <w:r>
              <w:rPr>
                <w:rFonts w:hint="eastAsia" w:ascii="宋体" w:hAnsi="宋体"/>
                <w:szCs w:val="21"/>
              </w:rPr>
              <w:t>课</w:t>
            </w:r>
          </w:p>
        </w:tc>
        <w:tc>
          <w:tcPr>
            <w:tcW w:w="470" w:type="dxa"/>
            <w:vAlign w:val="center"/>
          </w:tcPr>
          <w:p>
            <w:pPr>
              <w:snapToGrid w:val="0"/>
              <w:jc w:val="center"/>
              <w:rPr>
                <w:rFonts w:ascii="宋体" w:hAnsi="宋体"/>
                <w:sz w:val="18"/>
                <w:szCs w:val="18"/>
              </w:rPr>
            </w:pPr>
            <w:r>
              <w:rPr>
                <w:rFonts w:hint="eastAsia" w:ascii="宋体" w:hAnsi="宋体"/>
                <w:sz w:val="18"/>
                <w:szCs w:val="18"/>
              </w:rPr>
              <w:t>1</w:t>
            </w:r>
            <w:r>
              <w:rPr>
                <w:rFonts w:ascii="宋体" w:hAnsi="宋体"/>
                <w:sz w:val="18"/>
                <w:szCs w:val="18"/>
              </w:rPr>
              <w:t>8</w:t>
            </w:r>
          </w:p>
        </w:tc>
        <w:tc>
          <w:tcPr>
            <w:tcW w:w="450" w:type="dxa"/>
            <w:gridSpan w:val="2"/>
            <w:vMerge w:val="restart"/>
            <w:vAlign w:val="center"/>
          </w:tcPr>
          <w:p>
            <w:pPr>
              <w:snapToGrid w:val="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限选课</w:t>
            </w:r>
          </w:p>
        </w:tc>
        <w:tc>
          <w:tcPr>
            <w:tcW w:w="1965" w:type="dxa"/>
            <w:gridSpan w:val="2"/>
            <w:vAlign w:val="center"/>
          </w:tcPr>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艺术修养与审美体验</w:t>
            </w:r>
          </w:p>
        </w:tc>
        <w:tc>
          <w:tcPr>
            <w:tcW w:w="1052" w:type="dxa"/>
            <w:vAlign w:val="center"/>
          </w:tcPr>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9009159</w:t>
            </w:r>
          </w:p>
        </w:tc>
        <w:tc>
          <w:tcPr>
            <w:tcW w:w="451" w:type="dxa"/>
            <w:vAlign w:val="center"/>
          </w:tcPr>
          <w:p>
            <w:pPr>
              <w:snapToGrid w:val="0"/>
              <w:jc w:val="center"/>
              <w:rPr>
                <w:rFonts w:ascii="宋体" w:hAnsi="宋体"/>
                <w:sz w:val="18"/>
                <w:szCs w:val="18"/>
              </w:rPr>
            </w:pPr>
            <w:r>
              <w:rPr>
                <w:rFonts w:hint="eastAsia" w:ascii="宋体" w:hAnsi="宋体"/>
                <w:sz w:val="18"/>
                <w:szCs w:val="18"/>
              </w:rPr>
              <w:t>B</w:t>
            </w:r>
          </w:p>
        </w:tc>
        <w:tc>
          <w:tcPr>
            <w:tcW w:w="601" w:type="dxa"/>
            <w:vAlign w:val="center"/>
          </w:tcPr>
          <w:p>
            <w:pPr>
              <w:snapToGrid w:val="0"/>
              <w:jc w:val="center"/>
              <w:rPr>
                <w:rFonts w:ascii="宋体" w:hAnsi="宋体"/>
                <w:sz w:val="18"/>
                <w:szCs w:val="18"/>
              </w:rPr>
            </w:pPr>
            <w:r>
              <w:rPr>
                <w:rFonts w:hint="eastAsia" w:ascii="宋体" w:hAnsi="宋体"/>
                <w:sz w:val="18"/>
                <w:szCs w:val="18"/>
              </w:rPr>
              <w:t>30</w:t>
            </w:r>
          </w:p>
        </w:tc>
        <w:tc>
          <w:tcPr>
            <w:tcW w:w="508" w:type="dxa"/>
            <w:vAlign w:val="center"/>
          </w:tcPr>
          <w:p>
            <w:pPr>
              <w:snapToGrid w:val="0"/>
              <w:jc w:val="center"/>
              <w:rPr>
                <w:rFonts w:ascii="宋体" w:hAnsi="宋体"/>
                <w:sz w:val="18"/>
                <w:szCs w:val="18"/>
              </w:rPr>
            </w:pPr>
            <w:r>
              <w:rPr>
                <w:rFonts w:hint="eastAsia" w:ascii="宋体" w:hAnsi="宋体"/>
                <w:sz w:val="18"/>
                <w:szCs w:val="18"/>
              </w:rPr>
              <w:t>2</w:t>
            </w:r>
          </w:p>
        </w:tc>
        <w:tc>
          <w:tcPr>
            <w:tcW w:w="542" w:type="dxa"/>
            <w:vAlign w:val="center"/>
          </w:tcPr>
          <w:p>
            <w:pPr>
              <w:snapToGrid w:val="0"/>
              <w:jc w:val="center"/>
              <w:rPr>
                <w:rFonts w:ascii="宋体" w:hAnsi="宋体"/>
                <w:sz w:val="18"/>
                <w:szCs w:val="18"/>
              </w:rPr>
            </w:pPr>
            <w:r>
              <w:rPr>
                <w:rFonts w:hint="eastAsia" w:ascii="宋体" w:hAnsi="宋体"/>
                <w:sz w:val="18"/>
                <w:szCs w:val="18"/>
              </w:rPr>
              <w:t>15</w:t>
            </w:r>
          </w:p>
        </w:tc>
        <w:tc>
          <w:tcPr>
            <w:tcW w:w="542" w:type="dxa"/>
            <w:vAlign w:val="center"/>
          </w:tcPr>
          <w:p>
            <w:pPr>
              <w:snapToGrid w:val="0"/>
              <w:jc w:val="center"/>
              <w:rPr>
                <w:rFonts w:ascii="宋体" w:hAnsi="宋体"/>
                <w:sz w:val="18"/>
                <w:szCs w:val="18"/>
              </w:rPr>
            </w:pPr>
            <w:r>
              <w:rPr>
                <w:rFonts w:hint="eastAsia" w:ascii="宋体" w:hAnsi="宋体"/>
                <w:sz w:val="18"/>
                <w:szCs w:val="18"/>
              </w:rPr>
              <w:t>15</w:t>
            </w:r>
          </w:p>
        </w:tc>
        <w:tc>
          <w:tcPr>
            <w:tcW w:w="452" w:type="dxa"/>
            <w:vAlign w:val="center"/>
          </w:tcPr>
          <w:p>
            <w:pPr>
              <w:snapToGrid w:val="0"/>
              <w:jc w:val="center"/>
              <w:rPr>
                <w:rFonts w:ascii="宋体" w:hAnsi="宋体"/>
                <w:color w:val="000000" w:themeColor="text1"/>
                <w:sz w:val="18"/>
                <w:szCs w:val="18"/>
                <w14:textFill>
                  <w14:solidFill>
                    <w14:schemeClr w14:val="tx1"/>
                  </w14:solidFill>
                </w14:textFill>
              </w:rPr>
            </w:pPr>
          </w:p>
        </w:tc>
        <w:tc>
          <w:tcPr>
            <w:tcW w:w="452" w:type="dxa"/>
            <w:vAlign w:val="center"/>
          </w:tcPr>
          <w:p>
            <w:pPr>
              <w:snapToGrid w:val="0"/>
              <w:jc w:val="center"/>
              <w:rPr>
                <w:rFonts w:ascii="宋体" w:hAnsi="宋体"/>
                <w:color w:val="000000" w:themeColor="text1"/>
                <w:sz w:val="18"/>
                <w:szCs w:val="18"/>
                <w14:textFill>
                  <w14:solidFill>
                    <w14:schemeClr w14:val="tx1"/>
                  </w14:solidFill>
                </w14:textFill>
              </w:rPr>
            </w:pPr>
          </w:p>
        </w:tc>
        <w:tc>
          <w:tcPr>
            <w:tcW w:w="399" w:type="dxa"/>
            <w:vAlign w:val="center"/>
          </w:tcPr>
          <w:p>
            <w:pPr>
              <w:snapToGrid w:val="0"/>
              <w:ind w:left="-80" w:leftChars="-38" w:right="-105" w:rightChars="-50"/>
              <w:jc w:val="center"/>
              <w:rPr>
                <w:rFonts w:ascii="宋体" w:hAnsi="宋体"/>
                <w:color w:val="000000" w:themeColor="text1"/>
                <w:sz w:val="18"/>
                <w:szCs w:val="18"/>
                <w:u w:val="single"/>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505" w:type="dxa"/>
            <w:vAlign w:val="center"/>
          </w:tcPr>
          <w:p>
            <w:pPr>
              <w:jc w:val="center"/>
              <w:rPr>
                <w:rFonts w:ascii="宋体" w:hAnsi="宋体"/>
                <w:color w:val="FF0000"/>
                <w:sz w:val="18"/>
                <w:szCs w:val="18"/>
              </w:rPr>
            </w:pPr>
          </w:p>
        </w:tc>
        <w:tc>
          <w:tcPr>
            <w:tcW w:w="452" w:type="dxa"/>
            <w:vAlign w:val="center"/>
          </w:tcPr>
          <w:p>
            <w:pPr>
              <w:snapToGrid w:val="0"/>
              <w:ind w:left="-80" w:leftChars="-38" w:right="-105" w:rightChars="-50"/>
              <w:jc w:val="center"/>
              <w:rPr>
                <w:rFonts w:ascii="宋体" w:hAnsi="宋体"/>
                <w:b/>
                <w:color w:val="FF0000"/>
                <w:sz w:val="18"/>
                <w:szCs w:val="18"/>
              </w:rPr>
            </w:pPr>
          </w:p>
        </w:tc>
        <w:tc>
          <w:tcPr>
            <w:tcW w:w="452" w:type="dxa"/>
            <w:vAlign w:val="center"/>
          </w:tcPr>
          <w:p>
            <w:pPr>
              <w:snapToGrid w:val="0"/>
              <w:ind w:left="-80" w:leftChars="-38" w:right="-105" w:rightChars="-50"/>
              <w:jc w:val="center"/>
              <w:rPr>
                <w:rFonts w:ascii="宋体" w:hAnsi="宋体"/>
                <w:b/>
                <w:color w:val="FF0000"/>
                <w:sz w:val="18"/>
                <w:szCs w:val="18"/>
              </w:rPr>
            </w:pPr>
          </w:p>
        </w:tc>
        <w:tc>
          <w:tcPr>
            <w:tcW w:w="452" w:type="dxa"/>
            <w:vAlign w:val="center"/>
          </w:tcPr>
          <w:p>
            <w:pPr>
              <w:snapToGrid w:val="0"/>
              <w:ind w:left="-80" w:leftChars="-38" w:right="-105" w:rightChars="-50"/>
              <w:jc w:val="center"/>
              <w:rPr>
                <w:rFonts w:ascii="宋体" w:hAnsi="宋体"/>
                <w:color w:val="000000" w:themeColor="text1"/>
                <w:sz w:val="18"/>
                <w:szCs w:val="18"/>
                <w:u w:val="single"/>
                <w14:textFill>
                  <w14:solidFill>
                    <w14:schemeClr w14:val="tx1"/>
                  </w14:solidFill>
                </w14:textFill>
              </w:rPr>
            </w:pPr>
          </w:p>
        </w:tc>
        <w:tc>
          <w:tcPr>
            <w:tcW w:w="452" w:type="dxa"/>
            <w:vAlign w:val="center"/>
          </w:tcPr>
          <w:p>
            <w:pPr>
              <w:jc w:val="center"/>
              <w:rPr>
                <w:rFonts w:ascii="宋体" w:hAnsi="宋体"/>
                <w:color w:val="FF0000"/>
                <w:sz w:val="18"/>
                <w:szCs w:val="18"/>
              </w:rPr>
            </w:pPr>
          </w:p>
        </w:tc>
        <w:tc>
          <w:tcPr>
            <w:tcW w:w="452" w:type="dxa"/>
            <w:vAlign w:val="center"/>
          </w:tcPr>
          <w:p>
            <w:pPr>
              <w:snapToGrid w:val="0"/>
              <w:ind w:left="-80" w:leftChars="-38" w:right="-105" w:rightChars="-50"/>
              <w:jc w:val="center"/>
              <w:rPr>
                <w:rFonts w:ascii="宋体" w:hAnsi="宋体"/>
                <w:b/>
                <w:color w:val="FF0000"/>
                <w:sz w:val="18"/>
                <w:szCs w:val="18"/>
              </w:rPr>
            </w:pPr>
          </w:p>
        </w:tc>
        <w:tc>
          <w:tcPr>
            <w:tcW w:w="452" w:type="dxa"/>
            <w:vAlign w:val="center"/>
          </w:tcPr>
          <w:p>
            <w:pPr>
              <w:snapToGrid w:val="0"/>
              <w:ind w:left="-80" w:leftChars="-38" w:right="-105" w:rightChars="-50"/>
              <w:jc w:val="center"/>
              <w:rPr>
                <w:rFonts w:ascii="宋体" w:hAnsi="宋体"/>
                <w:b/>
                <w:color w:val="FF0000"/>
                <w:sz w:val="18"/>
                <w:szCs w:val="18"/>
              </w:rPr>
            </w:pPr>
          </w:p>
        </w:tc>
        <w:tc>
          <w:tcPr>
            <w:tcW w:w="452" w:type="dxa"/>
          </w:tcPr>
          <w:p>
            <w:pPr>
              <w:snapToGrid w:val="0"/>
              <w:jc w:val="center"/>
              <w:rPr>
                <w:rFonts w:ascii="宋体" w:hAnsi="宋体" w:cs="宋体"/>
                <w:color w:val="FF0000"/>
                <w:szCs w:val="21"/>
              </w:rPr>
            </w:pPr>
          </w:p>
        </w:tc>
        <w:tc>
          <w:tcPr>
            <w:tcW w:w="452" w:type="dxa"/>
          </w:tcPr>
          <w:p>
            <w:pPr>
              <w:snapToGrid w:val="0"/>
              <w:jc w:val="center"/>
              <w:rPr>
                <w:rFonts w:ascii="宋体" w:hAnsi="宋体" w:cs="宋体"/>
                <w:color w:val="FF000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continue"/>
            <w:vAlign w:val="center"/>
          </w:tcPr>
          <w:p>
            <w:pPr>
              <w:snapToGrid w:val="0"/>
              <w:jc w:val="center"/>
              <w:rPr>
                <w:rFonts w:ascii="宋体" w:hAnsi="宋体"/>
                <w:szCs w:val="21"/>
              </w:rPr>
            </w:pPr>
          </w:p>
        </w:tc>
        <w:tc>
          <w:tcPr>
            <w:tcW w:w="422" w:type="dxa"/>
            <w:vMerge w:val="continue"/>
            <w:vAlign w:val="center"/>
          </w:tcPr>
          <w:p>
            <w:pPr>
              <w:snapToGrid w:val="0"/>
              <w:jc w:val="center"/>
              <w:rPr>
                <w:rFonts w:ascii="宋体" w:hAnsi="宋体"/>
                <w:szCs w:val="21"/>
              </w:rPr>
            </w:pPr>
          </w:p>
        </w:tc>
        <w:tc>
          <w:tcPr>
            <w:tcW w:w="470" w:type="dxa"/>
            <w:vAlign w:val="center"/>
          </w:tcPr>
          <w:p>
            <w:pPr>
              <w:snapToGrid w:val="0"/>
              <w:jc w:val="center"/>
              <w:rPr>
                <w:rFonts w:ascii="宋体" w:hAnsi="宋体"/>
                <w:sz w:val="18"/>
                <w:szCs w:val="18"/>
              </w:rPr>
            </w:pPr>
            <w:r>
              <w:rPr>
                <w:rFonts w:hint="eastAsia" w:ascii="宋体" w:hAnsi="宋体"/>
                <w:sz w:val="18"/>
                <w:szCs w:val="18"/>
              </w:rPr>
              <w:t>1</w:t>
            </w:r>
            <w:r>
              <w:rPr>
                <w:rFonts w:ascii="宋体" w:hAnsi="宋体"/>
                <w:sz w:val="18"/>
                <w:szCs w:val="18"/>
              </w:rPr>
              <w:t>9</w:t>
            </w:r>
          </w:p>
        </w:tc>
        <w:tc>
          <w:tcPr>
            <w:tcW w:w="450" w:type="dxa"/>
            <w:gridSpan w:val="2"/>
            <w:vMerge w:val="continue"/>
            <w:vAlign w:val="center"/>
          </w:tcPr>
          <w:p>
            <w:pPr>
              <w:snapToGrid w:val="0"/>
              <w:jc w:val="center"/>
              <w:rPr>
                <w:rFonts w:ascii="宋体" w:hAnsi="宋体"/>
                <w:sz w:val="18"/>
                <w:szCs w:val="18"/>
              </w:rPr>
            </w:pPr>
          </w:p>
        </w:tc>
        <w:tc>
          <w:tcPr>
            <w:tcW w:w="1965" w:type="dxa"/>
            <w:gridSpan w:val="2"/>
            <w:vAlign w:val="center"/>
          </w:tcPr>
          <w:p>
            <w:pPr>
              <w:snapToGrid w:val="0"/>
              <w:jc w:val="center"/>
              <w:rPr>
                <w:rFonts w:ascii="宋体" w:hAnsi="宋体"/>
                <w:sz w:val="18"/>
                <w:szCs w:val="18"/>
              </w:rPr>
            </w:pPr>
            <w:r>
              <w:rPr>
                <w:rFonts w:hint="eastAsia" w:ascii="宋体" w:hAnsi="宋体"/>
                <w:sz w:val="18"/>
                <w:szCs w:val="18"/>
              </w:rPr>
              <w:t>商业文化</w:t>
            </w:r>
          </w:p>
        </w:tc>
        <w:tc>
          <w:tcPr>
            <w:tcW w:w="1052" w:type="dxa"/>
            <w:vAlign w:val="center"/>
          </w:tcPr>
          <w:p>
            <w:pPr>
              <w:snapToGrid w:val="0"/>
              <w:jc w:val="center"/>
              <w:rPr>
                <w:rFonts w:ascii="宋体" w:hAnsi="宋体"/>
                <w:sz w:val="18"/>
                <w:szCs w:val="18"/>
              </w:rPr>
            </w:pPr>
            <w:r>
              <w:rPr>
                <w:rFonts w:ascii="宋体" w:hAnsi="宋体"/>
                <w:sz w:val="18"/>
                <w:szCs w:val="18"/>
              </w:rPr>
              <w:t>9009100</w:t>
            </w:r>
          </w:p>
        </w:tc>
        <w:tc>
          <w:tcPr>
            <w:tcW w:w="451" w:type="dxa"/>
            <w:vAlign w:val="center"/>
          </w:tcPr>
          <w:p>
            <w:pPr>
              <w:snapToGrid w:val="0"/>
              <w:jc w:val="center"/>
              <w:rPr>
                <w:rFonts w:ascii="宋体" w:hAnsi="宋体"/>
                <w:sz w:val="18"/>
                <w:szCs w:val="18"/>
              </w:rPr>
            </w:pPr>
            <w:r>
              <w:rPr>
                <w:rFonts w:hint="eastAsia" w:ascii="宋体" w:hAnsi="宋体"/>
                <w:sz w:val="18"/>
                <w:szCs w:val="18"/>
              </w:rPr>
              <w:t>A</w:t>
            </w:r>
          </w:p>
        </w:tc>
        <w:tc>
          <w:tcPr>
            <w:tcW w:w="601" w:type="dxa"/>
            <w:vAlign w:val="center"/>
          </w:tcPr>
          <w:p>
            <w:pPr>
              <w:snapToGrid w:val="0"/>
              <w:jc w:val="center"/>
              <w:rPr>
                <w:rFonts w:ascii="宋体" w:hAnsi="宋体"/>
                <w:sz w:val="18"/>
                <w:szCs w:val="18"/>
              </w:rPr>
            </w:pPr>
            <w:r>
              <w:rPr>
                <w:rFonts w:hint="eastAsia" w:ascii="宋体" w:hAnsi="宋体"/>
                <w:sz w:val="18"/>
                <w:szCs w:val="18"/>
              </w:rPr>
              <w:t>32</w:t>
            </w:r>
          </w:p>
        </w:tc>
        <w:tc>
          <w:tcPr>
            <w:tcW w:w="508" w:type="dxa"/>
            <w:vAlign w:val="center"/>
          </w:tcPr>
          <w:p>
            <w:pPr>
              <w:snapToGrid w:val="0"/>
              <w:jc w:val="center"/>
              <w:rPr>
                <w:rFonts w:ascii="宋体" w:hAnsi="宋体"/>
                <w:sz w:val="18"/>
                <w:szCs w:val="18"/>
              </w:rPr>
            </w:pPr>
            <w:r>
              <w:rPr>
                <w:rFonts w:hint="eastAsia" w:ascii="宋体" w:hAnsi="宋体"/>
                <w:sz w:val="18"/>
                <w:szCs w:val="18"/>
              </w:rPr>
              <w:t>2</w:t>
            </w:r>
          </w:p>
        </w:tc>
        <w:tc>
          <w:tcPr>
            <w:tcW w:w="542" w:type="dxa"/>
            <w:vAlign w:val="center"/>
          </w:tcPr>
          <w:p>
            <w:pPr>
              <w:snapToGrid w:val="0"/>
              <w:jc w:val="center"/>
              <w:rPr>
                <w:rFonts w:ascii="宋体" w:hAnsi="宋体"/>
                <w:sz w:val="18"/>
                <w:szCs w:val="18"/>
              </w:rPr>
            </w:pPr>
            <w:r>
              <w:rPr>
                <w:rFonts w:hint="eastAsia" w:ascii="宋体" w:hAnsi="宋体"/>
                <w:sz w:val="18"/>
                <w:szCs w:val="18"/>
              </w:rPr>
              <w:t>32</w:t>
            </w:r>
          </w:p>
        </w:tc>
        <w:tc>
          <w:tcPr>
            <w:tcW w:w="542" w:type="dxa"/>
            <w:vAlign w:val="center"/>
          </w:tcPr>
          <w:p>
            <w:pPr>
              <w:snapToGrid w:val="0"/>
              <w:jc w:val="center"/>
              <w:rPr>
                <w:rFonts w:ascii="宋体" w:hAnsi="宋体"/>
                <w:sz w:val="18"/>
                <w:szCs w:val="18"/>
              </w:rPr>
            </w:pPr>
            <w:r>
              <w:rPr>
                <w:rFonts w:hint="eastAsia" w:ascii="宋体" w:hAnsi="宋体"/>
                <w:sz w:val="18"/>
                <w:szCs w:val="18"/>
              </w:rPr>
              <w:t>0</w:t>
            </w:r>
          </w:p>
        </w:tc>
        <w:tc>
          <w:tcPr>
            <w:tcW w:w="452" w:type="dxa"/>
            <w:vAlign w:val="center"/>
          </w:tcPr>
          <w:p>
            <w:pPr>
              <w:snapToGrid w:val="0"/>
              <w:jc w:val="center"/>
              <w:rPr>
                <w:rFonts w:ascii="宋体" w:hAnsi="宋体"/>
                <w:sz w:val="18"/>
                <w:szCs w:val="18"/>
              </w:rPr>
            </w:pPr>
          </w:p>
        </w:tc>
        <w:tc>
          <w:tcPr>
            <w:tcW w:w="452" w:type="dxa"/>
            <w:vAlign w:val="center"/>
          </w:tcPr>
          <w:p>
            <w:pPr>
              <w:snapToGrid w:val="0"/>
              <w:jc w:val="center"/>
              <w:rPr>
                <w:rFonts w:ascii="宋体" w:hAnsi="宋体"/>
                <w:sz w:val="18"/>
                <w:szCs w:val="18"/>
              </w:rPr>
            </w:pPr>
          </w:p>
        </w:tc>
        <w:tc>
          <w:tcPr>
            <w:tcW w:w="399" w:type="dxa"/>
            <w:vAlign w:val="center"/>
          </w:tcPr>
          <w:p>
            <w:pPr>
              <w:snapToGrid w:val="0"/>
              <w:ind w:left="-80" w:leftChars="-38" w:right="-105" w:rightChars="-50"/>
              <w:jc w:val="center"/>
              <w:rPr>
                <w:rFonts w:ascii="宋体" w:hAnsi="宋体"/>
                <w:sz w:val="18"/>
                <w:szCs w:val="18"/>
                <w:u w:val="single"/>
              </w:rPr>
            </w:pPr>
          </w:p>
        </w:tc>
        <w:tc>
          <w:tcPr>
            <w:tcW w:w="505" w:type="dxa"/>
            <w:vAlign w:val="center"/>
          </w:tcPr>
          <w:p>
            <w:pPr>
              <w:snapToGrid w:val="0"/>
              <w:ind w:left="-80" w:leftChars="-38" w:right="-105" w:rightChars="-50"/>
              <w:jc w:val="center"/>
              <w:rPr>
                <w:rFonts w:ascii="宋体" w:hAnsi="宋体"/>
                <w:sz w:val="18"/>
                <w:szCs w:val="18"/>
                <w:u w:val="single"/>
              </w:rPr>
            </w:pPr>
          </w:p>
        </w:tc>
        <w:tc>
          <w:tcPr>
            <w:tcW w:w="452" w:type="dxa"/>
            <w:vAlign w:val="center"/>
          </w:tcPr>
          <w:p>
            <w:pPr>
              <w:snapToGrid w:val="0"/>
              <w:ind w:left="-80" w:leftChars="-38" w:right="-105" w:rightChars="-50"/>
              <w:jc w:val="center"/>
              <w:rPr>
                <w:rFonts w:ascii="宋体" w:hAnsi="宋体"/>
                <w:sz w:val="18"/>
                <w:szCs w:val="18"/>
                <w:u w:val="single"/>
              </w:rPr>
            </w:pPr>
          </w:p>
        </w:tc>
        <w:tc>
          <w:tcPr>
            <w:tcW w:w="452" w:type="dxa"/>
            <w:vAlign w:val="center"/>
          </w:tcPr>
          <w:p>
            <w:pPr>
              <w:snapToGrid w:val="0"/>
              <w:ind w:left="-80" w:leftChars="-38" w:right="-105" w:rightChars="-50"/>
              <w:jc w:val="center"/>
              <w:rPr>
                <w:rFonts w:ascii="宋体" w:hAnsi="宋体"/>
                <w:sz w:val="18"/>
                <w:szCs w:val="18"/>
                <w:u w:val="single"/>
              </w:rPr>
            </w:pPr>
          </w:p>
        </w:tc>
        <w:tc>
          <w:tcPr>
            <w:tcW w:w="452" w:type="dxa"/>
            <w:vAlign w:val="center"/>
          </w:tcPr>
          <w:p>
            <w:pPr>
              <w:snapToGrid w:val="0"/>
              <w:ind w:left="-80" w:leftChars="-38" w:right="-105" w:rightChars="-50"/>
              <w:jc w:val="center"/>
              <w:rPr>
                <w:rFonts w:ascii="宋体" w:hAnsi="宋体"/>
                <w:sz w:val="18"/>
                <w:szCs w:val="18"/>
                <w:u w:val="single"/>
              </w:rPr>
            </w:pPr>
            <w:r>
              <w:rPr>
                <w:rFonts w:hint="eastAsia" w:ascii="宋体" w:hAnsi="宋体"/>
                <w:sz w:val="18"/>
                <w:szCs w:val="18"/>
                <w:u w:val="single"/>
              </w:rPr>
              <w:t>4</w:t>
            </w:r>
          </w:p>
        </w:tc>
        <w:tc>
          <w:tcPr>
            <w:tcW w:w="452" w:type="dxa"/>
            <w:vAlign w:val="center"/>
          </w:tcPr>
          <w:p>
            <w:pPr>
              <w:snapToGrid w:val="0"/>
              <w:ind w:left="-80" w:leftChars="-38" w:right="-105" w:rightChars="-50"/>
              <w:jc w:val="center"/>
              <w:rPr>
                <w:rFonts w:ascii="宋体" w:hAnsi="宋体"/>
                <w:sz w:val="18"/>
                <w:szCs w:val="18"/>
                <w:u w:val="single"/>
              </w:rPr>
            </w:pPr>
            <w:r>
              <w:rPr>
                <w:rFonts w:hint="eastAsia" w:ascii="宋体" w:hAnsi="宋体"/>
                <w:sz w:val="18"/>
                <w:szCs w:val="18"/>
                <w:u w:val="single"/>
              </w:rPr>
              <w:t>4</w:t>
            </w:r>
          </w:p>
        </w:tc>
        <w:tc>
          <w:tcPr>
            <w:tcW w:w="452" w:type="dxa"/>
            <w:vAlign w:val="center"/>
          </w:tcPr>
          <w:p>
            <w:pPr>
              <w:snapToGrid w:val="0"/>
              <w:ind w:left="-80" w:leftChars="-38" w:right="-105" w:rightChars="-50"/>
              <w:jc w:val="center"/>
              <w:rPr>
                <w:rFonts w:ascii="宋体" w:hAnsi="宋体"/>
                <w:sz w:val="18"/>
                <w:szCs w:val="18"/>
                <w:u w:val="single"/>
              </w:rPr>
            </w:pPr>
            <w:r>
              <w:rPr>
                <w:rFonts w:hint="eastAsia" w:ascii="宋体" w:hAnsi="宋体"/>
                <w:sz w:val="18"/>
                <w:szCs w:val="18"/>
                <w:u w:val="single"/>
              </w:rPr>
              <w:t>4</w:t>
            </w:r>
          </w:p>
        </w:tc>
        <w:tc>
          <w:tcPr>
            <w:tcW w:w="452" w:type="dxa"/>
            <w:vAlign w:val="center"/>
          </w:tcPr>
          <w:p>
            <w:pPr>
              <w:snapToGrid w:val="0"/>
              <w:ind w:left="-80" w:leftChars="-38" w:right="-105" w:rightChars="-50"/>
              <w:jc w:val="center"/>
              <w:rPr>
                <w:rFonts w:ascii="宋体" w:hAnsi="宋体"/>
                <w:sz w:val="18"/>
                <w:szCs w:val="18"/>
                <w:u w:val="single"/>
              </w:rPr>
            </w:pPr>
            <w:r>
              <w:rPr>
                <w:rFonts w:hint="eastAsia" w:ascii="宋体" w:hAnsi="宋体"/>
                <w:sz w:val="18"/>
                <w:szCs w:val="18"/>
                <w:u w:val="single"/>
              </w:rPr>
              <w:t>4</w:t>
            </w:r>
          </w:p>
        </w:tc>
        <w:tc>
          <w:tcPr>
            <w:tcW w:w="452" w:type="dxa"/>
          </w:tcPr>
          <w:p>
            <w:pPr>
              <w:snapToGrid w:val="0"/>
              <w:jc w:val="center"/>
              <w:rPr>
                <w:rFonts w:ascii="宋体" w:hAnsi="宋体" w:cs="宋体"/>
                <w:color w:val="FF0000"/>
                <w:szCs w:val="21"/>
              </w:rPr>
            </w:pPr>
          </w:p>
        </w:tc>
        <w:tc>
          <w:tcPr>
            <w:tcW w:w="452" w:type="dxa"/>
          </w:tcPr>
          <w:p>
            <w:pPr>
              <w:snapToGrid w:val="0"/>
              <w:jc w:val="center"/>
              <w:rPr>
                <w:rFonts w:ascii="宋体" w:hAnsi="宋体" w:cs="宋体"/>
                <w:color w:val="FF000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continue"/>
            <w:vAlign w:val="center"/>
          </w:tcPr>
          <w:p>
            <w:pPr>
              <w:snapToGrid w:val="0"/>
              <w:jc w:val="center"/>
              <w:rPr>
                <w:rFonts w:ascii="宋体" w:hAnsi="宋体"/>
                <w:szCs w:val="21"/>
              </w:rPr>
            </w:pPr>
          </w:p>
        </w:tc>
        <w:tc>
          <w:tcPr>
            <w:tcW w:w="422" w:type="dxa"/>
            <w:vMerge w:val="continue"/>
            <w:vAlign w:val="center"/>
          </w:tcPr>
          <w:p>
            <w:pPr>
              <w:snapToGrid w:val="0"/>
              <w:jc w:val="center"/>
              <w:rPr>
                <w:rFonts w:ascii="宋体" w:hAnsi="宋体"/>
                <w:szCs w:val="21"/>
              </w:rPr>
            </w:pPr>
          </w:p>
        </w:tc>
        <w:tc>
          <w:tcPr>
            <w:tcW w:w="470" w:type="dxa"/>
            <w:vAlign w:val="center"/>
          </w:tcPr>
          <w:p>
            <w:pPr>
              <w:snapToGrid w:val="0"/>
              <w:jc w:val="center"/>
              <w:rPr>
                <w:rFonts w:ascii="宋体" w:hAnsi="宋体"/>
                <w:sz w:val="18"/>
                <w:szCs w:val="18"/>
              </w:rPr>
            </w:pPr>
            <w:r>
              <w:rPr>
                <w:rFonts w:hint="eastAsia" w:ascii="宋体" w:hAnsi="宋体"/>
                <w:sz w:val="18"/>
                <w:szCs w:val="18"/>
              </w:rPr>
              <w:t>2</w:t>
            </w:r>
            <w:r>
              <w:rPr>
                <w:rFonts w:ascii="宋体" w:hAnsi="宋体"/>
                <w:sz w:val="18"/>
                <w:szCs w:val="18"/>
              </w:rPr>
              <w:t>0</w:t>
            </w:r>
          </w:p>
        </w:tc>
        <w:tc>
          <w:tcPr>
            <w:tcW w:w="2415" w:type="dxa"/>
            <w:gridSpan w:val="4"/>
            <w:vAlign w:val="center"/>
          </w:tcPr>
          <w:p>
            <w:pPr>
              <w:snapToGrid w:val="0"/>
              <w:jc w:val="center"/>
              <w:rPr>
                <w:rFonts w:ascii="宋体" w:hAnsi="宋体"/>
                <w:sz w:val="18"/>
                <w:szCs w:val="18"/>
              </w:rPr>
            </w:pPr>
            <w:r>
              <w:rPr>
                <w:rFonts w:hint="eastAsia" w:ascii="宋体" w:hAnsi="宋体"/>
                <w:sz w:val="18"/>
                <w:szCs w:val="18"/>
              </w:rPr>
              <w:t>任选课</w:t>
            </w:r>
          </w:p>
        </w:tc>
        <w:tc>
          <w:tcPr>
            <w:tcW w:w="1052" w:type="dxa"/>
            <w:vAlign w:val="center"/>
          </w:tcPr>
          <w:p>
            <w:pPr>
              <w:snapToGrid w:val="0"/>
              <w:jc w:val="center"/>
              <w:rPr>
                <w:rFonts w:ascii="宋体" w:hAnsi="宋体"/>
                <w:sz w:val="18"/>
                <w:szCs w:val="18"/>
              </w:rPr>
            </w:pPr>
          </w:p>
        </w:tc>
        <w:tc>
          <w:tcPr>
            <w:tcW w:w="451" w:type="dxa"/>
            <w:vAlign w:val="center"/>
          </w:tcPr>
          <w:p>
            <w:pPr>
              <w:snapToGrid w:val="0"/>
              <w:jc w:val="center"/>
              <w:rPr>
                <w:rFonts w:ascii="宋体" w:hAnsi="宋体"/>
                <w:sz w:val="18"/>
                <w:szCs w:val="18"/>
              </w:rPr>
            </w:pPr>
          </w:p>
        </w:tc>
        <w:tc>
          <w:tcPr>
            <w:tcW w:w="601" w:type="dxa"/>
            <w:vAlign w:val="center"/>
          </w:tcPr>
          <w:p>
            <w:pPr>
              <w:snapToGrid w:val="0"/>
              <w:jc w:val="center"/>
              <w:rPr>
                <w:rFonts w:ascii="宋体" w:hAnsi="宋体"/>
                <w:sz w:val="18"/>
                <w:szCs w:val="18"/>
              </w:rPr>
            </w:pPr>
            <w:r>
              <w:rPr>
                <w:rFonts w:hint="eastAsia" w:ascii="宋体" w:hAnsi="宋体"/>
                <w:sz w:val="18"/>
                <w:szCs w:val="18"/>
              </w:rPr>
              <w:t>132</w:t>
            </w:r>
          </w:p>
        </w:tc>
        <w:tc>
          <w:tcPr>
            <w:tcW w:w="508" w:type="dxa"/>
            <w:vAlign w:val="center"/>
          </w:tcPr>
          <w:p>
            <w:pPr>
              <w:snapToGrid w:val="0"/>
              <w:jc w:val="center"/>
              <w:rPr>
                <w:rFonts w:ascii="宋体" w:hAnsi="宋体"/>
                <w:sz w:val="18"/>
                <w:szCs w:val="18"/>
              </w:rPr>
            </w:pPr>
            <w:r>
              <w:rPr>
                <w:rFonts w:hint="eastAsia" w:ascii="宋体" w:hAnsi="宋体"/>
                <w:sz w:val="18"/>
                <w:szCs w:val="18"/>
              </w:rPr>
              <w:t>8</w:t>
            </w:r>
          </w:p>
        </w:tc>
        <w:tc>
          <w:tcPr>
            <w:tcW w:w="542" w:type="dxa"/>
            <w:vAlign w:val="center"/>
          </w:tcPr>
          <w:p>
            <w:pPr>
              <w:snapToGrid w:val="0"/>
              <w:jc w:val="center"/>
              <w:rPr>
                <w:rFonts w:ascii="宋体" w:hAnsi="宋体"/>
                <w:sz w:val="18"/>
                <w:szCs w:val="18"/>
              </w:rPr>
            </w:pPr>
            <w:r>
              <w:rPr>
                <w:rFonts w:hint="eastAsia" w:ascii="宋体" w:hAnsi="宋体"/>
                <w:sz w:val="18"/>
                <w:szCs w:val="18"/>
              </w:rPr>
              <w:t>1</w:t>
            </w:r>
            <w:r>
              <w:rPr>
                <w:rFonts w:ascii="宋体" w:hAnsi="宋体"/>
                <w:sz w:val="18"/>
                <w:szCs w:val="18"/>
              </w:rPr>
              <w:t>32</w:t>
            </w:r>
          </w:p>
        </w:tc>
        <w:tc>
          <w:tcPr>
            <w:tcW w:w="542" w:type="dxa"/>
            <w:vAlign w:val="center"/>
          </w:tcPr>
          <w:p>
            <w:pPr>
              <w:snapToGrid w:val="0"/>
              <w:jc w:val="center"/>
              <w:rPr>
                <w:rFonts w:ascii="宋体" w:hAnsi="宋体"/>
                <w:sz w:val="18"/>
                <w:szCs w:val="18"/>
              </w:rPr>
            </w:pPr>
            <w:r>
              <w:rPr>
                <w:rFonts w:hint="eastAsia" w:ascii="宋体" w:hAnsi="宋体"/>
                <w:sz w:val="18"/>
                <w:szCs w:val="18"/>
              </w:rPr>
              <w:t>0</w:t>
            </w:r>
          </w:p>
        </w:tc>
        <w:tc>
          <w:tcPr>
            <w:tcW w:w="452" w:type="dxa"/>
            <w:vAlign w:val="center"/>
          </w:tcPr>
          <w:p>
            <w:pPr>
              <w:snapToGrid w:val="0"/>
              <w:jc w:val="center"/>
              <w:rPr>
                <w:rFonts w:ascii="宋体" w:hAnsi="宋体"/>
                <w:sz w:val="18"/>
                <w:szCs w:val="18"/>
              </w:rPr>
            </w:pPr>
          </w:p>
        </w:tc>
        <w:tc>
          <w:tcPr>
            <w:tcW w:w="452" w:type="dxa"/>
            <w:vAlign w:val="center"/>
          </w:tcPr>
          <w:p>
            <w:pPr>
              <w:snapToGrid w:val="0"/>
              <w:jc w:val="center"/>
              <w:rPr>
                <w:rFonts w:ascii="宋体" w:hAnsi="宋体"/>
                <w:sz w:val="18"/>
                <w:szCs w:val="18"/>
              </w:rPr>
            </w:pPr>
          </w:p>
        </w:tc>
        <w:tc>
          <w:tcPr>
            <w:tcW w:w="399" w:type="dxa"/>
            <w:vAlign w:val="center"/>
          </w:tcPr>
          <w:p>
            <w:pPr>
              <w:snapToGrid w:val="0"/>
              <w:jc w:val="center"/>
              <w:rPr>
                <w:rFonts w:ascii="宋体" w:hAnsi="宋体"/>
                <w:sz w:val="18"/>
                <w:szCs w:val="18"/>
              </w:rPr>
            </w:pPr>
            <w:r>
              <w:rPr>
                <w:rFonts w:hint="eastAsia" w:ascii="宋体" w:hAnsi="宋体"/>
                <w:sz w:val="18"/>
                <w:szCs w:val="18"/>
              </w:rPr>
              <w:t>2</w:t>
            </w:r>
          </w:p>
        </w:tc>
        <w:tc>
          <w:tcPr>
            <w:tcW w:w="505" w:type="dxa"/>
            <w:vAlign w:val="center"/>
          </w:tcPr>
          <w:p>
            <w:pPr>
              <w:snapToGrid w:val="0"/>
              <w:jc w:val="center"/>
              <w:rPr>
                <w:rFonts w:ascii="宋体" w:hAnsi="宋体"/>
                <w:sz w:val="18"/>
                <w:szCs w:val="18"/>
              </w:rPr>
            </w:pPr>
            <w:r>
              <w:rPr>
                <w:rFonts w:hint="eastAsia" w:ascii="宋体" w:hAnsi="宋体"/>
                <w:sz w:val="18"/>
                <w:szCs w:val="18"/>
              </w:rPr>
              <w:t>2</w:t>
            </w:r>
          </w:p>
        </w:tc>
        <w:tc>
          <w:tcPr>
            <w:tcW w:w="452" w:type="dxa"/>
            <w:vAlign w:val="center"/>
          </w:tcPr>
          <w:p>
            <w:pPr>
              <w:snapToGrid w:val="0"/>
              <w:jc w:val="center"/>
              <w:rPr>
                <w:rFonts w:ascii="宋体" w:hAnsi="宋体"/>
                <w:sz w:val="18"/>
                <w:szCs w:val="18"/>
              </w:rPr>
            </w:pPr>
            <w:r>
              <w:rPr>
                <w:rFonts w:hint="eastAsia" w:ascii="宋体" w:hAnsi="宋体"/>
                <w:sz w:val="18"/>
                <w:szCs w:val="18"/>
              </w:rPr>
              <w:t>2</w:t>
            </w:r>
          </w:p>
        </w:tc>
        <w:tc>
          <w:tcPr>
            <w:tcW w:w="452" w:type="dxa"/>
            <w:vAlign w:val="center"/>
          </w:tcPr>
          <w:p>
            <w:pPr>
              <w:snapToGrid w:val="0"/>
              <w:jc w:val="center"/>
              <w:rPr>
                <w:rFonts w:ascii="宋体" w:hAnsi="宋体"/>
                <w:sz w:val="18"/>
                <w:szCs w:val="18"/>
              </w:rPr>
            </w:pPr>
            <w:r>
              <w:rPr>
                <w:rFonts w:hint="eastAsia" w:ascii="宋体" w:hAnsi="宋体"/>
                <w:sz w:val="18"/>
                <w:szCs w:val="18"/>
              </w:rPr>
              <w:t>2</w:t>
            </w:r>
          </w:p>
        </w:tc>
        <w:tc>
          <w:tcPr>
            <w:tcW w:w="452" w:type="dxa"/>
            <w:vAlign w:val="center"/>
          </w:tcPr>
          <w:p>
            <w:pPr>
              <w:snapToGrid w:val="0"/>
              <w:jc w:val="center"/>
              <w:rPr>
                <w:rFonts w:ascii="宋体" w:hAnsi="宋体"/>
                <w:sz w:val="18"/>
                <w:szCs w:val="18"/>
              </w:rPr>
            </w:pPr>
          </w:p>
        </w:tc>
        <w:tc>
          <w:tcPr>
            <w:tcW w:w="452" w:type="dxa"/>
            <w:vAlign w:val="center"/>
          </w:tcPr>
          <w:p>
            <w:pPr>
              <w:snapToGrid w:val="0"/>
              <w:jc w:val="center"/>
              <w:rPr>
                <w:rFonts w:ascii="宋体" w:hAnsi="宋体"/>
                <w:sz w:val="18"/>
                <w:szCs w:val="18"/>
              </w:rPr>
            </w:pPr>
          </w:p>
        </w:tc>
        <w:tc>
          <w:tcPr>
            <w:tcW w:w="452" w:type="dxa"/>
            <w:vAlign w:val="center"/>
          </w:tcPr>
          <w:p>
            <w:pPr>
              <w:snapToGrid w:val="0"/>
              <w:jc w:val="center"/>
              <w:rPr>
                <w:rFonts w:ascii="宋体" w:hAnsi="宋体"/>
                <w:sz w:val="18"/>
                <w:szCs w:val="18"/>
              </w:rPr>
            </w:pPr>
          </w:p>
        </w:tc>
        <w:tc>
          <w:tcPr>
            <w:tcW w:w="452" w:type="dxa"/>
            <w:vAlign w:val="center"/>
          </w:tcPr>
          <w:p>
            <w:pPr>
              <w:snapToGrid w:val="0"/>
              <w:jc w:val="center"/>
              <w:rPr>
                <w:rFonts w:ascii="宋体" w:hAnsi="宋体"/>
                <w:sz w:val="18"/>
                <w:szCs w:val="18"/>
              </w:rPr>
            </w:pPr>
          </w:p>
        </w:tc>
        <w:tc>
          <w:tcPr>
            <w:tcW w:w="452" w:type="dxa"/>
            <w:vAlign w:val="center"/>
          </w:tcPr>
          <w:p>
            <w:pPr>
              <w:snapToGrid w:val="0"/>
              <w:jc w:val="center"/>
              <w:rPr>
                <w:rFonts w:ascii="宋体" w:hAnsi="宋体"/>
                <w:sz w:val="18"/>
                <w:szCs w:val="18"/>
              </w:rPr>
            </w:pPr>
          </w:p>
        </w:tc>
        <w:tc>
          <w:tcPr>
            <w:tcW w:w="452" w:type="dxa"/>
            <w:vAlign w:val="center"/>
          </w:tcPr>
          <w:p>
            <w:pPr>
              <w:snapToGrid w:val="0"/>
              <w:jc w:val="center"/>
              <w:rPr>
                <w:rFonts w:ascii="宋体" w:hAnsi="宋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continue"/>
            <w:vAlign w:val="center"/>
          </w:tcPr>
          <w:p>
            <w:pPr>
              <w:snapToGrid w:val="0"/>
              <w:jc w:val="center"/>
              <w:rPr>
                <w:rFonts w:ascii="宋体" w:hAnsi="宋体"/>
                <w:szCs w:val="21"/>
              </w:rPr>
            </w:pPr>
          </w:p>
        </w:tc>
        <w:tc>
          <w:tcPr>
            <w:tcW w:w="3307" w:type="dxa"/>
            <w:gridSpan w:val="6"/>
            <w:shd w:val="clear" w:color="auto" w:fill="E2CEF1"/>
            <w:vAlign w:val="center"/>
          </w:tcPr>
          <w:p>
            <w:pPr>
              <w:snapToGrid w:val="0"/>
              <w:jc w:val="center"/>
              <w:rPr>
                <w:rFonts w:ascii="宋体" w:hAnsi="宋体"/>
                <w:b/>
                <w:bCs/>
                <w:szCs w:val="21"/>
              </w:rPr>
            </w:pPr>
            <w:r>
              <w:rPr>
                <w:rFonts w:hint="eastAsia" w:ascii="宋体" w:hAnsi="宋体"/>
                <w:b/>
                <w:bCs/>
                <w:szCs w:val="21"/>
              </w:rPr>
              <w:t>小计</w:t>
            </w:r>
          </w:p>
        </w:tc>
        <w:tc>
          <w:tcPr>
            <w:tcW w:w="1052" w:type="dxa"/>
            <w:shd w:val="clear" w:color="auto" w:fill="E2CEF1"/>
            <w:vAlign w:val="center"/>
          </w:tcPr>
          <w:p>
            <w:pPr>
              <w:snapToGrid w:val="0"/>
              <w:jc w:val="center"/>
              <w:rPr>
                <w:rFonts w:ascii="宋体" w:hAnsi="宋体"/>
                <w:b/>
                <w:bCs/>
                <w:sz w:val="18"/>
                <w:szCs w:val="18"/>
              </w:rPr>
            </w:pPr>
          </w:p>
        </w:tc>
        <w:tc>
          <w:tcPr>
            <w:tcW w:w="451" w:type="dxa"/>
            <w:shd w:val="clear" w:color="auto" w:fill="E2CEF1"/>
            <w:vAlign w:val="center"/>
          </w:tcPr>
          <w:p>
            <w:pPr>
              <w:snapToGrid w:val="0"/>
              <w:jc w:val="center"/>
              <w:rPr>
                <w:rFonts w:ascii="宋体" w:hAnsi="宋体"/>
                <w:b/>
                <w:bCs/>
                <w:sz w:val="18"/>
                <w:szCs w:val="18"/>
              </w:rPr>
            </w:pPr>
          </w:p>
        </w:tc>
        <w:tc>
          <w:tcPr>
            <w:tcW w:w="601" w:type="dxa"/>
            <w:shd w:val="clear" w:color="auto" w:fill="E2CEF1"/>
            <w:vAlign w:val="center"/>
          </w:tcPr>
          <w:p>
            <w:pPr>
              <w:snapToGrid w:val="0"/>
              <w:jc w:val="center"/>
              <w:rPr>
                <w:rFonts w:ascii="宋体" w:hAnsi="宋体"/>
                <w:sz w:val="18"/>
                <w:szCs w:val="18"/>
              </w:rPr>
            </w:pPr>
            <w:r>
              <w:rPr>
                <w:rFonts w:hint="eastAsia" w:ascii="宋体" w:hAnsi="宋体"/>
                <w:sz w:val="18"/>
                <w:szCs w:val="18"/>
              </w:rPr>
              <w:t>194</w:t>
            </w:r>
          </w:p>
        </w:tc>
        <w:tc>
          <w:tcPr>
            <w:tcW w:w="508" w:type="dxa"/>
            <w:shd w:val="clear" w:color="auto" w:fill="E2CEF1"/>
            <w:vAlign w:val="center"/>
          </w:tcPr>
          <w:p>
            <w:pPr>
              <w:snapToGrid w:val="0"/>
              <w:jc w:val="center"/>
              <w:rPr>
                <w:rFonts w:ascii="宋体" w:hAnsi="宋体"/>
                <w:sz w:val="18"/>
                <w:szCs w:val="18"/>
              </w:rPr>
            </w:pPr>
            <w:r>
              <w:rPr>
                <w:rFonts w:hint="eastAsia" w:ascii="宋体" w:hAnsi="宋体"/>
                <w:sz w:val="18"/>
                <w:szCs w:val="18"/>
              </w:rPr>
              <w:t>12</w:t>
            </w:r>
          </w:p>
        </w:tc>
        <w:tc>
          <w:tcPr>
            <w:tcW w:w="542" w:type="dxa"/>
            <w:shd w:val="clear" w:color="auto" w:fill="E2CEF1"/>
            <w:vAlign w:val="center"/>
          </w:tcPr>
          <w:p>
            <w:pPr>
              <w:snapToGrid w:val="0"/>
              <w:jc w:val="center"/>
              <w:rPr>
                <w:rFonts w:ascii="宋体" w:hAnsi="宋体"/>
                <w:sz w:val="18"/>
                <w:szCs w:val="18"/>
              </w:rPr>
            </w:pPr>
            <w:r>
              <w:rPr>
                <w:rFonts w:hint="eastAsia" w:ascii="宋体" w:hAnsi="宋体"/>
                <w:sz w:val="18"/>
                <w:szCs w:val="18"/>
              </w:rPr>
              <w:t>1</w:t>
            </w:r>
            <w:r>
              <w:rPr>
                <w:rFonts w:ascii="宋体" w:hAnsi="宋体"/>
                <w:sz w:val="18"/>
                <w:szCs w:val="18"/>
              </w:rPr>
              <w:t>79</w:t>
            </w:r>
          </w:p>
        </w:tc>
        <w:tc>
          <w:tcPr>
            <w:tcW w:w="542" w:type="dxa"/>
            <w:shd w:val="clear" w:color="auto" w:fill="E2CEF1"/>
            <w:vAlign w:val="center"/>
          </w:tcPr>
          <w:p>
            <w:pPr>
              <w:snapToGrid w:val="0"/>
              <w:jc w:val="center"/>
              <w:rPr>
                <w:rFonts w:ascii="宋体" w:hAnsi="宋体"/>
                <w:sz w:val="18"/>
                <w:szCs w:val="18"/>
              </w:rPr>
            </w:pPr>
            <w:r>
              <w:rPr>
                <w:rFonts w:hint="eastAsia" w:ascii="宋体" w:hAnsi="宋体"/>
                <w:sz w:val="18"/>
                <w:szCs w:val="18"/>
              </w:rPr>
              <w:t>1</w:t>
            </w:r>
            <w:r>
              <w:rPr>
                <w:rFonts w:ascii="宋体" w:hAnsi="宋体"/>
                <w:sz w:val="18"/>
                <w:szCs w:val="18"/>
              </w:rPr>
              <w:t>5</w:t>
            </w:r>
          </w:p>
        </w:tc>
        <w:tc>
          <w:tcPr>
            <w:tcW w:w="452" w:type="dxa"/>
            <w:shd w:val="clear" w:color="auto" w:fill="E2CEF1"/>
            <w:vAlign w:val="center"/>
          </w:tcPr>
          <w:p>
            <w:pPr>
              <w:snapToGrid w:val="0"/>
              <w:jc w:val="center"/>
              <w:rPr>
                <w:rFonts w:ascii="宋体" w:hAnsi="宋体"/>
                <w:sz w:val="18"/>
                <w:szCs w:val="18"/>
              </w:rPr>
            </w:pPr>
          </w:p>
        </w:tc>
        <w:tc>
          <w:tcPr>
            <w:tcW w:w="452" w:type="dxa"/>
            <w:shd w:val="clear" w:color="auto" w:fill="E2CEF1"/>
            <w:vAlign w:val="center"/>
          </w:tcPr>
          <w:p>
            <w:pPr>
              <w:snapToGrid w:val="0"/>
              <w:jc w:val="center"/>
              <w:rPr>
                <w:rFonts w:ascii="宋体" w:hAnsi="宋体"/>
                <w:sz w:val="18"/>
                <w:szCs w:val="18"/>
              </w:rPr>
            </w:pPr>
          </w:p>
        </w:tc>
        <w:tc>
          <w:tcPr>
            <w:tcW w:w="399" w:type="dxa"/>
            <w:shd w:val="clear" w:color="auto" w:fill="E2CEF1"/>
            <w:vAlign w:val="center"/>
          </w:tcPr>
          <w:p>
            <w:pPr>
              <w:snapToGrid w:val="0"/>
              <w:ind w:left="-80" w:leftChars="-38" w:right="-105" w:rightChars="-50"/>
              <w:jc w:val="center"/>
              <w:rPr>
                <w:rFonts w:ascii="宋体" w:hAnsi="宋体"/>
                <w:b/>
                <w:bCs/>
                <w:sz w:val="18"/>
                <w:szCs w:val="18"/>
              </w:rPr>
            </w:pPr>
            <w:r>
              <w:rPr>
                <w:rFonts w:ascii="宋体" w:hAnsi="宋体"/>
                <w:b/>
                <w:bCs/>
                <w:sz w:val="18"/>
                <w:szCs w:val="18"/>
              </w:rPr>
              <w:t>4</w:t>
            </w:r>
          </w:p>
        </w:tc>
        <w:tc>
          <w:tcPr>
            <w:tcW w:w="505" w:type="dxa"/>
            <w:shd w:val="clear" w:color="auto" w:fill="E2CEF1"/>
            <w:vAlign w:val="center"/>
          </w:tcPr>
          <w:p>
            <w:pPr>
              <w:snapToGrid w:val="0"/>
              <w:ind w:left="-80" w:leftChars="-38" w:right="-105" w:rightChars="-50"/>
              <w:jc w:val="center"/>
              <w:rPr>
                <w:rFonts w:ascii="宋体" w:hAnsi="宋体"/>
                <w:b/>
                <w:bCs/>
                <w:sz w:val="18"/>
                <w:szCs w:val="18"/>
              </w:rPr>
            </w:pPr>
            <w:r>
              <w:rPr>
                <w:rFonts w:ascii="宋体" w:hAnsi="宋体"/>
                <w:b/>
                <w:bCs/>
                <w:sz w:val="18"/>
                <w:szCs w:val="18"/>
              </w:rPr>
              <w:t>2</w:t>
            </w:r>
          </w:p>
        </w:tc>
        <w:tc>
          <w:tcPr>
            <w:tcW w:w="452" w:type="dxa"/>
            <w:shd w:val="clear" w:color="auto" w:fill="E2CEF1"/>
            <w:vAlign w:val="center"/>
          </w:tcPr>
          <w:p>
            <w:pPr>
              <w:snapToGrid w:val="0"/>
              <w:ind w:left="-80" w:leftChars="-38" w:right="-105" w:rightChars="-50"/>
              <w:jc w:val="center"/>
              <w:rPr>
                <w:rFonts w:ascii="宋体" w:hAnsi="宋体"/>
                <w:b/>
                <w:bCs/>
                <w:sz w:val="18"/>
                <w:szCs w:val="18"/>
              </w:rPr>
            </w:pPr>
            <w:r>
              <w:rPr>
                <w:rFonts w:ascii="宋体" w:hAnsi="宋体"/>
                <w:b/>
                <w:bCs/>
                <w:sz w:val="18"/>
                <w:szCs w:val="18"/>
              </w:rPr>
              <w:t>2</w:t>
            </w:r>
          </w:p>
        </w:tc>
        <w:tc>
          <w:tcPr>
            <w:tcW w:w="452" w:type="dxa"/>
            <w:shd w:val="clear" w:color="auto" w:fill="E2CEF1"/>
            <w:vAlign w:val="center"/>
          </w:tcPr>
          <w:p>
            <w:pPr>
              <w:snapToGrid w:val="0"/>
              <w:ind w:left="-80" w:leftChars="-38" w:right="-105" w:rightChars="-50"/>
              <w:jc w:val="center"/>
              <w:rPr>
                <w:rFonts w:ascii="宋体" w:hAnsi="宋体"/>
                <w:b/>
                <w:bCs/>
                <w:sz w:val="18"/>
                <w:szCs w:val="18"/>
              </w:rPr>
            </w:pPr>
            <w:r>
              <w:rPr>
                <w:rFonts w:ascii="宋体" w:hAnsi="宋体"/>
                <w:b/>
                <w:bCs/>
                <w:sz w:val="18"/>
                <w:szCs w:val="18"/>
              </w:rPr>
              <w:t>2</w:t>
            </w:r>
          </w:p>
        </w:tc>
        <w:tc>
          <w:tcPr>
            <w:tcW w:w="452" w:type="dxa"/>
            <w:shd w:val="clear" w:color="auto" w:fill="E2CEF1"/>
            <w:vAlign w:val="center"/>
          </w:tcPr>
          <w:p>
            <w:pPr>
              <w:snapToGrid w:val="0"/>
              <w:ind w:left="-80" w:leftChars="-38" w:right="-105" w:rightChars="-50"/>
              <w:jc w:val="center"/>
              <w:rPr>
                <w:rFonts w:ascii="宋体" w:hAnsi="宋体"/>
                <w:b/>
                <w:bCs/>
                <w:sz w:val="18"/>
                <w:szCs w:val="18"/>
              </w:rPr>
            </w:pPr>
            <w:r>
              <w:rPr>
                <w:rFonts w:hint="eastAsia" w:ascii="宋体" w:hAnsi="宋体"/>
                <w:b/>
                <w:bCs/>
                <w:sz w:val="18"/>
                <w:szCs w:val="18"/>
                <w:lang w:val="en-US" w:eastAsia="zh-CN"/>
              </w:rPr>
              <w:t>0</w:t>
            </w:r>
          </w:p>
        </w:tc>
        <w:tc>
          <w:tcPr>
            <w:tcW w:w="452" w:type="dxa"/>
            <w:shd w:val="clear" w:color="auto" w:fill="E2CEF1"/>
            <w:vAlign w:val="center"/>
          </w:tcPr>
          <w:p>
            <w:pPr>
              <w:snapToGrid w:val="0"/>
              <w:ind w:left="-80" w:leftChars="-38" w:right="-105" w:rightChars="-50"/>
              <w:jc w:val="center"/>
              <w:rPr>
                <w:rFonts w:ascii="宋体" w:hAnsi="宋体"/>
                <w:b/>
                <w:bCs/>
                <w:sz w:val="18"/>
                <w:szCs w:val="18"/>
              </w:rPr>
            </w:pPr>
            <w:r>
              <w:rPr>
                <w:rFonts w:hint="eastAsia" w:ascii="宋体" w:hAnsi="宋体"/>
                <w:b/>
                <w:bCs/>
                <w:sz w:val="18"/>
                <w:szCs w:val="18"/>
                <w:lang w:val="en-US" w:eastAsia="zh-CN"/>
              </w:rPr>
              <w:t>0</w:t>
            </w:r>
          </w:p>
        </w:tc>
        <w:tc>
          <w:tcPr>
            <w:tcW w:w="452" w:type="dxa"/>
            <w:shd w:val="clear" w:color="auto" w:fill="E2CEF1"/>
            <w:vAlign w:val="center"/>
          </w:tcPr>
          <w:p>
            <w:pPr>
              <w:snapToGrid w:val="0"/>
              <w:spacing w:line="240" w:lineRule="auto"/>
              <w:ind w:left="-80" w:leftChars="-38" w:right="-105" w:rightChars="-50"/>
              <w:jc w:val="center"/>
              <w:rPr>
                <w:rFonts w:ascii="宋体" w:hAnsi="宋体"/>
                <w:b/>
                <w:bCs/>
                <w:sz w:val="18"/>
                <w:szCs w:val="18"/>
              </w:rPr>
            </w:pPr>
            <w:r>
              <w:rPr>
                <w:rFonts w:hint="eastAsia" w:ascii="宋体" w:hAnsi="宋体"/>
                <w:b/>
                <w:bCs/>
                <w:sz w:val="18"/>
                <w:szCs w:val="18"/>
              </w:rPr>
              <w:t>0</w:t>
            </w:r>
          </w:p>
        </w:tc>
        <w:tc>
          <w:tcPr>
            <w:tcW w:w="452" w:type="dxa"/>
            <w:shd w:val="clear" w:color="auto" w:fill="E2CEF1"/>
            <w:vAlign w:val="center"/>
          </w:tcPr>
          <w:p>
            <w:pPr>
              <w:snapToGrid w:val="0"/>
              <w:spacing w:line="240" w:lineRule="auto"/>
              <w:jc w:val="center"/>
              <w:rPr>
                <w:rFonts w:ascii="宋体" w:hAnsi="宋体"/>
                <w:b/>
                <w:bCs/>
                <w:sz w:val="18"/>
                <w:szCs w:val="18"/>
              </w:rPr>
            </w:pPr>
            <w:r>
              <w:rPr>
                <w:rFonts w:hint="eastAsia" w:ascii="宋体" w:hAnsi="宋体"/>
                <w:b/>
                <w:bCs/>
                <w:sz w:val="18"/>
                <w:szCs w:val="18"/>
                <w:lang w:val="en-US" w:eastAsia="zh-CN"/>
              </w:rPr>
              <w:t>0</w:t>
            </w:r>
          </w:p>
        </w:tc>
        <w:tc>
          <w:tcPr>
            <w:tcW w:w="452" w:type="dxa"/>
            <w:shd w:val="clear" w:color="auto" w:fill="E2CEF1"/>
            <w:vAlign w:val="center"/>
          </w:tcPr>
          <w:p>
            <w:pPr>
              <w:snapToGrid w:val="0"/>
              <w:spacing w:line="240" w:lineRule="auto"/>
              <w:jc w:val="center"/>
              <w:rPr>
                <w:rFonts w:ascii="宋体" w:hAnsi="宋体"/>
                <w:b/>
                <w:bCs/>
                <w:sz w:val="18"/>
                <w:szCs w:val="18"/>
              </w:rPr>
            </w:pPr>
            <w:r>
              <w:rPr>
                <w:rFonts w:hint="eastAsia" w:ascii="宋体" w:hAnsi="宋体"/>
                <w:b/>
                <w:bCs/>
                <w:sz w:val="18"/>
                <w:szCs w:val="18"/>
                <w:lang w:val="en-US" w:eastAsia="zh-CN"/>
              </w:rPr>
              <w:t>0</w:t>
            </w:r>
          </w:p>
        </w:tc>
        <w:tc>
          <w:tcPr>
            <w:tcW w:w="452" w:type="dxa"/>
            <w:shd w:val="clear" w:color="auto" w:fill="E2CEF1"/>
          </w:tcPr>
          <w:p>
            <w:pPr>
              <w:snapToGrid w:val="0"/>
              <w:jc w:val="center"/>
              <w:rPr>
                <w:rFonts w:ascii="宋体" w:hAnsi="宋体"/>
                <w:b/>
                <w:bCs/>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restart"/>
            <w:vAlign w:val="center"/>
          </w:tcPr>
          <w:p>
            <w:pPr>
              <w:snapToGrid w:val="0"/>
              <w:jc w:val="center"/>
              <w:rPr>
                <w:rFonts w:ascii="宋体" w:hAnsi="宋体"/>
                <w:szCs w:val="21"/>
              </w:rPr>
            </w:pPr>
          </w:p>
          <w:p>
            <w:pPr>
              <w:snapToGrid w:val="0"/>
              <w:jc w:val="center"/>
              <w:rPr>
                <w:rFonts w:ascii="宋体" w:hAnsi="宋体"/>
                <w:szCs w:val="21"/>
              </w:rPr>
            </w:pPr>
            <w:r>
              <w:rPr>
                <w:rFonts w:hint="eastAsia" w:ascii="宋体" w:hAnsi="宋体"/>
                <w:szCs w:val="21"/>
              </w:rPr>
              <w:t>专业课</w:t>
            </w:r>
          </w:p>
          <w:p>
            <w:pPr>
              <w:snapToGrid w:val="0"/>
              <w:jc w:val="center"/>
              <w:rPr>
                <w:rFonts w:ascii="宋体" w:hAnsi="宋体"/>
                <w:szCs w:val="21"/>
              </w:rPr>
            </w:pPr>
            <w:r>
              <w:rPr>
                <w:rFonts w:hint="eastAsia" w:ascii="宋体" w:hAnsi="宋体"/>
                <w:szCs w:val="21"/>
              </w:rPr>
              <w:t>专业课</w:t>
            </w:r>
          </w:p>
          <w:p>
            <w:pPr>
              <w:snapToGrid w:val="0"/>
              <w:jc w:val="center"/>
              <w:rPr>
                <w:rFonts w:ascii="宋体" w:hAnsi="宋体"/>
                <w:szCs w:val="21"/>
              </w:rPr>
            </w:pPr>
            <w:r>
              <w:rPr>
                <w:rFonts w:hint="eastAsia" w:ascii="宋体" w:hAnsi="宋体"/>
                <w:szCs w:val="21"/>
              </w:rPr>
              <w:t>专业课</w:t>
            </w:r>
          </w:p>
        </w:tc>
        <w:tc>
          <w:tcPr>
            <w:tcW w:w="422" w:type="dxa"/>
            <w:vMerge w:val="restart"/>
            <w:vAlign w:val="center"/>
          </w:tcPr>
          <w:p>
            <w:pPr>
              <w:snapToGrid w:val="0"/>
              <w:jc w:val="center"/>
              <w:rPr>
                <w:rFonts w:ascii="宋体" w:hAnsi="宋体"/>
                <w:szCs w:val="21"/>
              </w:rPr>
            </w:pPr>
            <w:r>
              <w:rPr>
                <w:rFonts w:hint="eastAsia" w:ascii="宋体" w:hAnsi="宋体"/>
                <w:szCs w:val="21"/>
              </w:rPr>
              <w:t>专</w:t>
            </w:r>
          </w:p>
          <w:p>
            <w:pPr>
              <w:snapToGrid w:val="0"/>
              <w:jc w:val="center"/>
              <w:rPr>
                <w:rFonts w:ascii="宋体" w:hAnsi="宋体"/>
                <w:szCs w:val="21"/>
              </w:rPr>
            </w:pPr>
            <w:r>
              <w:rPr>
                <w:rFonts w:hint="eastAsia" w:ascii="宋体" w:hAnsi="宋体"/>
                <w:szCs w:val="21"/>
              </w:rPr>
              <w:t>业</w:t>
            </w:r>
          </w:p>
          <w:p>
            <w:pPr>
              <w:snapToGrid w:val="0"/>
              <w:jc w:val="center"/>
              <w:rPr>
                <w:rFonts w:ascii="宋体" w:hAnsi="宋体"/>
                <w:szCs w:val="21"/>
              </w:rPr>
            </w:pPr>
            <w:r>
              <w:rPr>
                <w:rFonts w:hint="eastAsia" w:ascii="宋体" w:hAnsi="宋体"/>
                <w:szCs w:val="21"/>
              </w:rPr>
              <w:t>基</w:t>
            </w:r>
          </w:p>
          <w:p>
            <w:pPr>
              <w:snapToGrid w:val="0"/>
              <w:jc w:val="center"/>
              <w:rPr>
                <w:rFonts w:ascii="宋体" w:hAnsi="宋体"/>
                <w:szCs w:val="21"/>
              </w:rPr>
            </w:pPr>
            <w:r>
              <w:rPr>
                <w:rFonts w:hint="eastAsia" w:ascii="宋体" w:hAnsi="宋体"/>
                <w:szCs w:val="21"/>
              </w:rPr>
              <w:t>础</w:t>
            </w:r>
          </w:p>
          <w:p>
            <w:pPr>
              <w:snapToGrid w:val="0"/>
              <w:jc w:val="center"/>
              <w:rPr>
                <w:rFonts w:ascii="宋体" w:hAnsi="宋体"/>
                <w:szCs w:val="21"/>
              </w:rPr>
            </w:pPr>
            <w:r>
              <w:rPr>
                <w:rFonts w:hint="eastAsia" w:ascii="宋体" w:hAnsi="宋体"/>
                <w:szCs w:val="21"/>
              </w:rPr>
              <w:t>课</w:t>
            </w:r>
          </w:p>
        </w:tc>
        <w:tc>
          <w:tcPr>
            <w:tcW w:w="470" w:type="dxa"/>
            <w:vAlign w:val="center"/>
          </w:tcPr>
          <w:p>
            <w:pPr>
              <w:snapToGrid w:val="0"/>
              <w:jc w:val="center"/>
              <w:rPr>
                <w:rFonts w:ascii="宋体" w:hAnsi="宋体"/>
                <w:sz w:val="18"/>
                <w:szCs w:val="18"/>
              </w:rPr>
            </w:pPr>
            <w:r>
              <w:rPr>
                <w:rFonts w:hint="eastAsia" w:ascii="宋体" w:hAnsi="宋体"/>
                <w:sz w:val="18"/>
                <w:szCs w:val="18"/>
              </w:rPr>
              <w:t>2</w:t>
            </w:r>
            <w:r>
              <w:rPr>
                <w:rFonts w:ascii="宋体" w:hAnsi="宋体"/>
                <w:sz w:val="18"/>
                <w:szCs w:val="18"/>
              </w:rPr>
              <w:t>1</w:t>
            </w:r>
          </w:p>
        </w:tc>
        <w:tc>
          <w:tcPr>
            <w:tcW w:w="2415" w:type="dxa"/>
            <w:gridSpan w:val="4"/>
            <w:vAlign w:val="center"/>
          </w:tcPr>
          <w:p>
            <w:pPr>
              <w:jc w:val="center"/>
              <w:rPr>
                <w:sz w:val="15"/>
                <w:szCs w:val="15"/>
              </w:rPr>
            </w:pPr>
            <w:r>
              <w:rPr>
                <w:rFonts w:hint="eastAsia" w:ascii="宋体" w:hAnsi="宋体"/>
                <w:sz w:val="18"/>
                <w:szCs w:val="18"/>
              </w:rPr>
              <w:t>汽车认识与使用</w:t>
            </w:r>
          </w:p>
        </w:tc>
        <w:tc>
          <w:tcPr>
            <w:tcW w:w="1052" w:type="dxa"/>
          </w:tcPr>
          <w:p>
            <w:pPr>
              <w:jc w:val="center"/>
              <w:rPr>
                <w:rFonts w:ascii="宋体" w:hAnsi="宋体"/>
                <w:sz w:val="18"/>
                <w:szCs w:val="18"/>
              </w:rPr>
            </w:pPr>
            <w:r>
              <w:rPr>
                <w:rFonts w:hint="eastAsia" w:ascii="宋体" w:hAnsi="宋体"/>
                <w:sz w:val="18"/>
                <w:szCs w:val="18"/>
              </w:rPr>
              <w:t>4005051</w:t>
            </w:r>
          </w:p>
        </w:tc>
        <w:tc>
          <w:tcPr>
            <w:tcW w:w="451" w:type="dxa"/>
            <w:vAlign w:val="center"/>
          </w:tcPr>
          <w:p>
            <w:pPr>
              <w:jc w:val="center"/>
              <w:rPr>
                <w:rFonts w:ascii="宋体" w:hAnsi="宋体"/>
                <w:sz w:val="18"/>
                <w:szCs w:val="18"/>
              </w:rPr>
            </w:pPr>
            <w:r>
              <w:rPr>
                <w:rFonts w:hint="eastAsia" w:ascii="宋体" w:hAnsi="宋体"/>
                <w:sz w:val="18"/>
                <w:szCs w:val="18"/>
              </w:rPr>
              <w:t>B</w:t>
            </w:r>
          </w:p>
        </w:tc>
        <w:tc>
          <w:tcPr>
            <w:tcW w:w="601" w:type="dxa"/>
            <w:vAlign w:val="center"/>
          </w:tcPr>
          <w:p>
            <w:pPr>
              <w:jc w:val="center"/>
              <w:rPr>
                <w:rFonts w:ascii="宋体" w:hAnsi="宋体"/>
                <w:sz w:val="18"/>
                <w:szCs w:val="18"/>
              </w:rPr>
            </w:pPr>
            <w:r>
              <w:rPr>
                <w:rFonts w:ascii="宋体" w:hAnsi="宋体"/>
                <w:sz w:val="18"/>
                <w:szCs w:val="18"/>
              </w:rPr>
              <w:t>120</w:t>
            </w:r>
          </w:p>
        </w:tc>
        <w:tc>
          <w:tcPr>
            <w:tcW w:w="508" w:type="dxa"/>
            <w:vAlign w:val="center"/>
          </w:tcPr>
          <w:p>
            <w:pPr>
              <w:jc w:val="center"/>
              <w:rPr>
                <w:rFonts w:ascii="宋体" w:hAnsi="宋体"/>
                <w:sz w:val="18"/>
                <w:szCs w:val="18"/>
              </w:rPr>
            </w:pPr>
            <w:r>
              <w:rPr>
                <w:rFonts w:ascii="宋体" w:hAnsi="宋体"/>
                <w:sz w:val="18"/>
                <w:szCs w:val="18"/>
              </w:rPr>
              <w:t>7</w:t>
            </w:r>
          </w:p>
        </w:tc>
        <w:tc>
          <w:tcPr>
            <w:tcW w:w="542" w:type="dxa"/>
            <w:vAlign w:val="center"/>
          </w:tcPr>
          <w:p>
            <w:pPr>
              <w:jc w:val="center"/>
              <w:rPr>
                <w:rFonts w:ascii="宋体" w:hAnsi="宋体"/>
                <w:sz w:val="18"/>
                <w:szCs w:val="18"/>
              </w:rPr>
            </w:pPr>
            <w:r>
              <w:rPr>
                <w:rFonts w:ascii="宋体" w:hAnsi="宋体"/>
                <w:sz w:val="18"/>
                <w:szCs w:val="18"/>
              </w:rPr>
              <w:t>90</w:t>
            </w:r>
          </w:p>
        </w:tc>
        <w:tc>
          <w:tcPr>
            <w:tcW w:w="542" w:type="dxa"/>
            <w:vAlign w:val="center"/>
          </w:tcPr>
          <w:p>
            <w:pPr>
              <w:jc w:val="center"/>
              <w:rPr>
                <w:rFonts w:ascii="宋体" w:hAnsi="宋体"/>
                <w:sz w:val="18"/>
                <w:szCs w:val="18"/>
              </w:rPr>
            </w:pPr>
            <w:r>
              <w:rPr>
                <w:rFonts w:ascii="宋体" w:hAnsi="宋体"/>
                <w:sz w:val="18"/>
                <w:szCs w:val="18"/>
              </w:rPr>
              <w:t>30</w:t>
            </w:r>
          </w:p>
        </w:tc>
        <w:tc>
          <w:tcPr>
            <w:tcW w:w="452" w:type="dxa"/>
            <w:vAlign w:val="center"/>
          </w:tcPr>
          <w:p>
            <w:pPr>
              <w:jc w:val="center"/>
              <w:rPr>
                <w:rFonts w:ascii="宋体" w:hAnsi="宋体"/>
                <w:sz w:val="18"/>
                <w:szCs w:val="18"/>
              </w:rPr>
            </w:pPr>
            <w:r>
              <w:rPr>
                <w:rFonts w:hint="eastAsia" w:ascii="宋体" w:hAnsi="宋体"/>
                <w:sz w:val="18"/>
                <w:szCs w:val="18"/>
              </w:rPr>
              <w:t>√</w:t>
            </w:r>
          </w:p>
        </w:tc>
        <w:tc>
          <w:tcPr>
            <w:tcW w:w="452" w:type="dxa"/>
            <w:vAlign w:val="center"/>
          </w:tcPr>
          <w:p>
            <w:pPr>
              <w:jc w:val="center"/>
              <w:rPr>
                <w:rFonts w:ascii="宋体" w:hAnsi="宋体"/>
                <w:sz w:val="18"/>
                <w:szCs w:val="18"/>
              </w:rPr>
            </w:pPr>
          </w:p>
        </w:tc>
        <w:tc>
          <w:tcPr>
            <w:tcW w:w="399" w:type="dxa"/>
            <w:vAlign w:val="center"/>
          </w:tcPr>
          <w:p>
            <w:pPr>
              <w:jc w:val="center"/>
              <w:rPr>
                <w:rFonts w:ascii="宋体" w:hAnsi="宋体"/>
                <w:sz w:val="18"/>
                <w:szCs w:val="18"/>
              </w:rPr>
            </w:pPr>
            <w:r>
              <w:rPr>
                <w:rFonts w:ascii="宋体" w:hAnsi="宋体"/>
                <w:sz w:val="18"/>
                <w:szCs w:val="18"/>
              </w:rPr>
              <w:t>8</w:t>
            </w:r>
          </w:p>
        </w:tc>
        <w:tc>
          <w:tcPr>
            <w:tcW w:w="505"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snapToGrid w:val="0"/>
              <w:jc w:val="center"/>
              <w:rPr>
                <w:rFonts w:ascii="宋体" w:hAnsi="宋体"/>
                <w:sz w:val="18"/>
                <w:szCs w:val="18"/>
              </w:rPr>
            </w:pPr>
          </w:p>
        </w:tc>
        <w:tc>
          <w:tcPr>
            <w:tcW w:w="452" w:type="dxa"/>
            <w:vAlign w:val="center"/>
          </w:tcPr>
          <w:p>
            <w:pPr>
              <w:snapToGrid w:val="0"/>
              <w:jc w:val="center"/>
              <w:rPr>
                <w:rFonts w:ascii="宋体" w:hAnsi="宋体"/>
                <w:color w:val="FF0000"/>
                <w:sz w:val="18"/>
                <w:szCs w:val="18"/>
              </w:rPr>
            </w:pPr>
          </w:p>
        </w:tc>
        <w:tc>
          <w:tcPr>
            <w:tcW w:w="452" w:type="dxa"/>
            <w:vAlign w:val="center"/>
          </w:tcPr>
          <w:p>
            <w:pPr>
              <w:snapToGrid w:val="0"/>
              <w:jc w:val="center"/>
              <w:rPr>
                <w:rFonts w:ascii="宋体" w:hAnsi="宋体" w:cs="宋体"/>
                <w:color w:val="FF0000"/>
                <w:szCs w:val="21"/>
              </w:rPr>
            </w:pPr>
          </w:p>
        </w:tc>
        <w:tc>
          <w:tcPr>
            <w:tcW w:w="452" w:type="dxa"/>
          </w:tcPr>
          <w:p>
            <w:pPr>
              <w:snapToGrid w:val="0"/>
              <w:jc w:val="center"/>
              <w:rPr>
                <w:rFonts w:ascii="宋体" w:hAnsi="宋体" w:cs="宋体"/>
                <w:color w:val="FF0000"/>
                <w:szCs w:val="21"/>
              </w:rPr>
            </w:pPr>
          </w:p>
        </w:tc>
        <w:tc>
          <w:tcPr>
            <w:tcW w:w="452" w:type="dxa"/>
          </w:tcPr>
          <w:p>
            <w:pPr>
              <w:snapToGrid w:val="0"/>
              <w:jc w:val="center"/>
              <w:rPr>
                <w:rFonts w:ascii="宋体" w:hAnsi="宋体" w:cs="宋体"/>
                <w:color w:val="FF0000"/>
                <w:szCs w:val="21"/>
              </w:rPr>
            </w:pPr>
          </w:p>
        </w:tc>
        <w:tc>
          <w:tcPr>
            <w:tcW w:w="452" w:type="dxa"/>
          </w:tcPr>
          <w:p>
            <w:pPr>
              <w:snapToGrid w:val="0"/>
              <w:jc w:val="center"/>
              <w:rPr>
                <w:rFonts w:ascii="宋体" w:hAnsi="宋体" w:cs="宋体"/>
                <w:color w:val="FF0000"/>
                <w:szCs w:val="21"/>
              </w:rPr>
            </w:pPr>
          </w:p>
        </w:tc>
        <w:tc>
          <w:tcPr>
            <w:tcW w:w="452" w:type="dxa"/>
          </w:tcPr>
          <w:p>
            <w:pPr>
              <w:snapToGrid w:val="0"/>
              <w:jc w:val="center"/>
              <w:rPr>
                <w:rFonts w:ascii="宋体" w:hAnsi="宋体" w:cs="宋体"/>
                <w:color w:val="FF000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continue"/>
            <w:vAlign w:val="center"/>
          </w:tcPr>
          <w:p>
            <w:pPr>
              <w:snapToGrid w:val="0"/>
              <w:jc w:val="center"/>
              <w:rPr>
                <w:rFonts w:ascii="宋体" w:hAnsi="宋体"/>
                <w:szCs w:val="21"/>
              </w:rPr>
            </w:pPr>
          </w:p>
        </w:tc>
        <w:tc>
          <w:tcPr>
            <w:tcW w:w="422" w:type="dxa"/>
            <w:vMerge w:val="continue"/>
          </w:tcPr>
          <w:p>
            <w:pPr>
              <w:snapToGrid w:val="0"/>
              <w:jc w:val="center"/>
              <w:rPr>
                <w:rFonts w:ascii="宋体" w:hAnsi="宋体"/>
                <w:sz w:val="18"/>
                <w:szCs w:val="18"/>
              </w:rPr>
            </w:pPr>
          </w:p>
        </w:tc>
        <w:tc>
          <w:tcPr>
            <w:tcW w:w="470" w:type="dxa"/>
            <w:vAlign w:val="center"/>
          </w:tcPr>
          <w:p>
            <w:pPr>
              <w:snapToGrid w:val="0"/>
              <w:jc w:val="center"/>
              <w:rPr>
                <w:rFonts w:ascii="宋体" w:hAnsi="宋体"/>
                <w:sz w:val="18"/>
                <w:szCs w:val="18"/>
              </w:rPr>
            </w:pPr>
            <w:r>
              <w:rPr>
                <w:rFonts w:hint="eastAsia" w:ascii="宋体" w:hAnsi="宋体"/>
                <w:sz w:val="18"/>
                <w:szCs w:val="18"/>
              </w:rPr>
              <w:t>2</w:t>
            </w:r>
            <w:r>
              <w:rPr>
                <w:rFonts w:ascii="宋体" w:hAnsi="宋体"/>
                <w:sz w:val="18"/>
                <w:szCs w:val="18"/>
              </w:rPr>
              <w:t>2</w:t>
            </w:r>
          </w:p>
        </w:tc>
        <w:tc>
          <w:tcPr>
            <w:tcW w:w="2415" w:type="dxa"/>
            <w:gridSpan w:val="4"/>
            <w:vAlign w:val="center"/>
          </w:tcPr>
          <w:p>
            <w:pPr>
              <w:jc w:val="center"/>
              <w:rPr>
                <w:rFonts w:ascii="宋体" w:hAnsi="宋体"/>
                <w:sz w:val="18"/>
                <w:szCs w:val="18"/>
              </w:rPr>
            </w:pPr>
            <w:r>
              <w:rPr>
                <w:rFonts w:hint="eastAsia" w:ascii="宋体" w:hAnsi="宋体"/>
                <w:sz w:val="18"/>
                <w:szCs w:val="18"/>
              </w:rPr>
              <w:t>安全教育</w:t>
            </w:r>
          </w:p>
        </w:tc>
        <w:tc>
          <w:tcPr>
            <w:tcW w:w="1052" w:type="dxa"/>
          </w:tcPr>
          <w:p>
            <w:pPr>
              <w:jc w:val="center"/>
              <w:rPr>
                <w:rFonts w:ascii="宋体" w:hAnsi="宋体"/>
                <w:sz w:val="18"/>
                <w:szCs w:val="18"/>
              </w:rPr>
            </w:pPr>
            <w:r>
              <w:rPr>
                <w:rFonts w:hint="eastAsia" w:ascii="宋体" w:hAnsi="宋体"/>
                <w:sz w:val="18"/>
                <w:szCs w:val="18"/>
              </w:rPr>
              <w:t>4005052</w:t>
            </w:r>
          </w:p>
        </w:tc>
        <w:tc>
          <w:tcPr>
            <w:tcW w:w="451" w:type="dxa"/>
            <w:vAlign w:val="center"/>
          </w:tcPr>
          <w:p>
            <w:pPr>
              <w:jc w:val="center"/>
              <w:rPr>
                <w:rFonts w:ascii="宋体" w:hAnsi="宋体"/>
                <w:sz w:val="18"/>
                <w:szCs w:val="18"/>
              </w:rPr>
            </w:pPr>
            <w:r>
              <w:rPr>
                <w:rFonts w:hint="eastAsia" w:ascii="宋体" w:hAnsi="宋体"/>
                <w:sz w:val="18"/>
                <w:szCs w:val="18"/>
              </w:rPr>
              <w:t>A</w:t>
            </w:r>
          </w:p>
        </w:tc>
        <w:tc>
          <w:tcPr>
            <w:tcW w:w="601" w:type="dxa"/>
            <w:vAlign w:val="center"/>
          </w:tcPr>
          <w:p>
            <w:pPr>
              <w:jc w:val="center"/>
              <w:rPr>
                <w:rFonts w:ascii="宋体" w:hAnsi="宋体"/>
                <w:sz w:val="18"/>
                <w:szCs w:val="18"/>
              </w:rPr>
            </w:pPr>
            <w:r>
              <w:rPr>
                <w:rFonts w:ascii="宋体" w:hAnsi="宋体"/>
                <w:sz w:val="18"/>
                <w:szCs w:val="18"/>
              </w:rPr>
              <w:t>60</w:t>
            </w:r>
          </w:p>
        </w:tc>
        <w:tc>
          <w:tcPr>
            <w:tcW w:w="508" w:type="dxa"/>
            <w:vAlign w:val="center"/>
          </w:tcPr>
          <w:p>
            <w:pPr>
              <w:jc w:val="center"/>
              <w:rPr>
                <w:rFonts w:ascii="宋体" w:hAnsi="宋体"/>
                <w:sz w:val="18"/>
                <w:szCs w:val="18"/>
              </w:rPr>
            </w:pPr>
            <w:r>
              <w:rPr>
                <w:rFonts w:ascii="宋体" w:hAnsi="宋体"/>
                <w:sz w:val="18"/>
                <w:szCs w:val="18"/>
              </w:rPr>
              <w:t>4</w:t>
            </w:r>
          </w:p>
        </w:tc>
        <w:tc>
          <w:tcPr>
            <w:tcW w:w="542" w:type="dxa"/>
            <w:vAlign w:val="center"/>
          </w:tcPr>
          <w:p>
            <w:pPr>
              <w:jc w:val="center"/>
              <w:rPr>
                <w:rFonts w:ascii="宋体" w:hAnsi="宋体"/>
                <w:sz w:val="18"/>
                <w:szCs w:val="18"/>
              </w:rPr>
            </w:pPr>
            <w:r>
              <w:rPr>
                <w:rFonts w:ascii="宋体" w:hAnsi="宋体"/>
                <w:sz w:val="18"/>
                <w:szCs w:val="18"/>
              </w:rPr>
              <w:t>56</w:t>
            </w:r>
          </w:p>
        </w:tc>
        <w:tc>
          <w:tcPr>
            <w:tcW w:w="542" w:type="dxa"/>
            <w:vAlign w:val="center"/>
          </w:tcPr>
          <w:p>
            <w:pPr>
              <w:jc w:val="center"/>
              <w:rPr>
                <w:rFonts w:ascii="宋体" w:hAnsi="宋体"/>
                <w:sz w:val="18"/>
                <w:szCs w:val="18"/>
              </w:rPr>
            </w:pPr>
            <w:r>
              <w:rPr>
                <w:rFonts w:ascii="宋体" w:hAnsi="宋体"/>
                <w:sz w:val="18"/>
                <w:szCs w:val="18"/>
              </w:rPr>
              <w:t>4</w:t>
            </w: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399" w:type="dxa"/>
            <w:vAlign w:val="center"/>
          </w:tcPr>
          <w:p>
            <w:pPr>
              <w:jc w:val="center"/>
              <w:rPr>
                <w:rFonts w:ascii="宋体" w:hAnsi="宋体"/>
                <w:sz w:val="18"/>
                <w:szCs w:val="18"/>
              </w:rPr>
            </w:pPr>
            <w:r>
              <w:rPr>
                <w:rFonts w:ascii="宋体" w:hAnsi="宋体"/>
                <w:sz w:val="18"/>
                <w:szCs w:val="18"/>
              </w:rPr>
              <w:t>4</w:t>
            </w:r>
          </w:p>
        </w:tc>
        <w:tc>
          <w:tcPr>
            <w:tcW w:w="505"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pPr>
          </w:p>
        </w:tc>
        <w:tc>
          <w:tcPr>
            <w:tcW w:w="452" w:type="dxa"/>
          </w:tcPr>
          <w:p>
            <w:pPr>
              <w:jc w:val="center"/>
            </w:pPr>
          </w:p>
        </w:tc>
        <w:tc>
          <w:tcPr>
            <w:tcW w:w="452" w:type="dxa"/>
          </w:tcPr>
          <w:p>
            <w:pPr>
              <w:jc w:val="center"/>
            </w:pPr>
          </w:p>
        </w:tc>
        <w:tc>
          <w:tcPr>
            <w:tcW w:w="452" w:type="dxa"/>
          </w:tcPr>
          <w:p>
            <w:pPr>
              <w:jc w:val="center"/>
            </w:pPr>
          </w:p>
        </w:tc>
        <w:tc>
          <w:tcPr>
            <w:tcW w:w="452"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continue"/>
            <w:vAlign w:val="center"/>
          </w:tcPr>
          <w:p>
            <w:pPr>
              <w:snapToGrid w:val="0"/>
              <w:jc w:val="center"/>
              <w:rPr>
                <w:rFonts w:ascii="宋体" w:hAnsi="宋体"/>
                <w:szCs w:val="21"/>
              </w:rPr>
            </w:pPr>
          </w:p>
        </w:tc>
        <w:tc>
          <w:tcPr>
            <w:tcW w:w="422" w:type="dxa"/>
            <w:vMerge w:val="continue"/>
          </w:tcPr>
          <w:p>
            <w:pPr>
              <w:snapToGrid w:val="0"/>
              <w:jc w:val="center"/>
              <w:rPr>
                <w:rFonts w:ascii="宋体" w:hAnsi="宋体"/>
                <w:sz w:val="18"/>
                <w:szCs w:val="18"/>
              </w:rPr>
            </w:pPr>
          </w:p>
        </w:tc>
        <w:tc>
          <w:tcPr>
            <w:tcW w:w="470" w:type="dxa"/>
            <w:vAlign w:val="center"/>
          </w:tcPr>
          <w:p>
            <w:pPr>
              <w:snapToGrid w:val="0"/>
              <w:jc w:val="center"/>
              <w:rPr>
                <w:rFonts w:ascii="宋体" w:hAnsi="宋体"/>
                <w:sz w:val="18"/>
                <w:szCs w:val="18"/>
              </w:rPr>
            </w:pPr>
            <w:r>
              <w:rPr>
                <w:rFonts w:hint="eastAsia" w:ascii="宋体" w:hAnsi="宋体"/>
                <w:sz w:val="18"/>
                <w:szCs w:val="18"/>
              </w:rPr>
              <w:t>2</w:t>
            </w:r>
            <w:r>
              <w:rPr>
                <w:rFonts w:ascii="宋体" w:hAnsi="宋体"/>
                <w:sz w:val="18"/>
                <w:szCs w:val="18"/>
              </w:rPr>
              <w:t>3</w:t>
            </w:r>
          </w:p>
        </w:tc>
        <w:tc>
          <w:tcPr>
            <w:tcW w:w="2415" w:type="dxa"/>
            <w:gridSpan w:val="4"/>
            <w:vAlign w:val="center"/>
          </w:tcPr>
          <w:p>
            <w:pPr>
              <w:jc w:val="center"/>
              <w:rPr>
                <w:rFonts w:ascii="宋体" w:hAnsi="宋体"/>
                <w:sz w:val="18"/>
                <w:szCs w:val="18"/>
              </w:rPr>
            </w:pPr>
            <w:r>
              <w:rPr>
                <w:rFonts w:hint="eastAsia" w:ascii="宋体" w:hAnsi="宋体"/>
                <w:sz w:val="18"/>
                <w:szCs w:val="18"/>
              </w:rPr>
              <w:t>画法几何</w:t>
            </w:r>
          </w:p>
        </w:tc>
        <w:tc>
          <w:tcPr>
            <w:tcW w:w="1052" w:type="dxa"/>
          </w:tcPr>
          <w:p>
            <w:pPr>
              <w:jc w:val="center"/>
              <w:rPr>
                <w:rFonts w:ascii="宋体" w:hAnsi="宋体"/>
                <w:sz w:val="18"/>
                <w:szCs w:val="18"/>
              </w:rPr>
            </w:pPr>
            <w:r>
              <w:rPr>
                <w:rFonts w:hint="eastAsia" w:ascii="宋体" w:hAnsi="宋体"/>
                <w:sz w:val="18"/>
                <w:szCs w:val="18"/>
              </w:rPr>
              <w:t>4005011</w:t>
            </w:r>
          </w:p>
        </w:tc>
        <w:tc>
          <w:tcPr>
            <w:tcW w:w="451" w:type="dxa"/>
            <w:vAlign w:val="center"/>
          </w:tcPr>
          <w:p>
            <w:pPr>
              <w:jc w:val="center"/>
              <w:rPr>
                <w:rFonts w:ascii="宋体" w:hAnsi="宋体"/>
                <w:sz w:val="18"/>
                <w:szCs w:val="18"/>
              </w:rPr>
            </w:pPr>
            <w:r>
              <w:rPr>
                <w:rFonts w:hint="eastAsia" w:ascii="宋体" w:hAnsi="宋体"/>
                <w:sz w:val="18"/>
                <w:szCs w:val="18"/>
              </w:rPr>
              <w:t>B</w:t>
            </w:r>
          </w:p>
        </w:tc>
        <w:tc>
          <w:tcPr>
            <w:tcW w:w="601" w:type="dxa"/>
            <w:vAlign w:val="center"/>
          </w:tcPr>
          <w:p>
            <w:pPr>
              <w:jc w:val="center"/>
              <w:rPr>
                <w:rFonts w:ascii="宋体" w:hAnsi="宋体"/>
                <w:sz w:val="18"/>
                <w:szCs w:val="18"/>
              </w:rPr>
            </w:pPr>
            <w:r>
              <w:rPr>
                <w:rFonts w:hint="eastAsia" w:ascii="宋体" w:hAnsi="宋体"/>
                <w:sz w:val="18"/>
                <w:szCs w:val="18"/>
              </w:rPr>
              <w:t>1</w:t>
            </w:r>
            <w:r>
              <w:rPr>
                <w:rFonts w:ascii="宋体" w:hAnsi="宋体"/>
                <w:sz w:val="18"/>
                <w:szCs w:val="18"/>
              </w:rPr>
              <w:t>02</w:t>
            </w:r>
          </w:p>
        </w:tc>
        <w:tc>
          <w:tcPr>
            <w:tcW w:w="508" w:type="dxa"/>
            <w:vAlign w:val="center"/>
          </w:tcPr>
          <w:p>
            <w:pPr>
              <w:jc w:val="center"/>
              <w:rPr>
                <w:rFonts w:ascii="宋体" w:hAnsi="宋体"/>
                <w:sz w:val="18"/>
                <w:szCs w:val="18"/>
              </w:rPr>
            </w:pPr>
            <w:r>
              <w:rPr>
                <w:rFonts w:ascii="宋体" w:hAnsi="宋体"/>
                <w:sz w:val="18"/>
                <w:szCs w:val="18"/>
              </w:rPr>
              <w:t>6</w:t>
            </w:r>
          </w:p>
        </w:tc>
        <w:tc>
          <w:tcPr>
            <w:tcW w:w="542" w:type="dxa"/>
            <w:vAlign w:val="center"/>
          </w:tcPr>
          <w:p>
            <w:pPr>
              <w:jc w:val="center"/>
              <w:rPr>
                <w:rFonts w:ascii="宋体" w:hAnsi="宋体"/>
                <w:sz w:val="18"/>
                <w:szCs w:val="18"/>
              </w:rPr>
            </w:pPr>
            <w:r>
              <w:rPr>
                <w:rFonts w:ascii="宋体" w:hAnsi="宋体"/>
                <w:sz w:val="18"/>
                <w:szCs w:val="18"/>
              </w:rPr>
              <w:t>68</w:t>
            </w:r>
          </w:p>
        </w:tc>
        <w:tc>
          <w:tcPr>
            <w:tcW w:w="542" w:type="dxa"/>
            <w:vAlign w:val="center"/>
          </w:tcPr>
          <w:p>
            <w:pPr>
              <w:jc w:val="center"/>
              <w:rPr>
                <w:rFonts w:ascii="宋体" w:hAnsi="宋体"/>
                <w:sz w:val="18"/>
                <w:szCs w:val="18"/>
              </w:rPr>
            </w:pPr>
            <w:r>
              <w:rPr>
                <w:rFonts w:ascii="宋体" w:hAnsi="宋体"/>
                <w:sz w:val="18"/>
                <w:szCs w:val="18"/>
              </w:rPr>
              <w:t>34</w:t>
            </w:r>
          </w:p>
        </w:tc>
        <w:tc>
          <w:tcPr>
            <w:tcW w:w="452" w:type="dxa"/>
            <w:vAlign w:val="center"/>
          </w:tcPr>
          <w:p>
            <w:pPr>
              <w:jc w:val="center"/>
              <w:rPr>
                <w:rFonts w:ascii="宋体" w:hAnsi="宋体"/>
                <w:sz w:val="18"/>
                <w:szCs w:val="18"/>
              </w:rPr>
            </w:pPr>
            <w:r>
              <w:rPr>
                <w:rFonts w:hint="eastAsia" w:ascii="宋体" w:hAnsi="宋体"/>
                <w:sz w:val="18"/>
                <w:szCs w:val="18"/>
              </w:rPr>
              <w:t>√</w:t>
            </w:r>
          </w:p>
        </w:tc>
        <w:tc>
          <w:tcPr>
            <w:tcW w:w="452" w:type="dxa"/>
            <w:vAlign w:val="center"/>
          </w:tcPr>
          <w:p>
            <w:pPr>
              <w:jc w:val="center"/>
              <w:rPr>
                <w:rFonts w:ascii="宋体" w:hAnsi="宋体"/>
                <w:sz w:val="18"/>
                <w:szCs w:val="18"/>
              </w:rPr>
            </w:pPr>
          </w:p>
        </w:tc>
        <w:tc>
          <w:tcPr>
            <w:tcW w:w="399" w:type="dxa"/>
            <w:vAlign w:val="center"/>
          </w:tcPr>
          <w:p>
            <w:pPr>
              <w:jc w:val="center"/>
              <w:rPr>
                <w:rFonts w:ascii="宋体" w:hAnsi="宋体"/>
                <w:sz w:val="18"/>
                <w:szCs w:val="18"/>
              </w:rPr>
            </w:pPr>
          </w:p>
        </w:tc>
        <w:tc>
          <w:tcPr>
            <w:tcW w:w="505" w:type="dxa"/>
            <w:vAlign w:val="center"/>
          </w:tcPr>
          <w:p>
            <w:pPr>
              <w:jc w:val="center"/>
              <w:rPr>
                <w:rFonts w:ascii="宋体" w:hAnsi="宋体"/>
                <w:sz w:val="18"/>
                <w:szCs w:val="18"/>
              </w:rPr>
            </w:pPr>
            <w:r>
              <w:rPr>
                <w:rFonts w:ascii="宋体" w:hAnsi="宋体"/>
                <w:sz w:val="18"/>
                <w:szCs w:val="18"/>
              </w:rPr>
              <w:t>6</w:t>
            </w: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pPr>
          </w:p>
        </w:tc>
        <w:tc>
          <w:tcPr>
            <w:tcW w:w="452" w:type="dxa"/>
          </w:tcPr>
          <w:p>
            <w:pPr>
              <w:jc w:val="center"/>
            </w:pPr>
          </w:p>
        </w:tc>
        <w:tc>
          <w:tcPr>
            <w:tcW w:w="452" w:type="dxa"/>
          </w:tcPr>
          <w:p>
            <w:pPr>
              <w:jc w:val="center"/>
            </w:pPr>
          </w:p>
        </w:tc>
        <w:tc>
          <w:tcPr>
            <w:tcW w:w="452" w:type="dxa"/>
          </w:tcPr>
          <w:p>
            <w:pPr>
              <w:jc w:val="center"/>
            </w:pPr>
          </w:p>
        </w:tc>
        <w:tc>
          <w:tcPr>
            <w:tcW w:w="452"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continue"/>
            <w:vAlign w:val="center"/>
          </w:tcPr>
          <w:p>
            <w:pPr>
              <w:snapToGrid w:val="0"/>
              <w:jc w:val="center"/>
              <w:rPr>
                <w:rFonts w:ascii="宋体" w:hAnsi="宋体"/>
                <w:szCs w:val="21"/>
              </w:rPr>
            </w:pPr>
          </w:p>
        </w:tc>
        <w:tc>
          <w:tcPr>
            <w:tcW w:w="422" w:type="dxa"/>
            <w:vMerge w:val="continue"/>
          </w:tcPr>
          <w:p>
            <w:pPr>
              <w:snapToGrid w:val="0"/>
              <w:jc w:val="center"/>
              <w:rPr>
                <w:rFonts w:ascii="宋体" w:hAnsi="宋体"/>
                <w:sz w:val="18"/>
                <w:szCs w:val="18"/>
              </w:rPr>
            </w:pPr>
          </w:p>
        </w:tc>
        <w:tc>
          <w:tcPr>
            <w:tcW w:w="470" w:type="dxa"/>
            <w:vAlign w:val="center"/>
          </w:tcPr>
          <w:p>
            <w:pPr>
              <w:snapToGrid w:val="0"/>
              <w:jc w:val="center"/>
              <w:rPr>
                <w:rFonts w:ascii="宋体" w:hAnsi="宋体"/>
                <w:sz w:val="18"/>
                <w:szCs w:val="18"/>
              </w:rPr>
            </w:pPr>
            <w:r>
              <w:rPr>
                <w:rFonts w:hint="eastAsia" w:ascii="宋体" w:hAnsi="宋体"/>
                <w:sz w:val="18"/>
                <w:szCs w:val="18"/>
              </w:rPr>
              <w:t>2</w:t>
            </w:r>
            <w:r>
              <w:rPr>
                <w:rFonts w:ascii="宋体" w:hAnsi="宋体"/>
                <w:sz w:val="18"/>
                <w:szCs w:val="18"/>
              </w:rPr>
              <w:t>4</w:t>
            </w:r>
          </w:p>
        </w:tc>
        <w:tc>
          <w:tcPr>
            <w:tcW w:w="2415" w:type="dxa"/>
            <w:gridSpan w:val="4"/>
            <w:vAlign w:val="center"/>
          </w:tcPr>
          <w:p>
            <w:pPr>
              <w:jc w:val="center"/>
              <w:rPr>
                <w:rFonts w:ascii="宋体" w:hAnsi="宋体"/>
                <w:sz w:val="18"/>
                <w:szCs w:val="18"/>
              </w:rPr>
            </w:pPr>
            <w:r>
              <w:rPr>
                <w:rFonts w:hint="eastAsia" w:ascii="宋体" w:hAnsi="宋体"/>
                <w:sz w:val="18"/>
                <w:szCs w:val="18"/>
              </w:rPr>
              <w:t>电工学基础</w:t>
            </w:r>
          </w:p>
        </w:tc>
        <w:tc>
          <w:tcPr>
            <w:tcW w:w="1052" w:type="dxa"/>
          </w:tcPr>
          <w:p>
            <w:pPr>
              <w:jc w:val="center"/>
              <w:rPr>
                <w:rFonts w:ascii="宋体" w:hAnsi="宋体"/>
                <w:sz w:val="18"/>
                <w:szCs w:val="18"/>
              </w:rPr>
            </w:pPr>
            <w:r>
              <w:rPr>
                <w:rFonts w:hint="eastAsia" w:ascii="宋体" w:hAnsi="宋体"/>
                <w:sz w:val="18"/>
                <w:szCs w:val="18"/>
              </w:rPr>
              <w:t>4005053</w:t>
            </w:r>
          </w:p>
        </w:tc>
        <w:tc>
          <w:tcPr>
            <w:tcW w:w="451" w:type="dxa"/>
            <w:vAlign w:val="center"/>
          </w:tcPr>
          <w:p>
            <w:pPr>
              <w:jc w:val="center"/>
              <w:rPr>
                <w:rFonts w:ascii="宋体" w:hAnsi="宋体"/>
                <w:sz w:val="18"/>
                <w:szCs w:val="18"/>
              </w:rPr>
            </w:pPr>
            <w:r>
              <w:rPr>
                <w:rFonts w:hint="eastAsia" w:ascii="宋体" w:hAnsi="宋体"/>
                <w:sz w:val="18"/>
                <w:szCs w:val="18"/>
              </w:rPr>
              <w:t>B</w:t>
            </w:r>
          </w:p>
        </w:tc>
        <w:tc>
          <w:tcPr>
            <w:tcW w:w="601" w:type="dxa"/>
            <w:vAlign w:val="center"/>
          </w:tcPr>
          <w:p>
            <w:pPr>
              <w:jc w:val="center"/>
              <w:rPr>
                <w:rFonts w:ascii="宋体" w:hAnsi="宋体"/>
                <w:sz w:val="18"/>
                <w:szCs w:val="18"/>
              </w:rPr>
            </w:pPr>
            <w:r>
              <w:rPr>
                <w:rFonts w:hint="eastAsia" w:ascii="宋体" w:hAnsi="宋体"/>
                <w:sz w:val="18"/>
                <w:szCs w:val="18"/>
              </w:rPr>
              <w:t>1</w:t>
            </w:r>
            <w:r>
              <w:rPr>
                <w:rFonts w:ascii="宋体" w:hAnsi="宋体"/>
                <w:sz w:val="18"/>
                <w:szCs w:val="18"/>
              </w:rPr>
              <w:t>02</w:t>
            </w:r>
          </w:p>
        </w:tc>
        <w:tc>
          <w:tcPr>
            <w:tcW w:w="508" w:type="dxa"/>
            <w:vAlign w:val="center"/>
          </w:tcPr>
          <w:p>
            <w:pPr>
              <w:jc w:val="center"/>
              <w:rPr>
                <w:rFonts w:ascii="宋体" w:hAnsi="宋体"/>
                <w:sz w:val="18"/>
                <w:szCs w:val="18"/>
              </w:rPr>
            </w:pPr>
            <w:r>
              <w:rPr>
                <w:rFonts w:hint="eastAsia" w:ascii="宋体" w:hAnsi="宋体"/>
                <w:sz w:val="18"/>
                <w:szCs w:val="18"/>
              </w:rPr>
              <w:t>6</w:t>
            </w:r>
          </w:p>
        </w:tc>
        <w:tc>
          <w:tcPr>
            <w:tcW w:w="542" w:type="dxa"/>
            <w:vAlign w:val="center"/>
          </w:tcPr>
          <w:p>
            <w:pPr>
              <w:jc w:val="center"/>
              <w:rPr>
                <w:rFonts w:ascii="宋体" w:hAnsi="宋体"/>
                <w:sz w:val="18"/>
                <w:szCs w:val="18"/>
              </w:rPr>
            </w:pPr>
            <w:r>
              <w:rPr>
                <w:rFonts w:hint="eastAsia" w:ascii="宋体" w:hAnsi="宋体"/>
                <w:sz w:val="18"/>
                <w:szCs w:val="18"/>
              </w:rPr>
              <w:t>5</w:t>
            </w:r>
            <w:r>
              <w:rPr>
                <w:rFonts w:ascii="宋体" w:hAnsi="宋体"/>
                <w:sz w:val="18"/>
                <w:szCs w:val="18"/>
              </w:rPr>
              <w:t>0</w:t>
            </w:r>
          </w:p>
        </w:tc>
        <w:tc>
          <w:tcPr>
            <w:tcW w:w="542" w:type="dxa"/>
            <w:vAlign w:val="center"/>
          </w:tcPr>
          <w:p>
            <w:pPr>
              <w:jc w:val="center"/>
              <w:rPr>
                <w:rFonts w:ascii="宋体" w:hAnsi="宋体"/>
                <w:sz w:val="18"/>
                <w:szCs w:val="18"/>
              </w:rPr>
            </w:pPr>
            <w:r>
              <w:rPr>
                <w:rFonts w:hint="eastAsia" w:ascii="宋体" w:hAnsi="宋体"/>
                <w:sz w:val="18"/>
                <w:szCs w:val="18"/>
              </w:rPr>
              <w:t>5</w:t>
            </w:r>
            <w:r>
              <w:rPr>
                <w:rFonts w:ascii="宋体" w:hAnsi="宋体"/>
                <w:sz w:val="18"/>
                <w:szCs w:val="18"/>
              </w:rPr>
              <w:t>2</w:t>
            </w: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399" w:type="dxa"/>
            <w:vAlign w:val="center"/>
          </w:tcPr>
          <w:p>
            <w:pPr>
              <w:jc w:val="center"/>
              <w:rPr>
                <w:rFonts w:ascii="宋体" w:hAnsi="宋体"/>
                <w:sz w:val="18"/>
                <w:szCs w:val="18"/>
              </w:rPr>
            </w:pPr>
          </w:p>
        </w:tc>
        <w:tc>
          <w:tcPr>
            <w:tcW w:w="505" w:type="dxa"/>
            <w:vAlign w:val="center"/>
          </w:tcPr>
          <w:p>
            <w:pPr>
              <w:jc w:val="center"/>
              <w:rPr>
                <w:rFonts w:ascii="宋体" w:hAnsi="宋体"/>
                <w:sz w:val="18"/>
                <w:szCs w:val="18"/>
              </w:rPr>
            </w:pPr>
            <w:r>
              <w:rPr>
                <w:rFonts w:hint="eastAsia" w:ascii="宋体" w:hAnsi="宋体"/>
                <w:sz w:val="18"/>
                <w:szCs w:val="18"/>
              </w:rPr>
              <w:t>6</w:t>
            </w: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pPr>
          </w:p>
        </w:tc>
        <w:tc>
          <w:tcPr>
            <w:tcW w:w="452" w:type="dxa"/>
          </w:tcPr>
          <w:p>
            <w:pPr>
              <w:jc w:val="center"/>
            </w:pPr>
          </w:p>
        </w:tc>
        <w:tc>
          <w:tcPr>
            <w:tcW w:w="452" w:type="dxa"/>
          </w:tcPr>
          <w:p>
            <w:pPr>
              <w:jc w:val="center"/>
            </w:pPr>
          </w:p>
        </w:tc>
        <w:tc>
          <w:tcPr>
            <w:tcW w:w="452" w:type="dxa"/>
          </w:tcPr>
          <w:p>
            <w:pPr>
              <w:jc w:val="center"/>
            </w:pPr>
          </w:p>
        </w:tc>
        <w:tc>
          <w:tcPr>
            <w:tcW w:w="452"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continue"/>
            <w:vAlign w:val="center"/>
          </w:tcPr>
          <w:p>
            <w:pPr>
              <w:snapToGrid w:val="0"/>
              <w:jc w:val="center"/>
              <w:rPr>
                <w:rFonts w:ascii="宋体" w:hAnsi="宋体"/>
                <w:szCs w:val="21"/>
              </w:rPr>
            </w:pPr>
          </w:p>
        </w:tc>
        <w:tc>
          <w:tcPr>
            <w:tcW w:w="422" w:type="dxa"/>
            <w:vMerge w:val="continue"/>
          </w:tcPr>
          <w:p>
            <w:pPr>
              <w:snapToGrid w:val="0"/>
              <w:jc w:val="center"/>
              <w:rPr>
                <w:rFonts w:ascii="宋体" w:hAnsi="宋体"/>
                <w:sz w:val="18"/>
                <w:szCs w:val="18"/>
              </w:rPr>
            </w:pPr>
          </w:p>
        </w:tc>
        <w:tc>
          <w:tcPr>
            <w:tcW w:w="470" w:type="dxa"/>
            <w:vAlign w:val="center"/>
          </w:tcPr>
          <w:p>
            <w:pPr>
              <w:snapToGrid w:val="0"/>
              <w:jc w:val="center"/>
              <w:rPr>
                <w:rFonts w:ascii="宋体" w:hAnsi="宋体"/>
                <w:sz w:val="18"/>
                <w:szCs w:val="18"/>
              </w:rPr>
            </w:pPr>
            <w:r>
              <w:rPr>
                <w:rFonts w:hint="eastAsia" w:ascii="宋体" w:hAnsi="宋体"/>
                <w:sz w:val="18"/>
                <w:szCs w:val="18"/>
              </w:rPr>
              <w:t>2</w:t>
            </w:r>
            <w:r>
              <w:rPr>
                <w:rFonts w:ascii="宋体" w:hAnsi="宋体"/>
                <w:sz w:val="18"/>
                <w:szCs w:val="18"/>
              </w:rPr>
              <w:t>5</w:t>
            </w:r>
          </w:p>
        </w:tc>
        <w:tc>
          <w:tcPr>
            <w:tcW w:w="2415" w:type="dxa"/>
            <w:gridSpan w:val="4"/>
            <w:vAlign w:val="center"/>
          </w:tcPr>
          <w:p>
            <w:pPr>
              <w:jc w:val="center"/>
              <w:rPr>
                <w:rFonts w:ascii="宋体" w:hAnsi="宋体"/>
                <w:sz w:val="18"/>
                <w:szCs w:val="18"/>
              </w:rPr>
            </w:pPr>
            <w:r>
              <w:rPr>
                <w:rFonts w:hint="eastAsia" w:ascii="宋体" w:hAnsi="宋体"/>
                <w:sz w:val="18"/>
                <w:szCs w:val="18"/>
              </w:rPr>
              <w:t>力学基础</w:t>
            </w:r>
          </w:p>
        </w:tc>
        <w:tc>
          <w:tcPr>
            <w:tcW w:w="1052" w:type="dxa"/>
          </w:tcPr>
          <w:p>
            <w:pPr>
              <w:jc w:val="center"/>
              <w:rPr>
                <w:rFonts w:ascii="宋体" w:hAnsi="宋体"/>
                <w:sz w:val="18"/>
                <w:szCs w:val="18"/>
              </w:rPr>
            </w:pPr>
            <w:r>
              <w:rPr>
                <w:rFonts w:hint="eastAsia" w:ascii="宋体" w:hAnsi="宋体"/>
                <w:sz w:val="18"/>
                <w:szCs w:val="18"/>
              </w:rPr>
              <w:t>4005054</w:t>
            </w:r>
          </w:p>
        </w:tc>
        <w:tc>
          <w:tcPr>
            <w:tcW w:w="451" w:type="dxa"/>
            <w:vAlign w:val="center"/>
          </w:tcPr>
          <w:p>
            <w:pPr>
              <w:jc w:val="center"/>
              <w:rPr>
                <w:rFonts w:ascii="宋体" w:hAnsi="宋体"/>
                <w:sz w:val="18"/>
                <w:szCs w:val="18"/>
              </w:rPr>
            </w:pPr>
            <w:r>
              <w:rPr>
                <w:rFonts w:hint="eastAsia" w:ascii="宋体" w:hAnsi="宋体"/>
                <w:sz w:val="18"/>
                <w:szCs w:val="18"/>
              </w:rPr>
              <w:t>A</w:t>
            </w:r>
          </w:p>
        </w:tc>
        <w:tc>
          <w:tcPr>
            <w:tcW w:w="601" w:type="dxa"/>
            <w:vAlign w:val="center"/>
          </w:tcPr>
          <w:p>
            <w:pPr>
              <w:jc w:val="center"/>
              <w:rPr>
                <w:rFonts w:ascii="宋体" w:hAnsi="宋体"/>
                <w:sz w:val="18"/>
                <w:szCs w:val="18"/>
              </w:rPr>
            </w:pPr>
            <w:r>
              <w:rPr>
                <w:rFonts w:ascii="宋体" w:hAnsi="宋体"/>
                <w:sz w:val="18"/>
                <w:szCs w:val="18"/>
              </w:rPr>
              <w:t>68</w:t>
            </w:r>
          </w:p>
        </w:tc>
        <w:tc>
          <w:tcPr>
            <w:tcW w:w="508" w:type="dxa"/>
            <w:vAlign w:val="center"/>
          </w:tcPr>
          <w:p>
            <w:pPr>
              <w:jc w:val="center"/>
              <w:rPr>
                <w:rFonts w:ascii="宋体" w:hAnsi="宋体"/>
                <w:sz w:val="18"/>
                <w:szCs w:val="18"/>
              </w:rPr>
            </w:pPr>
            <w:r>
              <w:rPr>
                <w:rFonts w:ascii="宋体" w:hAnsi="宋体"/>
                <w:sz w:val="18"/>
                <w:szCs w:val="18"/>
              </w:rPr>
              <w:t>4</w:t>
            </w:r>
          </w:p>
        </w:tc>
        <w:tc>
          <w:tcPr>
            <w:tcW w:w="542" w:type="dxa"/>
            <w:vAlign w:val="center"/>
          </w:tcPr>
          <w:p>
            <w:pPr>
              <w:jc w:val="center"/>
              <w:rPr>
                <w:rFonts w:ascii="宋体" w:hAnsi="宋体"/>
                <w:sz w:val="18"/>
                <w:szCs w:val="18"/>
              </w:rPr>
            </w:pPr>
            <w:r>
              <w:rPr>
                <w:rFonts w:ascii="宋体" w:hAnsi="宋体"/>
                <w:sz w:val="18"/>
                <w:szCs w:val="18"/>
              </w:rPr>
              <w:t>60</w:t>
            </w:r>
          </w:p>
        </w:tc>
        <w:tc>
          <w:tcPr>
            <w:tcW w:w="542" w:type="dxa"/>
            <w:vAlign w:val="center"/>
          </w:tcPr>
          <w:p>
            <w:pPr>
              <w:jc w:val="center"/>
              <w:rPr>
                <w:rFonts w:ascii="宋体" w:hAnsi="宋体"/>
                <w:sz w:val="18"/>
                <w:szCs w:val="18"/>
              </w:rPr>
            </w:pPr>
            <w:r>
              <w:rPr>
                <w:rFonts w:ascii="宋体" w:hAnsi="宋体"/>
                <w:sz w:val="18"/>
                <w:szCs w:val="18"/>
              </w:rPr>
              <w:t>8</w:t>
            </w: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399" w:type="dxa"/>
            <w:vAlign w:val="center"/>
          </w:tcPr>
          <w:p>
            <w:pPr>
              <w:jc w:val="cente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tc>
        <w:tc>
          <w:tcPr>
            <w:tcW w:w="505"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r>
              <w:rPr>
                <w:rFonts w:ascii="宋体" w:hAnsi="宋体"/>
                <w:sz w:val="18"/>
                <w:szCs w:val="18"/>
              </w:rPr>
              <w:t>4</w:t>
            </w: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pPr>
          </w:p>
        </w:tc>
        <w:tc>
          <w:tcPr>
            <w:tcW w:w="452" w:type="dxa"/>
          </w:tcPr>
          <w:p>
            <w:pPr>
              <w:jc w:val="center"/>
            </w:pPr>
          </w:p>
        </w:tc>
        <w:tc>
          <w:tcPr>
            <w:tcW w:w="452" w:type="dxa"/>
          </w:tcPr>
          <w:p>
            <w:pPr>
              <w:jc w:val="center"/>
            </w:pPr>
          </w:p>
        </w:tc>
        <w:tc>
          <w:tcPr>
            <w:tcW w:w="452" w:type="dxa"/>
          </w:tcPr>
          <w:p>
            <w:pPr>
              <w:jc w:val="center"/>
            </w:pPr>
          </w:p>
        </w:tc>
        <w:tc>
          <w:tcPr>
            <w:tcW w:w="452"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continue"/>
            <w:vAlign w:val="center"/>
          </w:tcPr>
          <w:p>
            <w:pPr>
              <w:snapToGrid w:val="0"/>
              <w:jc w:val="center"/>
              <w:rPr>
                <w:rFonts w:ascii="宋体" w:hAnsi="宋体"/>
                <w:szCs w:val="21"/>
              </w:rPr>
            </w:pPr>
          </w:p>
        </w:tc>
        <w:tc>
          <w:tcPr>
            <w:tcW w:w="422" w:type="dxa"/>
            <w:vMerge w:val="continue"/>
          </w:tcPr>
          <w:p>
            <w:pPr>
              <w:snapToGrid w:val="0"/>
              <w:jc w:val="center"/>
              <w:rPr>
                <w:rFonts w:ascii="宋体" w:hAnsi="宋体"/>
                <w:sz w:val="18"/>
                <w:szCs w:val="18"/>
              </w:rPr>
            </w:pPr>
          </w:p>
        </w:tc>
        <w:tc>
          <w:tcPr>
            <w:tcW w:w="470" w:type="dxa"/>
            <w:vAlign w:val="center"/>
          </w:tcPr>
          <w:p>
            <w:pPr>
              <w:snapToGrid w:val="0"/>
              <w:jc w:val="center"/>
              <w:rPr>
                <w:rFonts w:ascii="宋体" w:hAnsi="宋体"/>
                <w:sz w:val="18"/>
                <w:szCs w:val="18"/>
              </w:rPr>
            </w:pPr>
            <w:r>
              <w:rPr>
                <w:rFonts w:hint="eastAsia" w:ascii="宋体" w:hAnsi="宋体"/>
                <w:sz w:val="18"/>
                <w:szCs w:val="18"/>
              </w:rPr>
              <w:t>2</w:t>
            </w:r>
            <w:r>
              <w:rPr>
                <w:rFonts w:ascii="宋体" w:hAnsi="宋体"/>
                <w:sz w:val="18"/>
                <w:szCs w:val="18"/>
              </w:rPr>
              <w:t>6</w:t>
            </w:r>
          </w:p>
        </w:tc>
        <w:tc>
          <w:tcPr>
            <w:tcW w:w="2415" w:type="dxa"/>
            <w:gridSpan w:val="4"/>
            <w:vAlign w:val="center"/>
          </w:tcPr>
          <w:p>
            <w:pPr>
              <w:jc w:val="center"/>
              <w:rPr>
                <w:rFonts w:ascii="宋体" w:hAnsi="宋体"/>
                <w:sz w:val="18"/>
                <w:szCs w:val="18"/>
              </w:rPr>
            </w:pPr>
            <w:r>
              <w:rPr>
                <w:rFonts w:hint="eastAsia" w:ascii="宋体" w:hAnsi="宋体"/>
                <w:sz w:val="18"/>
                <w:szCs w:val="18"/>
              </w:rPr>
              <w:t>汽车材料</w:t>
            </w:r>
          </w:p>
        </w:tc>
        <w:tc>
          <w:tcPr>
            <w:tcW w:w="1052" w:type="dxa"/>
          </w:tcPr>
          <w:p>
            <w:pPr>
              <w:jc w:val="center"/>
              <w:rPr>
                <w:rFonts w:ascii="宋体" w:hAnsi="宋体"/>
                <w:sz w:val="18"/>
                <w:szCs w:val="18"/>
              </w:rPr>
            </w:pPr>
            <w:r>
              <w:rPr>
                <w:rFonts w:hint="eastAsia" w:ascii="宋体" w:hAnsi="宋体"/>
                <w:sz w:val="18"/>
                <w:szCs w:val="18"/>
              </w:rPr>
              <w:t>4005055</w:t>
            </w:r>
          </w:p>
        </w:tc>
        <w:tc>
          <w:tcPr>
            <w:tcW w:w="451" w:type="dxa"/>
            <w:vAlign w:val="center"/>
          </w:tcPr>
          <w:p>
            <w:pPr>
              <w:jc w:val="center"/>
              <w:rPr>
                <w:rFonts w:ascii="宋体" w:hAnsi="宋体"/>
                <w:sz w:val="18"/>
                <w:szCs w:val="18"/>
              </w:rPr>
            </w:pPr>
            <w:r>
              <w:rPr>
                <w:rFonts w:hint="eastAsia" w:ascii="宋体" w:hAnsi="宋体"/>
                <w:sz w:val="18"/>
                <w:szCs w:val="18"/>
              </w:rPr>
              <w:t>A</w:t>
            </w:r>
          </w:p>
        </w:tc>
        <w:tc>
          <w:tcPr>
            <w:tcW w:w="601" w:type="dxa"/>
            <w:vAlign w:val="center"/>
          </w:tcPr>
          <w:p>
            <w:pPr>
              <w:jc w:val="center"/>
              <w:rPr>
                <w:rFonts w:ascii="宋体" w:hAnsi="宋体"/>
                <w:sz w:val="18"/>
                <w:szCs w:val="18"/>
              </w:rPr>
            </w:pPr>
            <w:r>
              <w:rPr>
                <w:rFonts w:hint="eastAsia" w:ascii="宋体" w:hAnsi="宋体"/>
                <w:sz w:val="18"/>
                <w:szCs w:val="18"/>
              </w:rPr>
              <w:t>1</w:t>
            </w:r>
            <w:r>
              <w:rPr>
                <w:rFonts w:ascii="宋体" w:hAnsi="宋体"/>
                <w:sz w:val="18"/>
                <w:szCs w:val="18"/>
              </w:rPr>
              <w:t>02</w:t>
            </w:r>
          </w:p>
        </w:tc>
        <w:tc>
          <w:tcPr>
            <w:tcW w:w="508" w:type="dxa"/>
            <w:vAlign w:val="center"/>
          </w:tcPr>
          <w:p>
            <w:pPr>
              <w:jc w:val="center"/>
              <w:rPr>
                <w:rFonts w:ascii="宋体" w:hAnsi="宋体"/>
                <w:sz w:val="18"/>
                <w:szCs w:val="18"/>
              </w:rPr>
            </w:pPr>
            <w:r>
              <w:rPr>
                <w:rFonts w:ascii="宋体" w:hAnsi="宋体"/>
                <w:sz w:val="18"/>
                <w:szCs w:val="18"/>
              </w:rPr>
              <w:t>6</w:t>
            </w:r>
          </w:p>
        </w:tc>
        <w:tc>
          <w:tcPr>
            <w:tcW w:w="542" w:type="dxa"/>
            <w:vAlign w:val="center"/>
          </w:tcPr>
          <w:p>
            <w:pPr>
              <w:jc w:val="center"/>
              <w:rPr>
                <w:rFonts w:ascii="宋体" w:hAnsi="宋体"/>
                <w:sz w:val="18"/>
                <w:szCs w:val="18"/>
              </w:rPr>
            </w:pPr>
            <w:r>
              <w:rPr>
                <w:rFonts w:ascii="宋体" w:hAnsi="宋体"/>
                <w:sz w:val="18"/>
                <w:szCs w:val="18"/>
              </w:rPr>
              <w:t>86</w:t>
            </w:r>
          </w:p>
        </w:tc>
        <w:tc>
          <w:tcPr>
            <w:tcW w:w="542" w:type="dxa"/>
            <w:vAlign w:val="center"/>
          </w:tcPr>
          <w:p>
            <w:pPr>
              <w:jc w:val="center"/>
              <w:rPr>
                <w:rFonts w:ascii="宋体" w:hAnsi="宋体"/>
                <w:sz w:val="18"/>
                <w:szCs w:val="18"/>
              </w:rPr>
            </w:pPr>
            <w:r>
              <w:rPr>
                <w:rFonts w:ascii="宋体" w:hAnsi="宋体"/>
                <w:sz w:val="18"/>
                <w:szCs w:val="18"/>
              </w:rPr>
              <w:t>16</w:t>
            </w: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399" w:type="dxa"/>
            <w:vAlign w:val="center"/>
          </w:tcPr>
          <w:p>
            <w:pPr>
              <w:jc w:val="center"/>
              <w:rPr>
                <w:rFonts w:ascii="宋体" w:hAnsi="宋体"/>
                <w:sz w:val="18"/>
                <w:szCs w:val="18"/>
              </w:rPr>
            </w:pPr>
          </w:p>
        </w:tc>
        <w:tc>
          <w:tcPr>
            <w:tcW w:w="505"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r>
              <w:rPr>
                <w:rFonts w:ascii="宋体" w:hAnsi="宋体"/>
                <w:sz w:val="18"/>
                <w:szCs w:val="18"/>
              </w:rPr>
              <w:t>6</w:t>
            </w: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pPr>
          </w:p>
        </w:tc>
        <w:tc>
          <w:tcPr>
            <w:tcW w:w="452" w:type="dxa"/>
          </w:tcPr>
          <w:p>
            <w:pPr>
              <w:jc w:val="center"/>
            </w:pPr>
          </w:p>
        </w:tc>
        <w:tc>
          <w:tcPr>
            <w:tcW w:w="452" w:type="dxa"/>
          </w:tcPr>
          <w:p>
            <w:pPr>
              <w:jc w:val="center"/>
            </w:pPr>
          </w:p>
        </w:tc>
        <w:tc>
          <w:tcPr>
            <w:tcW w:w="452" w:type="dxa"/>
          </w:tcPr>
          <w:p>
            <w:pPr>
              <w:jc w:val="center"/>
            </w:pPr>
          </w:p>
        </w:tc>
        <w:tc>
          <w:tcPr>
            <w:tcW w:w="452"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continue"/>
            <w:vAlign w:val="center"/>
          </w:tcPr>
          <w:p>
            <w:pPr>
              <w:snapToGrid w:val="0"/>
              <w:jc w:val="center"/>
              <w:rPr>
                <w:rFonts w:ascii="宋体" w:hAnsi="宋体"/>
                <w:szCs w:val="21"/>
              </w:rPr>
            </w:pPr>
          </w:p>
        </w:tc>
        <w:tc>
          <w:tcPr>
            <w:tcW w:w="422" w:type="dxa"/>
            <w:vMerge w:val="continue"/>
          </w:tcPr>
          <w:p>
            <w:pPr>
              <w:snapToGrid w:val="0"/>
              <w:jc w:val="center"/>
              <w:rPr>
                <w:rFonts w:ascii="宋体" w:hAnsi="宋体"/>
                <w:sz w:val="18"/>
                <w:szCs w:val="18"/>
              </w:rPr>
            </w:pPr>
          </w:p>
        </w:tc>
        <w:tc>
          <w:tcPr>
            <w:tcW w:w="470" w:type="dxa"/>
            <w:vAlign w:val="center"/>
          </w:tcPr>
          <w:p>
            <w:pPr>
              <w:snapToGrid w:val="0"/>
              <w:jc w:val="center"/>
              <w:rPr>
                <w:rFonts w:ascii="宋体" w:hAnsi="宋体"/>
                <w:sz w:val="18"/>
                <w:szCs w:val="18"/>
              </w:rPr>
            </w:pPr>
            <w:r>
              <w:rPr>
                <w:rFonts w:hint="eastAsia" w:ascii="宋体" w:hAnsi="宋体"/>
                <w:sz w:val="18"/>
                <w:szCs w:val="18"/>
              </w:rPr>
              <w:t>2</w:t>
            </w:r>
            <w:r>
              <w:rPr>
                <w:rFonts w:ascii="宋体" w:hAnsi="宋体"/>
                <w:sz w:val="18"/>
                <w:szCs w:val="18"/>
              </w:rPr>
              <w:t>7</w:t>
            </w:r>
          </w:p>
        </w:tc>
        <w:tc>
          <w:tcPr>
            <w:tcW w:w="2415" w:type="dxa"/>
            <w:gridSpan w:val="4"/>
            <w:vAlign w:val="center"/>
          </w:tcPr>
          <w:p>
            <w:pPr>
              <w:jc w:val="center"/>
              <w:rPr>
                <w:rFonts w:ascii="宋体" w:hAnsi="宋体"/>
                <w:sz w:val="18"/>
                <w:szCs w:val="18"/>
              </w:rPr>
            </w:pPr>
            <w:r>
              <w:rPr>
                <w:rFonts w:hint="eastAsia" w:ascii="宋体" w:hAnsi="宋体"/>
                <w:sz w:val="18"/>
                <w:szCs w:val="18"/>
              </w:rPr>
              <w:t>液压与气动技术</w:t>
            </w:r>
          </w:p>
        </w:tc>
        <w:tc>
          <w:tcPr>
            <w:tcW w:w="1052" w:type="dxa"/>
          </w:tcPr>
          <w:p>
            <w:pPr>
              <w:jc w:val="center"/>
              <w:rPr>
                <w:rFonts w:ascii="宋体" w:hAnsi="宋体"/>
                <w:sz w:val="18"/>
                <w:szCs w:val="18"/>
              </w:rPr>
            </w:pPr>
            <w:r>
              <w:rPr>
                <w:rFonts w:hint="eastAsia" w:ascii="宋体" w:hAnsi="宋体"/>
                <w:sz w:val="18"/>
                <w:szCs w:val="18"/>
              </w:rPr>
              <w:t>4002003</w:t>
            </w:r>
          </w:p>
        </w:tc>
        <w:tc>
          <w:tcPr>
            <w:tcW w:w="451" w:type="dxa"/>
            <w:vAlign w:val="center"/>
          </w:tcPr>
          <w:p>
            <w:pPr>
              <w:jc w:val="center"/>
              <w:rPr>
                <w:rFonts w:ascii="宋体" w:hAnsi="宋体"/>
                <w:sz w:val="18"/>
                <w:szCs w:val="18"/>
              </w:rPr>
            </w:pPr>
            <w:r>
              <w:rPr>
                <w:rFonts w:hint="eastAsia" w:ascii="宋体" w:hAnsi="宋体"/>
                <w:sz w:val="18"/>
                <w:szCs w:val="18"/>
              </w:rPr>
              <w:t>B</w:t>
            </w:r>
          </w:p>
        </w:tc>
        <w:tc>
          <w:tcPr>
            <w:tcW w:w="601" w:type="dxa"/>
            <w:vAlign w:val="center"/>
          </w:tcPr>
          <w:p>
            <w:pPr>
              <w:jc w:val="center"/>
              <w:rPr>
                <w:rFonts w:ascii="宋体" w:hAnsi="宋体"/>
                <w:sz w:val="18"/>
                <w:szCs w:val="18"/>
              </w:rPr>
            </w:pPr>
            <w:r>
              <w:rPr>
                <w:rFonts w:ascii="宋体" w:hAnsi="宋体"/>
                <w:sz w:val="18"/>
                <w:szCs w:val="18"/>
              </w:rPr>
              <w:t>68</w:t>
            </w:r>
          </w:p>
        </w:tc>
        <w:tc>
          <w:tcPr>
            <w:tcW w:w="508" w:type="dxa"/>
            <w:vAlign w:val="center"/>
          </w:tcPr>
          <w:p>
            <w:pPr>
              <w:jc w:val="center"/>
              <w:rPr>
                <w:rFonts w:ascii="宋体" w:hAnsi="宋体"/>
                <w:sz w:val="18"/>
                <w:szCs w:val="18"/>
              </w:rPr>
            </w:pPr>
            <w:r>
              <w:rPr>
                <w:rFonts w:ascii="宋体" w:hAnsi="宋体"/>
                <w:sz w:val="18"/>
                <w:szCs w:val="18"/>
              </w:rPr>
              <w:t>4</w:t>
            </w:r>
          </w:p>
        </w:tc>
        <w:tc>
          <w:tcPr>
            <w:tcW w:w="542" w:type="dxa"/>
            <w:vAlign w:val="center"/>
          </w:tcPr>
          <w:p>
            <w:pPr>
              <w:jc w:val="center"/>
              <w:rPr>
                <w:rFonts w:ascii="宋体" w:hAnsi="宋体"/>
                <w:sz w:val="18"/>
                <w:szCs w:val="18"/>
              </w:rPr>
            </w:pPr>
            <w:r>
              <w:rPr>
                <w:rFonts w:ascii="宋体" w:hAnsi="宋体"/>
                <w:sz w:val="18"/>
                <w:szCs w:val="18"/>
              </w:rPr>
              <w:t>38</w:t>
            </w:r>
          </w:p>
        </w:tc>
        <w:tc>
          <w:tcPr>
            <w:tcW w:w="542" w:type="dxa"/>
            <w:vAlign w:val="center"/>
          </w:tcPr>
          <w:p>
            <w:pPr>
              <w:jc w:val="center"/>
              <w:rPr>
                <w:rFonts w:ascii="宋体" w:hAnsi="宋体"/>
                <w:sz w:val="18"/>
                <w:szCs w:val="18"/>
              </w:rPr>
            </w:pPr>
            <w:r>
              <w:rPr>
                <w:rFonts w:ascii="宋体" w:hAnsi="宋体"/>
                <w:sz w:val="18"/>
                <w:szCs w:val="18"/>
              </w:rPr>
              <w:t>30</w:t>
            </w: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399" w:type="dxa"/>
            <w:vAlign w:val="center"/>
          </w:tcPr>
          <w:p>
            <w:pPr>
              <w:jc w:val="center"/>
              <w:rPr>
                <w:rFonts w:ascii="宋体" w:hAnsi="宋体"/>
                <w:sz w:val="18"/>
                <w:szCs w:val="18"/>
              </w:rPr>
            </w:pPr>
          </w:p>
        </w:tc>
        <w:tc>
          <w:tcPr>
            <w:tcW w:w="505"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r>
              <w:rPr>
                <w:rFonts w:ascii="宋体" w:hAnsi="宋体"/>
                <w:sz w:val="18"/>
                <w:szCs w:val="18"/>
              </w:rPr>
              <w:t>4</w:t>
            </w: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tcPr>
          <w:p>
            <w:pPr>
              <w:jc w:val="center"/>
              <w:rPr>
                <w:rFonts w:ascii="宋体" w:hAnsi="宋体"/>
                <w:sz w:val="18"/>
                <w:szCs w:val="18"/>
              </w:rPr>
            </w:pPr>
          </w:p>
        </w:tc>
        <w:tc>
          <w:tcPr>
            <w:tcW w:w="452" w:type="dxa"/>
          </w:tcPr>
          <w:p>
            <w:pPr>
              <w:jc w:val="center"/>
              <w:rPr>
                <w:rFonts w:ascii="宋体" w:hAnsi="宋体"/>
                <w:sz w:val="18"/>
                <w:szCs w:val="18"/>
              </w:rPr>
            </w:pPr>
          </w:p>
        </w:tc>
        <w:tc>
          <w:tcPr>
            <w:tcW w:w="452" w:type="dxa"/>
          </w:tcPr>
          <w:p>
            <w:pPr>
              <w:jc w:val="center"/>
              <w:rPr>
                <w:rFonts w:ascii="宋体" w:hAnsi="宋体"/>
                <w:sz w:val="18"/>
                <w:szCs w:val="18"/>
              </w:rPr>
            </w:pPr>
          </w:p>
        </w:tc>
        <w:tc>
          <w:tcPr>
            <w:tcW w:w="452" w:type="dxa"/>
          </w:tcPr>
          <w:p>
            <w:pPr>
              <w:jc w:val="center"/>
              <w:rPr>
                <w:rFonts w:ascii="宋体" w:hAnsi="宋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continue"/>
            <w:vAlign w:val="center"/>
          </w:tcPr>
          <w:p>
            <w:pPr>
              <w:snapToGrid w:val="0"/>
              <w:jc w:val="center"/>
              <w:rPr>
                <w:rFonts w:ascii="宋体" w:hAnsi="宋体"/>
                <w:szCs w:val="21"/>
              </w:rPr>
            </w:pPr>
          </w:p>
        </w:tc>
        <w:tc>
          <w:tcPr>
            <w:tcW w:w="422" w:type="dxa"/>
            <w:vMerge w:val="continue"/>
          </w:tcPr>
          <w:p>
            <w:pPr>
              <w:snapToGrid w:val="0"/>
              <w:jc w:val="center"/>
              <w:rPr>
                <w:rFonts w:ascii="宋体" w:hAnsi="宋体"/>
                <w:sz w:val="18"/>
                <w:szCs w:val="18"/>
              </w:rPr>
            </w:pPr>
          </w:p>
        </w:tc>
        <w:tc>
          <w:tcPr>
            <w:tcW w:w="470" w:type="dxa"/>
            <w:vAlign w:val="center"/>
          </w:tcPr>
          <w:p>
            <w:pPr>
              <w:snapToGrid w:val="0"/>
              <w:jc w:val="center"/>
              <w:rPr>
                <w:rFonts w:ascii="宋体" w:hAnsi="宋体"/>
                <w:sz w:val="18"/>
                <w:szCs w:val="18"/>
              </w:rPr>
            </w:pPr>
            <w:r>
              <w:rPr>
                <w:rFonts w:hint="eastAsia" w:ascii="宋体" w:hAnsi="宋体"/>
                <w:sz w:val="18"/>
                <w:szCs w:val="18"/>
              </w:rPr>
              <w:t>2</w:t>
            </w:r>
            <w:r>
              <w:rPr>
                <w:rFonts w:ascii="宋体" w:hAnsi="宋体"/>
                <w:sz w:val="18"/>
                <w:szCs w:val="18"/>
              </w:rPr>
              <w:t>8</w:t>
            </w:r>
          </w:p>
        </w:tc>
        <w:tc>
          <w:tcPr>
            <w:tcW w:w="2415" w:type="dxa"/>
            <w:gridSpan w:val="4"/>
            <w:vAlign w:val="center"/>
          </w:tcPr>
          <w:p>
            <w:pPr>
              <w:jc w:val="center"/>
              <w:rPr>
                <w:rFonts w:ascii="宋体" w:hAnsi="宋体"/>
                <w:sz w:val="18"/>
                <w:szCs w:val="18"/>
              </w:rPr>
            </w:pPr>
            <w:r>
              <w:rPr>
                <w:rFonts w:hint="eastAsia" w:ascii="宋体" w:hAnsi="宋体"/>
                <w:sz w:val="18"/>
                <w:szCs w:val="18"/>
              </w:rPr>
              <w:t>汽车维护与保养</w:t>
            </w:r>
          </w:p>
        </w:tc>
        <w:tc>
          <w:tcPr>
            <w:tcW w:w="1052" w:type="dxa"/>
          </w:tcPr>
          <w:p>
            <w:pPr>
              <w:jc w:val="center"/>
              <w:rPr>
                <w:rFonts w:ascii="宋体" w:hAnsi="宋体"/>
                <w:sz w:val="18"/>
                <w:szCs w:val="18"/>
              </w:rPr>
            </w:pPr>
            <w:r>
              <w:rPr>
                <w:rFonts w:hint="eastAsia" w:ascii="宋体" w:hAnsi="宋体"/>
                <w:sz w:val="18"/>
                <w:szCs w:val="18"/>
              </w:rPr>
              <w:t>4005056</w:t>
            </w:r>
          </w:p>
        </w:tc>
        <w:tc>
          <w:tcPr>
            <w:tcW w:w="451" w:type="dxa"/>
            <w:vAlign w:val="center"/>
          </w:tcPr>
          <w:p>
            <w:pPr>
              <w:jc w:val="center"/>
              <w:rPr>
                <w:rFonts w:ascii="宋体" w:hAnsi="宋体"/>
                <w:sz w:val="18"/>
                <w:szCs w:val="18"/>
              </w:rPr>
            </w:pPr>
            <w:r>
              <w:rPr>
                <w:rFonts w:hint="eastAsia" w:ascii="宋体" w:hAnsi="宋体"/>
                <w:sz w:val="18"/>
                <w:szCs w:val="18"/>
              </w:rPr>
              <w:t>C</w:t>
            </w:r>
          </w:p>
        </w:tc>
        <w:tc>
          <w:tcPr>
            <w:tcW w:w="601" w:type="dxa"/>
            <w:vAlign w:val="center"/>
          </w:tcPr>
          <w:p>
            <w:pPr>
              <w:jc w:val="center"/>
              <w:rPr>
                <w:rFonts w:ascii="宋体" w:hAnsi="宋体"/>
                <w:sz w:val="18"/>
                <w:szCs w:val="18"/>
              </w:rPr>
            </w:pPr>
            <w:r>
              <w:rPr>
                <w:rFonts w:ascii="宋体" w:hAnsi="宋体"/>
                <w:sz w:val="18"/>
                <w:szCs w:val="18"/>
              </w:rPr>
              <w:t>136</w:t>
            </w:r>
          </w:p>
        </w:tc>
        <w:tc>
          <w:tcPr>
            <w:tcW w:w="508" w:type="dxa"/>
            <w:vAlign w:val="center"/>
          </w:tcPr>
          <w:p>
            <w:pPr>
              <w:jc w:val="center"/>
              <w:rPr>
                <w:rFonts w:ascii="宋体" w:hAnsi="宋体"/>
                <w:sz w:val="18"/>
                <w:szCs w:val="18"/>
              </w:rPr>
            </w:pPr>
            <w:r>
              <w:rPr>
                <w:rFonts w:ascii="宋体" w:hAnsi="宋体"/>
                <w:sz w:val="18"/>
                <w:szCs w:val="18"/>
              </w:rPr>
              <w:t>8</w:t>
            </w:r>
          </w:p>
        </w:tc>
        <w:tc>
          <w:tcPr>
            <w:tcW w:w="542" w:type="dxa"/>
            <w:vAlign w:val="center"/>
          </w:tcPr>
          <w:p>
            <w:pPr>
              <w:jc w:val="center"/>
              <w:rPr>
                <w:rFonts w:ascii="宋体" w:hAnsi="宋体"/>
                <w:sz w:val="18"/>
                <w:szCs w:val="18"/>
              </w:rPr>
            </w:pPr>
            <w:r>
              <w:rPr>
                <w:rFonts w:hint="eastAsia" w:ascii="宋体" w:hAnsi="宋体"/>
                <w:sz w:val="18"/>
                <w:szCs w:val="18"/>
              </w:rPr>
              <w:t>4</w:t>
            </w:r>
            <w:r>
              <w:rPr>
                <w:rFonts w:ascii="宋体" w:hAnsi="宋体"/>
                <w:sz w:val="18"/>
                <w:szCs w:val="18"/>
              </w:rPr>
              <w:t>0</w:t>
            </w:r>
          </w:p>
        </w:tc>
        <w:tc>
          <w:tcPr>
            <w:tcW w:w="542" w:type="dxa"/>
            <w:vAlign w:val="center"/>
          </w:tcPr>
          <w:p>
            <w:pPr>
              <w:jc w:val="center"/>
              <w:rPr>
                <w:rFonts w:ascii="宋体" w:hAnsi="宋体"/>
                <w:sz w:val="18"/>
                <w:szCs w:val="18"/>
              </w:rPr>
            </w:pPr>
            <w:r>
              <w:rPr>
                <w:rFonts w:ascii="宋体" w:hAnsi="宋体"/>
                <w:sz w:val="18"/>
                <w:szCs w:val="18"/>
              </w:rPr>
              <w:t>96</w:t>
            </w:r>
          </w:p>
        </w:tc>
        <w:tc>
          <w:tcPr>
            <w:tcW w:w="452" w:type="dxa"/>
            <w:vAlign w:val="center"/>
          </w:tcPr>
          <w:p>
            <w:pPr>
              <w:jc w:val="center"/>
              <w:rPr>
                <w:rFonts w:ascii="宋体" w:hAnsi="宋体"/>
                <w:sz w:val="18"/>
                <w:szCs w:val="18"/>
              </w:rPr>
            </w:pPr>
            <w:r>
              <w:rPr>
                <w:rFonts w:hint="eastAsia" w:ascii="宋体" w:hAnsi="宋体"/>
                <w:sz w:val="18"/>
                <w:szCs w:val="18"/>
              </w:rPr>
              <w:t>√</w:t>
            </w:r>
          </w:p>
        </w:tc>
        <w:tc>
          <w:tcPr>
            <w:tcW w:w="452" w:type="dxa"/>
            <w:vAlign w:val="center"/>
          </w:tcPr>
          <w:p>
            <w:pPr>
              <w:jc w:val="center"/>
              <w:rPr>
                <w:rFonts w:ascii="宋体" w:hAnsi="宋体"/>
                <w:sz w:val="18"/>
                <w:szCs w:val="18"/>
              </w:rPr>
            </w:pPr>
          </w:p>
        </w:tc>
        <w:tc>
          <w:tcPr>
            <w:tcW w:w="399" w:type="dxa"/>
            <w:vAlign w:val="center"/>
          </w:tcPr>
          <w:p>
            <w:pPr>
              <w:jc w:val="center"/>
              <w:rPr>
                <w:rFonts w:ascii="宋体" w:hAnsi="宋体"/>
                <w:sz w:val="18"/>
                <w:szCs w:val="18"/>
              </w:rPr>
            </w:pPr>
          </w:p>
        </w:tc>
        <w:tc>
          <w:tcPr>
            <w:tcW w:w="505"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r>
              <w:rPr>
                <w:rFonts w:ascii="宋体" w:hAnsi="宋体"/>
                <w:sz w:val="18"/>
                <w:szCs w:val="18"/>
              </w:rPr>
              <w:t>8</w:t>
            </w: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tcPr>
          <w:p>
            <w:pPr>
              <w:jc w:val="center"/>
              <w:rPr>
                <w:rFonts w:ascii="宋体" w:hAnsi="宋体"/>
                <w:sz w:val="18"/>
                <w:szCs w:val="18"/>
              </w:rPr>
            </w:pPr>
          </w:p>
        </w:tc>
        <w:tc>
          <w:tcPr>
            <w:tcW w:w="452" w:type="dxa"/>
          </w:tcPr>
          <w:p>
            <w:pPr>
              <w:jc w:val="center"/>
              <w:rPr>
                <w:rFonts w:ascii="宋体" w:hAnsi="宋体"/>
                <w:sz w:val="18"/>
                <w:szCs w:val="18"/>
              </w:rPr>
            </w:pPr>
          </w:p>
        </w:tc>
        <w:tc>
          <w:tcPr>
            <w:tcW w:w="452" w:type="dxa"/>
          </w:tcPr>
          <w:p>
            <w:pPr>
              <w:jc w:val="center"/>
              <w:rPr>
                <w:rFonts w:ascii="宋体" w:hAnsi="宋体"/>
                <w:sz w:val="18"/>
                <w:szCs w:val="18"/>
              </w:rPr>
            </w:pPr>
          </w:p>
        </w:tc>
        <w:tc>
          <w:tcPr>
            <w:tcW w:w="452" w:type="dxa"/>
          </w:tcPr>
          <w:p>
            <w:pPr>
              <w:jc w:val="center"/>
              <w:rPr>
                <w:rFonts w:ascii="宋体" w:hAnsi="宋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continue"/>
            <w:vAlign w:val="center"/>
          </w:tcPr>
          <w:p>
            <w:pPr>
              <w:snapToGrid w:val="0"/>
              <w:jc w:val="center"/>
              <w:rPr>
                <w:rFonts w:ascii="宋体" w:hAnsi="宋体"/>
                <w:szCs w:val="21"/>
              </w:rPr>
            </w:pPr>
          </w:p>
        </w:tc>
        <w:tc>
          <w:tcPr>
            <w:tcW w:w="422" w:type="dxa"/>
            <w:vMerge w:val="continue"/>
          </w:tcPr>
          <w:p>
            <w:pPr>
              <w:snapToGrid w:val="0"/>
              <w:jc w:val="center"/>
              <w:rPr>
                <w:rFonts w:ascii="宋体" w:hAnsi="宋体"/>
                <w:sz w:val="18"/>
                <w:szCs w:val="18"/>
              </w:rPr>
            </w:pPr>
          </w:p>
        </w:tc>
        <w:tc>
          <w:tcPr>
            <w:tcW w:w="470" w:type="dxa"/>
            <w:vAlign w:val="center"/>
          </w:tcPr>
          <w:p>
            <w:pPr>
              <w:snapToGrid w:val="0"/>
              <w:jc w:val="center"/>
              <w:rPr>
                <w:rFonts w:ascii="宋体" w:hAnsi="宋体"/>
                <w:sz w:val="18"/>
                <w:szCs w:val="18"/>
              </w:rPr>
            </w:pPr>
            <w:r>
              <w:rPr>
                <w:rFonts w:hint="eastAsia" w:ascii="宋体" w:hAnsi="宋体"/>
                <w:sz w:val="18"/>
                <w:szCs w:val="18"/>
              </w:rPr>
              <w:t>2</w:t>
            </w:r>
            <w:r>
              <w:rPr>
                <w:rFonts w:ascii="宋体" w:hAnsi="宋体"/>
                <w:sz w:val="18"/>
                <w:szCs w:val="18"/>
              </w:rPr>
              <w:t>9</w:t>
            </w:r>
          </w:p>
        </w:tc>
        <w:tc>
          <w:tcPr>
            <w:tcW w:w="2415" w:type="dxa"/>
            <w:gridSpan w:val="4"/>
            <w:vAlign w:val="center"/>
          </w:tcPr>
          <w:p>
            <w:pPr>
              <w:jc w:val="center"/>
              <w:rPr>
                <w:rFonts w:ascii="宋体" w:hAnsi="宋体"/>
                <w:sz w:val="18"/>
                <w:szCs w:val="18"/>
              </w:rPr>
            </w:pPr>
            <w:r>
              <w:rPr>
                <w:rFonts w:hint="eastAsia" w:ascii="宋体" w:hAnsi="宋体"/>
                <w:sz w:val="18"/>
                <w:szCs w:val="18"/>
              </w:rPr>
              <w:t>汽车概论</w:t>
            </w:r>
          </w:p>
        </w:tc>
        <w:tc>
          <w:tcPr>
            <w:tcW w:w="1052" w:type="dxa"/>
            <w:vAlign w:val="center"/>
          </w:tcPr>
          <w:p>
            <w:pPr>
              <w:jc w:val="center"/>
              <w:rPr>
                <w:rFonts w:ascii="宋体" w:hAnsi="宋体"/>
                <w:sz w:val="18"/>
                <w:szCs w:val="18"/>
              </w:rPr>
            </w:pPr>
            <w:r>
              <w:rPr>
                <w:rFonts w:hint="eastAsia" w:ascii="宋体" w:hAnsi="宋体"/>
                <w:sz w:val="18"/>
                <w:szCs w:val="18"/>
              </w:rPr>
              <w:t>4001001</w:t>
            </w:r>
          </w:p>
        </w:tc>
        <w:tc>
          <w:tcPr>
            <w:tcW w:w="451" w:type="dxa"/>
            <w:vAlign w:val="center"/>
          </w:tcPr>
          <w:p>
            <w:pPr>
              <w:jc w:val="center"/>
              <w:rPr>
                <w:rFonts w:ascii="宋体" w:hAnsi="宋体"/>
                <w:sz w:val="18"/>
                <w:szCs w:val="18"/>
              </w:rPr>
            </w:pPr>
            <w:r>
              <w:rPr>
                <w:rFonts w:ascii="宋体" w:hAnsi="宋体"/>
                <w:sz w:val="18"/>
                <w:szCs w:val="18"/>
              </w:rPr>
              <w:t>A</w:t>
            </w:r>
          </w:p>
        </w:tc>
        <w:tc>
          <w:tcPr>
            <w:tcW w:w="601" w:type="dxa"/>
            <w:vAlign w:val="center"/>
          </w:tcPr>
          <w:p>
            <w:pPr>
              <w:jc w:val="center"/>
              <w:rPr>
                <w:rFonts w:ascii="宋体" w:hAnsi="宋体"/>
                <w:sz w:val="18"/>
                <w:szCs w:val="18"/>
              </w:rPr>
            </w:pPr>
            <w:r>
              <w:rPr>
                <w:rFonts w:ascii="宋体" w:hAnsi="宋体"/>
                <w:sz w:val="18"/>
                <w:szCs w:val="18"/>
              </w:rPr>
              <w:t>68</w:t>
            </w:r>
          </w:p>
        </w:tc>
        <w:tc>
          <w:tcPr>
            <w:tcW w:w="508" w:type="dxa"/>
            <w:vAlign w:val="center"/>
          </w:tcPr>
          <w:p>
            <w:pPr>
              <w:jc w:val="center"/>
              <w:rPr>
                <w:rFonts w:ascii="宋体" w:hAnsi="宋体"/>
                <w:sz w:val="18"/>
                <w:szCs w:val="18"/>
              </w:rPr>
            </w:pPr>
            <w:r>
              <w:rPr>
                <w:rFonts w:ascii="宋体" w:hAnsi="宋体"/>
                <w:sz w:val="18"/>
                <w:szCs w:val="18"/>
              </w:rPr>
              <w:t>4</w:t>
            </w:r>
          </w:p>
        </w:tc>
        <w:tc>
          <w:tcPr>
            <w:tcW w:w="542" w:type="dxa"/>
            <w:vAlign w:val="center"/>
          </w:tcPr>
          <w:p>
            <w:pPr>
              <w:jc w:val="center"/>
              <w:rPr>
                <w:rFonts w:ascii="宋体" w:hAnsi="宋体"/>
                <w:sz w:val="18"/>
                <w:szCs w:val="18"/>
              </w:rPr>
            </w:pPr>
            <w:r>
              <w:rPr>
                <w:rFonts w:ascii="宋体" w:hAnsi="宋体"/>
                <w:sz w:val="18"/>
                <w:szCs w:val="18"/>
              </w:rPr>
              <w:t>60</w:t>
            </w:r>
          </w:p>
        </w:tc>
        <w:tc>
          <w:tcPr>
            <w:tcW w:w="542" w:type="dxa"/>
            <w:vAlign w:val="center"/>
          </w:tcPr>
          <w:p>
            <w:pPr>
              <w:jc w:val="center"/>
              <w:rPr>
                <w:rFonts w:ascii="宋体" w:hAnsi="宋体"/>
                <w:sz w:val="18"/>
                <w:szCs w:val="18"/>
              </w:rPr>
            </w:pPr>
            <w:r>
              <w:rPr>
                <w:rFonts w:ascii="宋体" w:hAnsi="宋体"/>
                <w:sz w:val="18"/>
                <w:szCs w:val="18"/>
              </w:rPr>
              <w:t>8</w:t>
            </w: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399" w:type="dxa"/>
            <w:vAlign w:val="center"/>
          </w:tcPr>
          <w:p>
            <w:pPr>
              <w:jc w:val="center"/>
              <w:rPr>
                <w:rFonts w:ascii="宋体" w:hAnsi="宋体"/>
                <w:sz w:val="18"/>
                <w:szCs w:val="18"/>
              </w:rPr>
            </w:pPr>
          </w:p>
        </w:tc>
        <w:tc>
          <w:tcPr>
            <w:tcW w:w="505"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r>
              <w:rPr>
                <w:rFonts w:hint="eastAsia" w:ascii="宋体" w:hAnsi="宋体"/>
                <w:sz w:val="18"/>
                <w:szCs w:val="18"/>
              </w:rPr>
              <w:t>4</w:t>
            </w: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continue"/>
            <w:vAlign w:val="center"/>
          </w:tcPr>
          <w:p>
            <w:pPr>
              <w:snapToGrid w:val="0"/>
              <w:jc w:val="center"/>
              <w:rPr>
                <w:rFonts w:ascii="宋体" w:hAnsi="宋体"/>
                <w:szCs w:val="21"/>
              </w:rPr>
            </w:pPr>
          </w:p>
        </w:tc>
        <w:tc>
          <w:tcPr>
            <w:tcW w:w="422" w:type="dxa"/>
            <w:vMerge w:val="continue"/>
          </w:tcPr>
          <w:p>
            <w:pPr>
              <w:snapToGrid w:val="0"/>
              <w:jc w:val="center"/>
              <w:rPr>
                <w:rFonts w:ascii="宋体" w:hAnsi="宋体"/>
                <w:sz w:val="18"/>
                <w:szCs w:val="18"/>
              </w:rPr>
            </w:pPr>
          </w:p>
        </w:tc>
        <w:tc>
          <w:tcPr>
            <w:tcW w:w="470" w:type="dxa"/>
            <w:vAlign w:val="center"/>
          </w:tcPr>
          <w:p>
            <w:pPr>
              <w:snapToGrid w:val="0"/>
              <w:jc w:val="center"/>
              <w:rPr>
                <w:rFonts w:ascii="宋体" w:hAnsi="宋体"/>
                <w:sz w:val="18"/>
                <w:szCs w:val="18"/>
              </w:rPr>
            </w:pPr>
            <w:r>
              <w:rPr>
                <w:rFonts w:hint="eastAsia" w:ascii="宋体" w:hAnsi="宋体"/>
                <w:sz w:val="18"/>
                <w:szCs w:val="18"/>
              </w:rPr>
              <w:t>3</w:t>
            </w:r>
            <w:r>
              <w:rPr>
                <w:rFonts w:ascii="宋体" w:hAnsi="宋体"/>
                <w:sz w:val="18"/>
                <w:szCs w:val="18"/>
              </w:rPr>
              <w:t>0</w:t>
            </w:r>
          </w:p>
        </w:tc>
        <w:tc>
          <w:tcPr>
            <w:tcW w:w="2415" w:type="dxa"/>
            <w:gridSpan w:val="4"/>
            <w:vAlign w:val="center"/>
          </w:tcPr>
          <w:p>
            <w:pPr>
              <w:jc w:val="center"/>
              <w:rPr>
                <w:rFonts w:ascii="宋体" w:hAnsi="宋体"/>
                <w:sz w:val="18"/>
                <w:szCs w:val="18"/>
              </w:rPr>
            </w:pPr>
            <w:r>
              <w:rPr>
                <w:rFonts w:hint="eastAsia" w:ascii="宋体" w:hAnsi="宋体"/>
                <w:sz w:val="18"/>
                <w:szCs w:val="18"/>
              </w:rPr>
              <w:t>机械识图</w:t>
            </w:r>
          </w:p>
        </w:tc>
        <w:tc>
          <w:tcPr>
            <w:tcW w:w="1052" w:type="dxa"/>
            <w:vAlign w:val="center"/>
          </w:tcPr>
          <w:p>
            <w:pPr>
              <w:jc w:val="center"/>
              <w:rPr>
                <w:rFonts w:ascii="宋体" w:hAnsi="宋体"/>
                <w:sz w:val="18"/>
                <w:szCs w:val="18"/>
              </w:rPr>
            </w:pPr>
            <w:r>
              <w:rPr>
                <w:rFonts w:hint="eastAsia" w:ascii="宋体" w:hAnsi="宋体"/>
                <w:sz w:val="18"/>
                <w:szCs w:val="18"/>
              </w:rPr>
              <w:t>4003028</w:t>
            </w:r>
          </w:p>
        </w:tc>
        <w:tc>
          <w:tcPr>
            <w:tcW w:w="451" w:type="dxa"/>
            <w:vAlign w:val="center"/>
          </w:tcPr>
          <w:p>
            <w:pPr>
              <w:jc w:val="center"/>
              <w:rPr>
                <w:rFonts w:ascii="宋体" w:hAnsi="宋体"/>
                <w:sz w:val="18"/>
                <w:szCs w:val="18"/>
              </w:rPr>
            </w:pPr>
            <w:r>
              <w:rPr>
                <w:rFonts w:hint="eastAsia" w:ascii="宋体" w:hAnsi="宋体"/>
                <w:sz w:val="18"/>
                <w:szCs w:val="18"/>
              </w:rPr>
              <w:t>C</w:t>
            </w:r>
          </w:p>
        </w:tc>
        <w:tc>
          <w:tcPr>
            <w:tcW w:w="601" w:type="dxa"/>
            <w:vAlign w:val="center"/>
          </w:tcPr>
          <w:p>
            <w:pPr>
              <w:jc w:val="center"/>
              <w:rPr>
                <w:rFonts w:ascii="宋体" w:hAnsi="宋体"/>
                <w:sz w:val="18"/>
                <w:szCs w:val="18"/>
              </w:rPr>
            </w:pPr>
            <w:r>
              <w:rPr>
                <w:rFonts w:ascii="宋体" w:hAnsi="宋体"/>
                <w:sz w:val="18"/>
                <w:szCs w:val="18"/>
              </w:rPr>
              <w:t>68</w:t>
            </w:r>
          </w:p>
        </w:tc>
        <w:tc>
          <w:tcPr>
            <w:tcW w:w="508" w:type="dxa"/>
            <w:vAlign w:val="center"/>
          </w:tcPr>
          <w:p>
            <w:pPr>
              <w:jc w:val="center"/>
              <w:rPr>
                <w:rFonts w:ascii="宋体" w:hAnsi="宋体"/>
                <w:sz w:val="18"/>
                <w:szCs w:val="18"/>
              </w:rPr>
            </w:pPr>
            <w:r>
              <w:rPr>
                <w:rFonts w:ascii="宋体" w:hAnsi="宋体"/>
                <w:sz w:val="18"/>
                <w:szCs w:val="18"/>
              </w:rPr>
              <w:t>4</w:t>
            </w:r>
          </w:p>
        </w:tc>
        <w:tc>
          <w:tcPr>
            <w:tcW w:w="542" w:type="dxa"/>
            <w:vAlign w:val="center"/>
          </w:tcPr>
          <w:p>
            <w:pPr>
              <w:jc w:val="center"/>
              <w:rPr>
                <w:rFonts w:ascii="宋体" w:hAnsi="宋体"/>
                <w:sz w:val="18"/>
                <w:szCs w:val="18"/>
              </w:rPr>
            </w:pPr>
            <w:r>
              <w:rPr>
                <w:rFonts w:ascii="宋体" w:hAnsi="宋体"/>
                <w:sz w:val="18"/>
                <w:szCs w:val="18"/>
              </w:rPr>
              <w:t>24</w:t>
            </w:r>
          </w:p>
        </w:tc>
        <w:tc>
          <w:tcPr>
            <w:tcW w:w="542" w:type="dxa"/>
            <w:vAlign w:val="center"/>
          </w:tcPr>
          <w:p>
            <w:pPr>
              <w:jc w:val="center"/>
              <w:rPr>
                <w:rFonts w:ascii="宋体" w:hAnsi="宋体"/>
                <w:sz w:val="18"/>
                <w:szCs w:val="18"/>
              </w:rPr>
            </w:pPr>
            <w:r>
              <w:rPr>
                <w:rFonts w:ascii="宋体" w:hAnsi="宋体"/>
                <w:sz w:val="18"/>
                <w:szCs w:val="18"/>
              </w:rPr>
              <w:t>44</w:t>
            </w:r>
          </w:p>
        </w:tc>
        <w:tc>
          <w:tcPr>
            <w:tcW w:w="452" w:type="dxa"/>
            <w:vAlign w:val="center"/>
          </w:tcPr>
          <w:p>
            <w:pPr>
              <w:jc w:val="center"/>
              <w:rPr>
                <w:rFonts w:ascii="宋体" w:hAnsi="宋体"/>
                <w:sz w:val="18"/>
                <w:szCs w:val="18"/>
              </w:rPr>
            </w:pPr>
            <w:r>
              <w:rPr>
                <w:rFonts w:hint="eastAsia" w:ascii="宋体" w:hAnsi="宋体"/>
                <w:sz w:val="18"/>
                <w:szCs w:val="18"/>
              </w:rPr>
              <w:t>√</w:t>
            </w:r>
          </w:p>
        </w:tc>
        <w:tc>
          <w:tcPr>
            <w:tcW w:w="452" w:type="dxa"/>
            <w:vAlign w:val="center"/>
          </w:tcPr>
          <w:p>
            <w:pPr>
              <w:jc w:val="center"/>
              <w:rPr>
                <w:rFonts w:ascii="宋体" w:hAnsi="宋体"/>
                <w:sz w:val="18"/>
                <w:szCs w:val="18"/>
              </w:rPr>
            </w:pPr>
          </w:p>
        </w:tc>
        <w:tc>
          <w:tcPr>
            <w:tcW w:w="399" w:type="dxa"/>
            <w:vAlign w:val="center"/>
          </w:tcPr>
          <w:p>
            <w:pPr>
              <w:jc w:val="center"/>
              <w:rPr>
                <w:rFonts w:ascii="宋体" w:hAnsi="宋体"/>
                <w:sz w:val="18"/>
                <w:szCs w:val="18"/>
              </w:rPr>
            </w:pPr>
          </w:p>
        </w:tc>
        <w:tc>
          <w:tcPr>
            <w:tcW w:w="505"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r>
              <w:rPr>
                <w:rFonts w:ascii="宋体" w:hAnsi="宋体"/>
                <w:sz w:val="18"/>
                <w:szCs w:val="18"/>
              </w:rPr>
              <w:t>4</w:t>
            </w: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continue"/>
            <w:vAlign w:val="center"/>
          </w:tcPr>
          <w:p>
            <w:pPr>
              <w:snapToGrid w:val="0"/>
              <w:jc w:val="center"/>
              <w:rPr>
                <w:rFonts w:ascii="宋体" w:hAnsi="宋体"/>
                <w:szCs w:val="21"/>
              </w:rPr>
            </w:pPr>
          </w:p>
        </w:tc>
        <w:tc>
          <w:tcPr>
            <w:tcW w:w="422" w:type="dxa"/>
            <w:vMerge w:val="continue"/>
          </w:tcPr>
          <w:p>
            <w:pPr>
              <w:snapToGrid w:val="0"/>
              <w:jc w:val="center"/>
              <w:rPr>
                <w:rFonts w:ascii="宋体" w:hAnsi="宋体"/>
                <w:sz w:val="18"/>
                <w:szCs w:val="18"/>
              </w:rPr>
            </w:pPr>
          </w:p>
        </w:tc>
        <w:tc>
          <w:tcPr>
            <w:tcW w:w="470" w:type="dxa"/>
            <w:vAlign w:val="center"/>
          </w:tcPr>
          <w:p>
            <w:pPr>
              <w:snapToGrid w:val="0"/>
              <w:jc w:val="center"/>
              <w:rPr>
                <w:rFonts w:ascii="宋体" w:hAnsi="宋体"/>
                <w:sz w:val="18"/>
                <w:szCs w:val="18"/>
              </w:rPr>
            </w:pPr>
            <w:r>
              <w:rPr>
                <w:rFonts w:hint="eastAsia" w:ascii="宋体" w:hAnsi="宋体"/>
                <w:sz w:val="18"/>
                <w:szCs w:val="18"/>
              </w:rPr>
              <w:t>3</w:t>
            </w:r>
            <w:r>
              <w:rPr>
                <w:rFonts w:ascii="宋体" w:hAnsi="宋体"/>
                <w:sz w:val="18"/>
                <w:szCs w:val="18"/>
              </w:rPr>
              <w:t>1</w:t>
            </w:r>
          </w:p>
        </w:tc>
        <w:tc>
          <w:tcPr>
            <w:tcW w:w="2415" w:type="dxa"/>
            <w:gridSpan w:val="4"/>
            <w:vAlign w:val="center"/>
          </w:tcPr>
          <w:p>
            <w:pPr>
              <w:jc w:val="center"/>
              <w:rPr>
                <w:rFonts w:ascii="宋体" w:hAnsi="宋体"/>
                <w:sz w:val="18"/>
                <w:szCs w:val="18"/>
              </w:rPr>
            </w:pPr>
            <w:r>
              <w:rPr>
                <w:rFonts w:hint="eastAsia" w:ascii="宋体" w:hAnsi="宋体"/>
                <w:sz w:val="18"/>
                <w:szCs w:val="18"/>
              </w:rPr>
              <w:t>汽车商务礼仪</w:t>
            </w:r>
          </w:p>
        </w:tc>
        <w:tc>
          <w:tcPr>
            <w:tcW w:w="1052" w:type="dxa"/>
            <w:vAlign w:val="center"/>
          </w:tcPr>
          <w:p>
            <w:pPr>
              <w:jc w:val="center"/>
              <w:rPr>
                <w:rFonts w:ascii="宋体" w:hAnsi="宋体"/>
                <w:sz w:val="18"/>
                <w:szCs w:val="18"/>
              </w:rPr>
            </w:pPr>
            <w:r>
              <w:rPr>
                <w:rFonts w:hint="eastAsia" w:ascii="宋体" w:hAnsi="宋体"/>
                <w:sz w:val="18"/>
                <w:szCs w:val="18"/>
              </w:rPr>
              <w:t>400</w:t>
            </w:r>
            <w:r>
              <w:rPr>
                <w:rFonts w:ascii="宋体" w:hAnsi="宋体"/>
                <w:sz w:val="18"/>
                <w:szCs w:val="18"/>
              </w:rPr>
              <w:t>5040</w:t>
            </w:r>
          </w:p>
        </w:tc>
        <w:tc>
          <w:tcPr>
            <w:tcW w:w="451" w:type="dxa"/>
            <w:vAlign w:val="center"/>
          </w:tcPr>
          <w:p>
            <w:pPr>
              <w:jc w:val="center"/>
              <w:rPr>
                <w:rFonts w:ascii="宋体" w:hAnsi="宋体"/>
                <w:sz w:val="18"/>
                <w:szCs w:val="18"/>
              </w:rPr>
            </w:pPr>
            <w:r>
              <w:rPr>
                <w:rFonts w:hint="eastAsia" w:ascii="宋体" w:hAnsi="宋体"/>
                <w:sz w:val="18"/>
                <w:szCs w:val="18"/>
              </w:rPr>
              <w:t>B</w:t>
            </w:r>
          </w:p>
        </w:tc>
        <w:tc>
          <w:tcPr>
            <w:tcW w:w="601" w:type="dxa"/>
            <w:vAlign w:val="center"/>
          </w:tcPr>
          <w:p>
            <w:pPr>
              <w:jc w:val="center"/>
              <w:rPr>
                <w:rFonts w:ascii="宋体" w:hAnsi="宋体"/>
                <w:sz w:val="18"/>
                <w:szCs w:val="18"/>
              </w:rPr>
            </w:pPr>
            <w:r>
              <w:rPr>
                <w:rFonts w:hint="eastAsia" w:ascii="宋体" w:hAnsi="宋体"/>
                <w:sz w:val="18"/>
                <w:szCs w:val="18"/>
              </w:rPr>
              <w:t>68</w:t>
            </w:r>
          </w:p>
        </w:tc>
        <w:tc>
          <w:tcPr>
            <w:tcW w:w="508" w:type="dxa"/>
            <w:vAlign w:val="center"/>
          </w:tcPr>
          <w:p>
            <w:pPr>
              <w:jc w:val="center"/>
              <w:rPr>
                <w:rFonts w:ascii="宋体" w:hAnsi="宋体"/>
                <w:sz w:val="18"/>
                <w:szCs w:val="18"/>
              </w:rPr>
            </w:pPr>
            <w:r>
              <w:rPr>
                <w:rFonts w:ascii="宋体" w:hAnsi="宋体"/>
                <w:sz w:val="18"/>
                <w:szCs w:val="18"/>
              </w:rPr>
              <w:t>4</w:t>
            </w:r>
          </w:p>
        </w:tc>
        <w:tc>
          <w:tcPr>
            <w:tcW w:w="542" w:type="dxa"/>
            <w:vAlign w:val="center"/>
          </w:tcPr>
          <w:p>
            <w:pPr>
              <w:jc w:val="center"/>
              <w:rPr>
                <w:rFonts w:ascii="宋体" w:hAnsi="宋体"/>
                <w:sz w:val="18"/>
                <w:szCs w:val="18"/>
              </w:rPr>
            </w:pPr>
            <w:r>
              <w:rPr>
                <w:rFonts w:hint="eastAsia" w:ascii="宋体" w:hAnsi="宋体"/>
                <w:sz w:val="18"/>
                <w:szCs w:val="18"/>
              </w:rPr>
              <w:t>34</w:t>
            </w:r>
          </w:p>
        </w:tc>
        <w:tc>
          <w:tcPr>
            <w:tcW w:w="542" w:type="dxa"/>
            <w:vAlign w:val="center"/>
          </w:tcPr>
          <w:p>
            <w:pPr>
              <w:jc w:val="center"/>
              <w:rPr>
                <w:rFonts w:ascii="宋体" w:hAnsi="宋体"/>
                <w:sz w:val="18"/>
                <w:szCs w:val="18"/>
              </w:rPr>
            </w:pPr>
            <w:r>
              <w:rPr>
                <w:rFonts w:hint="eastAsia" w:ascii="宋体" w:hAnsi="宋体"/>
                <w:sz w:val="18"/>
                <w:szCs w:val="18"/>
              </w:rPr>
              <w:t>34</w:t>
            </w: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399" w:type="dxa"/>
            <w:vAlign w:val="center"/>
          </w:tcPr>
          <w:p>
            <w:pPr>
              <w:jc w:val="center"/>
              <w:rPr>
                <w:rFonts w:ascii="宋体" w:hAnsi="宋体"/>
                <w:sz w:val="18"/>
                <w:szCs w:val="18"/>
              </w:rPr>
            </w:pPr>
          </w:p>
        </w:tc>
        <w:tc>
          <w:tcPr>
            <w:tcW w:w="505"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r>
              <w:rPr>
                <w:rFonts w:hint="eastAsia" w:ascii="宋体" w:hAnsi="宋体"/>
                <w:sz w:val="18"/>
                <w:szCs w:val="18"/>
              </w:rPr>
              <w:t>4</w:t>
            </w: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continue"/>
            <w:vAlign w:val="center"/>
          </w:tcPr>
          <w:p>
            <w:pPr>
              <w:snapToGrid w:val="0"/>
              <w:jc w:val="center"/>
              <w:rPr>
                <w:rFonts w:ascii="宋体" w:hAnsi="宋体"/>
                <w:szCs w:val="21"/>
              </w:rPr>
            </w:pPr>
          </w:p>
        </w:tc>
        <w:tc>
          <w:tcPr>
            <w:tcW w:w="422" w:type="dxa"/>
            <w:vMerge w:val="continue"/>
          </w:tcPr>
          <w:p>
            <w:pPr>
              <w:snapToGrid w:val="0"/>
              <w:jc w:val="center"/>
              <w:rPr>
                <w:rFonts w:ascii="宋体" w:hAnsi="宋体"/>
                <w:sz w:val="18"/>
                <w:szCs w:val="18"/>
              </w:rPr>
            </w:pPr>
          </w:p>
        </w:tc>
        <w:tc>
          <w:tcPr>
            <w:tcW w:w="470" w:type="dxa"/>
            <w:vAlign w:val="center"/>
          </w:tcPr>
          <w:p>
            <w:pPr>
              <w:snapToGrid w:val="0"/>
              <w:jc w:val="center"/>
              <w:rPr>
                <w:rFonts w:ascii="宋体" w:hAnsi="宋体"/>
                <w:sz w:val="18"/>
                <w:szCs w:val="18"/>
              </w:rPr>
            </w:pPr>
            <w:r>
              <w:rPr>
                <w:rFonts w:hint="eastAsia" w:ascii="宋体" w:hAnsi="宋体"/>
                <w:sz w:val="18"/>
                <w:szCs w:val="18"/>
              </w:rPr>
              <w:t>3</w:t>
            </w:r>
            <w:r>
              <w:rPr>
                <w:rFonts w:ascii="宋体" w:hAnsi="宋体"/>
                <w:sz w:val="18"/>
                <w:szCs w:val="18"/>
              </w:rPr>
              <w:t>2</w:t>
            </w:r>
          </w:p>
        </w:tc>
        <w:tc>
          <w:tcPr>
            <w:tcW w:w="2415" w:type="dxa"/>
            <w:gridSpan w:val="4"/>
            <w:vAlign w:val="center"/>
          </w:tcPr>
          <w:p>
            <w:pPr>
              <w:jc w:val="center"/>
              <w:rPr>
                <w:rFonts w:ascii="宋体" w:hAnsi="宋体"/>
                <w:sz w:val="18"/>
                <w:szCs w:val="18"/>
              </w:rPr>
            </w:pPr>
            <w:r>
              <w:rPr>
                <w:rFonts w:hint="eastAsia" w:ascii="宋体" w:hAnsi="宋体"/>
                <w:sz w:val="18"/>
                <w:szCs w:val="18"/>
              </w:rPr>
              <w:t>汽车电工电子技术</w:t>
            </w:r>
          </w:p>
        </w:tc>
        <w:tc>
          <w:tcPr>
            <w:tcW w:w="1052" w:type="dxa"/>
            <w:vAlign w:val="center"/>
          </w:tcPr>
          <w:p>
            <w:pPr>
              <w:jc w:val="center"/>
              <w:rPr>
                <w:rFonts w:ascii="宋体" w:hAnsi="宋体"/>
                <w:sz w:val="18"/>
                <w:szCs w:val="18"/>
              </w:rPr>
            </w:pPr>
            <w:r>
              <w:rPr>
                <w:rFonts w:hint="eastAsia" w:ascii="宋体" w:hAnsi="宋体"/>
                <w:sz w:val="18"/>
                <w:szCs w:val="18"/>
              </w:rPr>
              <w:t>4001004</w:t>
            </w:r>
          </w:p>
        </w:tc>
        <w:tc>
          <w:tcPr>
            <w:tcW w:w="451" w:type="dxa"/>
            <w:vAlign w:val="center"/>
          </w:tcPr>
          <w:p>
            <w:pPr>
              <w:jc w:val="center"/>
              <w:rPr>
                <w:rFonts w:ascii="宋体" w:hAnsi="宋体"/>
                <w:sz w:val="18"/>
                <w:szCs w:val="18"/>
              </w:rPr>
            </w:pPr>
            <w:r>
              <w:rPr>
                <w:rFonts w:hint="eastAsia" w:ascii="宋体" w:hAnsi="宋体"/>
                <w:sz w:val="18"/>
                <w:szCs w:val="18"/>
              </w:rPr>
              <w:t>B</w:t>
            </w:r>
          </w:p>
        </w:tc>
        <w:tc>
          <w:tcPr>
            <w:tcW w:w="601" w:type="dxa"/>
            <w:vAlign w:val="center"/>
          </w:tcPr>
          <w:p>
            <w:pPr>
              <w:jc w:val="center"/>
              <w:rPr>
                <w:rFonts w:ascii="宋体" w:hAnsi="宋体"/>
                <w:sz w:val="18"/>
                <w:szCs w:val="18"/>
              </w:rPr>
            </w:pPr>
            <w:r>
              <w:rPr>
                <w:rFonts w:hint="eastAsia" w:ascii="宋体" w:hAnsi="宋体"/>
                <w:sz w:val="18"/>
                <w:szCs w:val="18"/>
              </w:rPr>
              <w:t>68</w:t>
            </w:r>
          </w:p>
        </w:tc>
        <w:tc>
          <w:tcPr>
            <w:tcW w:w="508" w:type="dxa"/>
            <w:vAlign w:val="center"/>
          </w:tcPr>
          <w:p>
            <w:pPr>
              <w:jc w:val="center"/>
              <w:rPr>
                <w:rFonts w:ascii="宋体" w:hAnsi="宋体"/>
                <w:sz w:val="18"/>
                <w:szCs w:val="18"/>
              </w:rPr>
            </w:pPr>
            <w:r>
              <w:rPr>
                <w:rFonts w:hint="eastAsia" w:ascii="宋体" w:hAnsi="宋体"/>
                <w:sz w:val="18"/>
                <w:szCs w:val="18"/>
              </w:rPr>
              <w:t>4</w:t>
            </w:r>
          </w:p>
        </w:tc>
        <w:tc>
          <w:tcPr>
            <w:tcW w:w="542" w:type="dxa"/>
            <w:vAlign w:val="center"/>
          </w:tcPr>
          <w:p>
            <w:pPr>
              <w:jc w:val="center"/>
              <w:rPr>
                <w:rFonts w:ascii="宋体" w:hAnsi="宋体"/>
                <w:sz w:val="18"/>
                <w:szCs w:val="18"/>
              </w:rPr>
            </w:pPr>
            <w:r>
              <w:rPr>
                <w:rFonts w:hint="eastAsia" w:ascii="宋体" w:hAnsi="宋体"/>
                <w:sz w:val="18"/>
                <w:szCs w:val="18"/>
              </w:rPr>
              <w:t>34</w:t>
            </w:r>
          </w:p>
        </w:tc>
        <w:tc>
          <w:tcPr>
            <w:tcW w:w="542" w:type="dxa"/>
            <w:vAlign w:val="center"/>
          </w:tcPr>
          <w:p>
            <w:pPr>
              <w:jc w:val="center"/>
              <w:rPr>
                <w:rFonts w:ascii="宋体" w:hAnsi="宋体"/>
                <w:sz w:val="18"/>
                <w:szCs w:val="18"/>
              </w:rPr>
            </w:pPr>
            <w:r>
              <w:rPr>
                <w:rFonts w:hint="eastAsia" w:ascii="宋体" w:hAnsi="宋体"/>
                <w:sz w:val="18"/>
                <w:szCs w:val="18"/>
              </w:rPr>
              <w:t>34</w:t>
            </w:r>
          </w:p>
        </w:tc>
        <w:tc>
          <w:tcPr>
            <w:tcW w:w="452" w:type="dxa"/>
            <w:vAlign w:val="center"/>
          </w:tcPr>
          <w:p>
            <w:pPr>
              <w:jc w:val="center"/>
              <w:rPr>
                <w:rFonts w:ascii="宋体" w:hAnsi="宋体"/>
                <w:sz w:val="18"/>
                <w:szCs w:val="18"/>
              </w:rPr>
            </w:pPr>
            <w:r>
              <w:rPr>
                <w:rFonts w:hint="eastAsia" w:ascii="宋体" w:hAnsi="宋体"/>
                <w:sz w:val="18"/>
                <w:szCs w:val="18"/>
              </w:rPr>
              <w:t>√</w:t>
            </w:r>
          </w:p>
        </w:tc>
        <w:tc>
          <w:tcPr>
            <w:tcW w:w="452" w:type="dxa"/>
            <w:vAlign w:val="center"/>
          </w:tcPr>
          <w:p>
            <w:pPr>
              <w:jc w:val="center"/>
              <w:rPr>
                <w:rFonts w:ascii="宋体" w:hAnsi="宋体"/>
                <w:sz w:val="18"/>
                <w:szCs w:val="18"/>
              </w:rPr>
            </w:pPr>
          </w:p>
        </w:tc>
        <w:tc>
          <w:tcPr>
            <w:tcW w:w="399" w:type="dxa"/>
            <w:vAlign w:val="center"/>
          </w:tcPr>
          <w:p>
            <w:pPr>
              <w:jc w:val="center"/>
              <w:rPr>
                <w:rFonts w:ascii="宋体" w:hAnsi="宋体"/>
                <w:sz w:val="18"/>
                <w:szCs w:val="18"/>
              </w:rPr>
            </w:pPr>
          </w:p>
        </w:tc>
        <w:tc>
          <w:tcPr>
            <w:tcW w:w="505"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r>
              <w:rPr>
                <w:rFonts w:hint="eastAsia" w:ascii="宋体" w:hAnsi="宋体"/>
                <w:sz w:val="18"/>
                <w:szCs w:val="18"/>
              </w:rPr>
              <w:t>4</w:t>
            </w: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continue"/>
            <w:vAlign w:val="center"/>
          </w:tcPr>
          <w:p>
            <w:pPr>
              <w:snapToGrid w:val="0"/>
              <w:jc w:val="center"/>
              <w:rPr>
                <w:rFonts w:ascii="宋体" w:hAnsi="宋体"/>
                <w:szCs w:val="21"/>
              </w:rPr>
            </w:pPr>
          </w:p>
        </w:tc>
        <w:tc>
          <w:tcPr>
            <w:tcW w:w="422" w:type="dxa"/>
            <w:vMerge w:val="continue"/>
          </w:tcPr>
          <w:p>
            <w:pPr>
              <w:snapToGrid w:val="0"/>
              <w:jc w:val="center"/>
              <w:rPr>
                <w:rFonts w:ascii="宋体" w:hAnsi="宋体"/>
                <w:sz w:val="18"/>
                <w:szCs w:val="18"/>
              </w:rPr>
            </w:pPr>
          </w:p>
        </w:tc>
        <w:tc>
          <w:tcPr>
            <w:tcW w:w="470" w:type="dxa"/>
            <w:vAlign w:val="center"/>
          </w:tcPr>
          <w:p>
            <w:pPr>
              <w:snapToGrid w:val="0"/>
              <w:jc w:val="center"/>
              <w:rPr>
                <w:rFonts w:ascii="宋体" w:hAnsi="宋体"/>
                <w:sz w:val="18"/>
                <w:szCs w:val="18"/>
              </w:rPr>
            </w:pPr>
            <w:r>
              <w:rPr>
                <w:rFonts w:hint="eastAsia" w:ascii="宋体" w:hAnsi="宋体"/>
                <w:sz w:val="18"/>
                <w:szCs w:val="18"/>
              </w:rPr>
              <w:t>3</w:t>
            </w:r>
            <w:r>
              <w:rPr>
                <w:rFonts w:ascii="宋体" w:hAnsi="宋体"/>
                <w:sz w:val="18"/>
                <w:szCs w:val="18"/>
              </w:rPr>
              <w:t>3</w:t>
            </w:r>
          </w:p>
        </w:tc>
        <w:tc>
          <w:tcPr>
            <w:tcW w:w="2415" w:type="dxa"/>
            <w:gridSpan w:val="4"/>
            <w:vAlign w:val="center"/>
          </w:tcPr>
          <w:p>
            <w:pPr>
              <w:jc w:val="center"/>
              <w:rPr>
                <w:rFonts w:ascii="宋体" w:hAnsi="宋体"/>
                <w:sz w:val="18"/>
                <w:szCs w:val="18"/>
              </w:rPr>
            </w:pPr>
            <w:r>
              <w:rPr>
                <w:rFonts w:hint="eastAsia" w:ascii="宋体" w:hAnsi="宋体"/>
                <w:sz w:val="18"/>
                <w:szCs w:val="18"/>
              </w:rPr>
              <w:t>汽车维修基础</w:t>
            </w:r>
          </w:p>
        </w:tc>
        <w:tc>
          <w:tcPr>
            <w:tcW w:w="1052" w:type="dxa"/>
            <w:vAlign w:val="center"/>
          </w:tcPr>
          <w:p>
            <w:pPr>
              <w:jc w:val="center"/>
              <w:rPr>
                <w:rFonts w:ascii="宋体" w:hAnsi="宋体"/>
                <w:sz w:val="18"/>
                <w:szCs w:val="18"/>
              </w:rPr>
            </w:pPr>
            <w:r>
              <w:rPr>
                <w:rFonts w:hint="eastAsia" w:ascii="宋体" w:hAnsi="宋体"/>
                <w:sz w:val="18"/>
                <w:szCs w:val="18"/>
              </w:rPr>
              <w:t>4001003</w:t>
            </w:r>
          </w:p>
        </w:tc>
        <w:tc>
          <w:tcPr>
            <w:tcW w:w="451" w:type="dxa"/>
            <w:vAlign w:val="center"/>
          </w:tcPr>
          <w:p>
            <w:pPr>
              <w:jc w:val="center"/>
              <w:rPr>
                <w:rFonts w:ascii="宋体" w:hAnsi="宋体"/>
                <w:sz w:val="18"/>
                <w:szCs w:val="18"/>
              </w:rPr>
            </w:pPr>
            <w:r>
              <w:rPr>
                <w:rFonts w:hint="eastAsia" w:ascii="宋体" w:hAnsi="宋体"/>
                <w:sz w:val="18"/>
                <w:szCs w:val="18"/>
              </w:rPr>
              <w:t>C</w:t>
            </w:r>
          </w:p>
        </w:tc>
        <w:tc>
          <w:tcPr>
            <w:tcW w:w="601" w:type="dxa"/>
            <w:vAlign w:val="center"/>
          </w:tcPr>
          <w:p>
            <w:pPr>
              <w:jc w:val="center"/>
              <w:rPr>
                <w:rFonts w:ascii="宋体" w:hAnsi="宋体"/>
                <w:sz w:val="18"/>
                <w:szCs w:val="18"/>
              </w:rPr>
            </w:pPr>
            <w:r>
              <w:rPr>
                <w:rFonts w:hint="eastAsia" w:ascii="宋体" w:hAnsi="宋体"/>
                <w:sz w:val="18"/>
                <w:szCs w:val="18"/>
              </w:rPr>
              <w:t>68</w:t>
            </w:r>
          </w:p>
        </w:tc>
        <w:tc>
          <w:tcPr>
            <w:tcW w:w="508" w:type="dxa"/>
            <w:vAlign w:val="center"/>
          </w:tcPr>
          <w:p>
            <w:pPr>
              <w:jc w:val="center"/>
              <w:rPr>
                <w:rFonts w:ascii="宋体" w:hAnsi="宋体"/>
                <w:sz w:val="18"/>
                <w:szCs w:val="18"/>
              </w:rPr>
            </w:pPr>
            <w:r>
              <w:rPr>
                <w:rFonts w:hint="eastAsia" w:ascii="宋体" w:hAnsi="宋体"/>
                <w:sz w:val="18"/>
                <w:szCs w:val="18"/>
              </w:rPr>
              <w:t>4</w:t>
            </w:r>
          </w:p>
        </w:tc>
        <w:tc>
          <w:tcPr>
            <w:tcW w:w="542" w:type="dxa"/>
            <w:vAlign w:val="center"/>
          </w:tcPr>
          <w:p>
            <w:pPr>
              <w:jc w:val="center"/>
              <w:rPr>
                <w:rFonts w:ascii="宋体" w:hAnsi="宋体"/>
                <w:sz w:val="18"/>
                <w:szCs w:val="18"/>
              </w:rPr>
            </w:pPr>
            <w:r>
              <w:rPr>
                <w:rFonts w:hint="eastAsia" w:ascii="宋体" w:hAnsi="宋体"/>
                <w:sz w:val="18"/>
                <w:szCs w:val="18"/>
              </w:rPr>
              <w:t>32</w:t>
            </w:r>
          </w:p>
        </w:tc>
        <w:tc>
          <w:tcPr>
            <w:tcW w:w="542" w:type="dxa"/>
            <w:vAlign w:val="center"/>
          </w:tcPr>
          <w:p>
            <w:pPr>
              <w:jc w:val="center"/>
              <w:rPr>
                <w:rFonts w:ascii="宋体" w:hAnsi="宋体"/>
                <w:sz w:val="18"/>
                <w:szCs w:val="18"/>
              </w:rPr>
            </w:pPr>
            <w:r>
              <w:rPr>
                <w:rFonts w:hint="eastAsia" w:ascii="宋体" w:hAnsi="宋体"/>
                <w:sz w:val="18"/>
                <w:szCs w:val="18"/>
              </w:rPr>
              <w:t>36</w:t>
            </w: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399" w:type="dxa"/>
            <w:vAlign w:val="center"/>
          </w:tcPr>
          <w:p>
            <w:pPr>
              <w:jc w:val="center"/>
              <w:rPr>
                <w:rFonts w:ascii="宋体" w:hAnsi="宋体"/>
                <w:sz w:val="18"/>
                <w:szCs w:val="18"/>
              </w:rPr>
            </w:pPr>
          </w:p>
        </w:tc>
        <w:tc>
          <w:tcPr>
            <w:tcW w:w="505"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r>
              <w:rPr>
                <w:rFonts w:hint="eastAsia" w:ascii="宋体" w:hAnsi="宋体"/>
                <w:sz w:val="18"/>
                <w:szCs w:val="18"/>
              </w:rPr>
              <w:t>4</w:t>
            </w: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continue"/>
            <w:vAlign w:val="center"/>
          </w:tcPr>
          <w:p>
            <w:pPr>
              <w:snapToGrid w:val="0"/>
              <w:jc w:val="center"/>
              <w:rPr>
                <w:rFonts w:ascii="宋体" w:hAnsi="宋体"/>
                <w:szCs w:val="21"/>
              </w:rPr>
            </w:pPr>
          </w:p>
        </w:tc>
        <w:tc>
          <w:tcPr>
            <w:tcW w:w="422" w:type="dxa"/>
            <w:vMerge w:val="continue"/>
          </w:tcPr>
          <w:p>
            <w:pPr>
              <w:snapToGrid w:val="0"/>
              <w:jc w:val="center"/>
              <w:rPr>
                <w:rFonts w:ascii="宋体" w:hAnsi="宋体"/>
                <w:sz w:val="18"/>
                <w:szCs w:val="18"/>
              </w:rPr>
            </w:pPr>
          </w:p>
        </w:tc>
        <w:tc>
          <w:tcPr>
            <w:tcW w:w="470" w:type="dxa"/>
            <w:vAlign w:val="center"/>
          </w:tcPr>
          <w:p>
            <w:pPr>
              <w:snapToGrid w:val="0"/>
              <w:jc w:val="center"/>
              <w:rPr>
                <w:rFonts w:ascii="宋体" w:hAnsi="宋体"/>
                <w:sz w:val="18"/>
                <w:szCs w:val="18"/>
              </w:rPr>
            </w:pPr>
            <w:r>
              <w:rPr>
                <w:rFonts w:hint="eastAsia" w:ascii="宋体" w:hAnsi="宋体"/>
                <w:sz w:val="18"/>
                <w:szCs w:val="18"/>
              </w:rPr>
              <w:t>3</w:t>
            </w:r>
            <w:r>
              <w:rPr>
                <w:rFonts w:ascii="宋体" w:hAnsi="宋体"/>
                <w:sz w:val="18"/>
                <w:szCs w:val="18"/>
              </w:rPr>
              <w:t>4</w:t>
            </w:r>
          </w:p>
        </w:tc>
        <w:tc>
          <w:tcPr>
            <w:tcW w:w="2415" w:type="dxa"/>
            <w:gridSpan w:val="4"/>
            <w:vAlign w:val="center"/>
          </w:tcPr>
          <w:p>
            <w:pPr>
              <w:jc w:val="center"/>
              <w:rPr>
                <w:rFonts w:ascii="宋体" w:hAnsi="宋体"/>
                <w:sz w:val="18"/>
                <w:szCs w:val="18"/>
              </w:rPr>
            </w:pPr>
            <w:r>
              <w:rPr>
                <w:rFonts w:hint="eastAsia" w:ascii="宋体" w:hAnsi="宋体"/>
                <w:sz w:val="18"/>
                <w:szCs w:val="18"/>
              </w:rPr>
              <w:t>新能源汽车技术△</w:t>
            </w:r>
          </w:p>
        </w:tc>
        <w:tc>
          <w:tcPr>
            <w:tcW w:w="1052" w:type="dxa"/>
            <w:vAlign w:val="center"/>
          </w:tcPr>
          <w:p>
            <w:pPr>
              <w:jc w:val="center"/>
              <w:rPr>
                <w:rFonts w:ascii="宋体" w:hAnsi="宋体"/>
                <w:sz w:val="18"/>
                <w:szCs w:val="18"/>
              </w:rPr>
            </w:pPr>
            <w:r>
              <w:rPr>
                <w:rFonts w:hint="eastAsia" w:ascii="宋体" w:hAnsi="宋体"/>
                <w:sz w:val="18"/>
                <w:szCs w:val="18"/>
              </w:rPr>
              <w:t>4001087</w:t>
            </w:r>
          </w:p>
        </w:tc>
        <w:tc>
          <w:tcPr>
            <w:tcW w:w="451" w:type="dxa"/>
            <w:vAlign w:val="center"/>
          </w:tcPr>
          <w:p>
            <w:pPr>
              <w:jc w:val="center"/>
              <w:rPr>
                <w:rFonts w:ascii="宋体" w:hAnsi="宋体"/>
                <w:sz w:val="18"/>
                <w:szCs w:val="18"/>
              </w:rPr>
            </w:pPr>
            <w:r>
              <w:rPr>
                <w:rFonts w:hint="eastAsia" w:ascii="宋体" w:hAnsi="宋体"/>
                <w:sz w:val="18"/>
                <w:szCs w:val="18"/>
              </w:rPr>
              <w:t>B</w:t>
            </w:r>
          </w:p>
        </w:tc>
        <w:tc>
          <w:tcPr>
            <w:tcW w:w="601" w:type="dxa"/>
            <w:vAlign w:val="center"/>
          </w:tcPr>
          <w:p>
            <w:pPr>
              <w:jc w:val="center"/>
              <w:rPr>
                <w:rFonts w:ascii="宋体" w:hAnsi="宋体"/>
                <w:sz w:val="18"/>
                <w:szCs w:val="18"/>
              </w:rPr>
            </w:pPr>
            <w:r>
              <w:rPr>
                <w:rFonts w:ascii="宋体" w:hAnsi="宋体"/>
                <w:sz w:val="18"/>
                <w:szCs w:val="18"/>
              </w:rPr>
              <w:t>68</w:t>
            </w:r>
          </w:p>
        </w:tc>
        <w:tc>
          <w:tcPr>
            <w:tcW w:w="508" w:type="dxa"/>
            <w:vAlign w:val="center"/>
          </w:tcPr>
          <w:p>
            <w:pPr>
              <w:jc w:val="center"/>
              <w:rPr>
                <w:rFonts w:ascii="宋体" w:hAnsi="宋体"/>
                <w:sz w:val="18"/>
                <w:szCs w:val="18"/>
              </w:rPr>
            </w:pPr>
            <w:r>
              <w:rPr>
                <w:rFonts w:ascii="宋体" w:hAnsi="宋体"/>
                <w:sz w:val="18"/>
                <w:szCs w:val="18"/>
              </w:rPr>
              <w:t>4</w:t>
            </w:r>
          </w:p>
        </w:tc>
        <w:tc>
          <w:tcPr>
            <w:tcW w:w="542" w:type="dxa"/>
            <w:vAlign w:val="center"/>
          </w:tcPr>
          <w:p>
            <w:pPr>
              <w:jc w:val="center"/>
              <w:rPr>
                <w:rFonts w:ascii="宋体" w:hAnsi="宋体"/>
                <w:sz w:val="18"/>
                <w:szCs w:val="18"/>
              </w:rPr>
            </w:pPr>
            <w:r>
              <w:rPr>
                <w:rFonts w:hint="eastAsia" w:ascii="宋体" w:hAnsi="宋体"/>
                <w:sz w:val="18"/>
                <w:szCs w:val="18"/>
              </w:rPr>
              <w:t>3</w:t>
            </w:r>
            <w:r>
              <w:rPr>
                <w:rFonts w:ascii="宋体" w:hAnsi="宋体"/>
                <w:sz w:val="18"/>
                <w:szCs w:val="18"/>
              </w:rPr>
              <w:t>4</w:t>
            </w:r>
          </w:p>
        </w:tc>
        <w:tc>
          <w:tcPr>
            <w:tcW w:w="542" w:type="dxa"/>
            <w:vAlign w:val="center"/>
          </w:tcPr>
          <w:p>
            <w:pPr>
              <w:jc w:val="center"/>
              <w:rPr>
                <w:rFonts w:ascii="宋体" w:hAnsi="宋体"/>
                <w:sz w:val="18"/>
                <w:szCs w:val="18"/>
              </w:rPr>
            </w:pPr>
            <w:r>
              <w:rPr>
                <w:rFonts w:ascii="宋体" w:hAnsi="宋体"/>
                <w:sz w:val="18"/>
                <w:szCs w:val="18"/>
              </w:rPr>
              <w:t>34</w:t>
            </w: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399" w:type="dxa"/>
            <w:vAlign w:val="center"/>
          </w:tcPr>
          <w:p>
            <w:pPr>
              <w:jc w:val="center"/>
              <w:rPr>
                <w:rFonts w:ascii="宋体" w:hAnsi="宋体"/>
                <w:sz w:val="18"/>
                <w:szCs w:val="18"/>
              </w:rPr>
            </w:pPr>
          </w:p>
        </w:tc>
        <w:tc>
          <w:tcPr>
            <w:tcW w:w="505"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r>
              <w:rPr>
                <w:rFonts w:ascii="宋体" w:hAnsi="宋体"/>
                <w:sz w:val="18"/>
                <w:szCs w:val="18"/>
              </w:rPr>
              <w:t>4</w:t>
            </w: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continue"/>
            <w:vAlign w:val="center"/>
          </w:tcPr>
          <w:p>
            <w:pPr>
              <w:snapToGrid w:val="0"/>
              <w:jc w:val="center"/>
              <w:rPr>
                <w:rFonts w:ascii="宋体" w:hAnsi="宋体"/>
                <w:szCs w:val="21"/>
              </w:rPr>
            </w:pPr>
          </w:p>
        </w:tc>
        <w:tc>
          <w:tcPr>
            <w:tcW w:w="422" w:type="dxa"/>
            <w:vMerge w:val="continue"/>
          </w:tcPr>
          <w:p>
            <w:pPr>
              <w:snapToGrid w:val="0"/>
              <w:jc w:val="center"/>
              <w:rPr>
                <w:rFonts w:ascii="宋体" w:hAnsi="宋体"/>
                <w:sz w:val="18"/>
                <w:szCs w:val="18"/>
              </w:rPr>
            </w:pPr>
          </w:p>
        </w:tc>
        <w:tc>
          <w:tcPr>
            <w:tcW w:w="470" w:type="dxa"/>
            <w:vAlign w:val="center"/>
          </w:tcPr>
          <w:p>
            <w:pPr>
              <w:snapToGrid w:val="0"/>
              <w:jc w:val="center"/>
              <w:rPr>
                <w:rFonts w:ascii="宋体" w:hAnsi="宋体"/>
                <w:sz w:val="18"/>
                <w:szCs w:val="18"/>
              </w:rPr>
            </w:pPr>
            <w:r>
              <w:rPr>
                <w:rFonts w:hint="eastAsia" w:ascii="宋体" w:hAnsi="宋体"/>
                <w:sz w:val="18"/>
                <w:szCs w:val="18"/>
              </w:rPr>
              <w:t>3</w:t>
            </w:r>
            <w:r>
              <w:rPr>
                <w:rFonts w:ascii="宋体" w:hAnsi="宋体"/>
                <w:sz w:val="18"/>
                <w:szCs w:val="18"/>
              </w:rPr>
              <w:t>5</w:t>
            </w:r>
          </w:p>
        </w:tc>
        <w:tc>
          <w:tcPr>
            <w:tcW w:w="2415" w:type="dxa"/>
            <w:gridSpan w:val="4"/>
            <w:vAlign w:val="center"/>
          </w:tcPr>
          <w:p>
            <w:pPr>
              <w:jc w:val="center"/>
              <w:rPr>
                <w:rFonts w:ascii="宋体" w:hAnsi="宋体"/>
                <w:sz w:val="18"/>
                <w:szCs w:val="18"/>
              </w:rPr>
            </w:pPr>
            <w:r>
              <w:rPr>
                <w:rFonts w:hint="eastAsia" w:ascii="宋体" w:hAnsi="宋体"/>
                <w:sz w:val="18"/>
                <w:szCs w:val="18"/>
              </w:rPr>
              <w:t>驱动电机及控制技术</w:t>
            </w:r>
          </w:p>
        </w:tc>
        <w:tc>
          <w:tcPr>
            <w:tcW w:w="1052" w:type="dxa"/>
            <w:vAlign w:val="center"/>
          </w:tcPr>
          <w:p>
            <w:pPr>
              <w:jc w:val="center"/>
              <w:rPr>
                <w:rFonts w:ascii="宋体" w:hAnsi="宋体"/>
                <w:sz w:val="18"/>
                <w:szCs w:val="18"/>
              </w:rPr>
            </w:pPr>
            <w:r>
              <w:rPr>
                <w:rFonts w:hint="eastAsia" w:ascii="宋体" w:hAnsi="宋体"/>
                <w:sz w:val="18"/>
                <w:szCs w:val="18"/>
              </w:rPr>
              <w:t>4001029</w:t>
            </w:r>
          </w:p>
        </w:tc>
        <w:tc>
          <w:tcPr>
            <w:tcW w:w="451" w:type="dxa"/>
            <w:vAlign w:val="center"/>
          </w:tcPr>
          <w:p>
            <w:pPr>
              <w:jc w:val="center"/>
              <w:rPr>
                <w:rFonts w:ascii="宋体" w:hAnsi="宋体"/>
                <w:sz w:val="18"/>
                <w:szCs w:val="18"/>
              </w:rPr>
            </w:pPr>
            <w:r>
              <w:rPr>
                <w:rFonts w:hint="eastAsia" w:ascii="宋体" w:hAnsi="宋体"/>
                <w:sz w:val="18"/>
                <w:szCs w:val="18"/>
              </w:rPr>
              <w:t>C</w:t>
            </w:r>
          </w:p>
        </w:tc>
        <w:tc>
          <w:tcPr>
            <w:tcW w:w="601" w:type="dxa"/>
            <w:vAlign w:val="center"/>
          </w:tcPr>
          <w:p>
            <w:pPr>
              <w:jc w:val="center"/>
              <w:rPr>
                <w:rFonts w:ascii="宋体" w:hAnsi="宋体"/>
                <w:sz w:val="18"/>
                <w:szCs w:val="18"/>
              </w:rPr>
            </w:pPr>
            <w:r>
              <w:rPr>
                <w:rFonts w:hint="eastAsia" w:ascii="宋体" w:hAnsi="宋体"/>
                <w:sz w:val="18"/>
                <w:szCs w:val="18"/>
              </w:rPr>
              <w:t>34</w:t>
            </w:r>
          </w:p>
        </w:tc>
        <w:tc>
          <w:tcPr>
            <w:tcW w:w="508" w:type="dxa"/>
            <w:vAlign w:val="center"/>
          </w:tcPr>
          <w:p>
            <w:pPr>
              <w:jc w:val="center"/>
              <w:rPr>
                <w:rFonts w:ascii="宋体" w:hAnsi="宋体"/>
                <w:sz w:val="18"/>
                <w:szCs w:val="18"/>
              </w:rPr>
            </w:pPr>
            <w:r>
              <w:rPr>
                <w:rFonts w:ascii="宋体" w:hAnsi="宋体"/>
                <w:sz w:val="18"/>
                <w:szCs w:val="18"/>
              </w:rPr>
              <w:t>2</w:t>
            </w:r>
          </w:p>
        </w:tc>
        <w:tc>
          <w:tcPr>
            <w:tcW w:w="542" w:type="dxa"/>
            <w:vAlign w:val="center"/>
          </w:tcPr>
          <w:p>
            <w:pPr>
              <w:jc w:val="center"/>
              <w:rPr>
                <w:rFonts w:ascii="宋体" w:hAnsi="宋体"/>
                <w:sz w:val="18"/>
                <w:szCs w:val="18"/>
              </w:rPr>
            </w:pPr>
            <w:r>
              <w:rPr>
                <w:rFonts w:hint="eastAsia" w:ascii="宋体" w:hAnsi="宋体"/>
                <w:sz w:val="18"/>
                <w:szCs w:val="18"/>
              </w:rPr>
              <w:t>14</w:t>
            </w:r>
          </w:p>
        </w:tc>
        <w:tc>
          <w:tcPr>
            <w:tcW w:w="542" w:type="dxa"/>
            <w:vAlign w:val="center"/>
          </w:tcPr>
          <w:p>
            <w:pPr>
              <w:jc w:val="center"/>
              <w:rPr>
                <w:rFonts w:ascii="宋体" w:hAnsi="宋体"/>
                <w:sz w:val="18"/>
                <w:szCs w:val="18"/>
              </w:rPr>
            </w:pPr>
            <w:r>
              <w:rPr>
                <w:rFonts w:hint="eastAsia" w:ascii="宋体" w:hAnsi="宋体"/>
                <w:sz w:val="18"/>
                <w:szCs w:val="18"/>
              </w:rPr>
              <w:t>20</w:t>
            </w: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399" w:type="dxa"/>
            <w:vAlign w:val="center"/>
          </w:tcPr>
          <w:p>
            <w:pPr>
              <w:jc w:val="center"/>
              <w:rPr>
                <w:rFonts w:ascii="宋体" w:hAnsi="宋体"/>
                <w:sz w:val="18"/>
                <w:szCs w:val="18"/>
              </w:rPr>
            </w:pPr>
          </w:p>
        </w:tc>
        <w:tc>
          <w:tcPr>
            <w:tcW w:w="505"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r>
              <w:rPr>
                <w:rFonts w:hint="eastAsia" w:ascii="宋体" w:hAnsi="宋体"/>
                <w:sz w:val="18"/>
                <w:szCs w:val="18"/>
              </w:rPr>
              <w:t>2</w:t>
            </w: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continue"/>
            <w:vAlign w:val="center"/>
          </w:tcPr>
          <w:p>
            <w:pPr>
              <w:snapToGrid w:val="0"/>
              <w:jc w:val="center"/>
              <w:rPr>
                <w:rFonts w:ascii="宋体" w:hAnsi="宋体"/>
                <w:szCs w:val="21"/>
              </w:rPr>
            </w:pPr>
          </w:p>
        </w:tc>
        <w:tc>
          <w:tcPr>
            <w:tcW w:w="422" w:type="dxa"/>
            <w:vMerge w:val="continue"/>
          </w:tcPr>
          <w:p>
            <w:pPr>
              <w:snapToGrid w:val="0"/>
              <w:jc w:val="center"/>
              <w:rPr>
                <w:rFonts w:ascii="宋体" w:hAnsi="宋体"/>
                <w:sz w:val="18"/>
                <w:szCs w:val="18"/>
              </w:rPr>
            </w:pPr>
          </w:p>
        </w:tc>
        <w:tc>
          <w:tcPr>
            <w:tcW w:w="470" w:type="dxa"/>
            <w:vAlign w:val="center"/>
          </w:tcPr>
          <w:p>
            <w:pPr>
              <w:snapToGrid w:val="0"/>
              <w:jc w:val="center"/>
              <w:rPr>
                <w:rFonts w:ascii="宋体" w:hAnsi="宋体"/>
                <w:sz w:val="18"/>
                <w:szCs w:val="18"/>
              </w:rPr>
            </w:pPr>
            <w:r>
              <w:rPr>
                <w:rFonts w:hint="eastAsia" w:ascii="宋体" w:hAnsi="宋体"/>
                <w:sz w:val="18"/>
                <w:szCs w:val="18"/>
              </w:rPr>
              <w:t>3</w:t>
            </w:r>
            <w:r>
              <w:rPr>
                <w:rFonts w:ascii="宋体" w:hAnsi="宋体"/>
                <w:sz w:val="18"/>
                <w:szCs w:val="18"/>
              </w:rPr>
              <w:t>6</w:t>
            </w:r>
          </w:p>
        </w:tc>
        <w:tc>
          <w:tcPr>
            <w:tcW w:w="2415" w:type="dxa"/>
            <w:gridSpan w:val="4"/>
            <w:vAlign w:val="center"/>
          </w:tcPr>
          <w:p>
            <w:pPr>
              <w:jc w:val="center"/>
              <w:rPr>
                <w:rFonts w:ascii="宋体" w:hAnsi="宋体"/>
                <w:sz w:val="18"/>
                <w:szCs w:val="18"/>
              </w:rPr>
            </w:pPr>
            <w:r>
              <w:rPr>
                <w:rFonts w:hint="eastAsia" w:ascii="宋体" w:hAnsi="宋体"/>
                <w:sz w:val="18"/>
                <w:szCs w:val="18"/>
              </w:rPr>
              <w:t>动力电池管理及维护</w:t>
            </w:r>
          </w:p>
        </w:tc>
        <w:tc>
          <w:tcPr>
            <w:tcW w:w="1052" w:type="dxa"/>
            <w:vAlign w:val="center"/>
          </w:tcPr>
          <w:p>
            <w:pPr>
              <w:jc w:val="center"/>
              <w:rPr>
                <w:rFonts w:ascii="宋体" w:hAnsi="宋体"/>
                <w:sz w:val="18"/>
                <w:szCs w:val="18"/>
              </w:rPr>
            </w:pPr>
            <w:r>
              <w:rPr>
                <w:rFonts w:hint="eastAsia" w:ascii="宋体" w:hAnsi="宋体"/>
                <w:sz w:val="18"/>
                <w:szCs w:val="18"/>
              </w:rPr>
              <w:t>4001028</w:t>
            </w:r>
          </w:p>
        </w:tc>
        <w:tc>
          <w:tcPr>
            <w:tcW w:w="451" w:type="dxa"/>
            <w:vAlign w:val="center"/>
          </w:tcPr>
          <w:p>
            <w:pPr>
              <w:jc w:val="center"/>
              <w:rPr>
                <w:rFonts w:ascii="宋体" w:hAnsi="宋体"/>
                <w:sz w:val="18"/>
                <w:szCs w:val="18"/>
              </w:rPr>
            </w:pPr>
            <w:r>
              <w:rPr>
                <w:rFonts w:hint="eastAsia" w:ascii="宋体" w:hAnsi="宋体"/>
                <w:sz w:val="18"/>
                <w:szCs w:val="18"/>
              </w:rPr>
              <w:t>C</w:t>
            </w:r>
          </w:p>
        </w:tc>
        <w:tc>
          <w:tcPr>
            <w:tcW w:w="601" w:type="dxa"/>
            <w:vAlign w:val="center"/>
          </w:tcPr>
          <w:p>
            <w:pPr>
              <w:jc w:val="center"/>
              <w:rPr>
                <w:rFonts w:ascii="宋体" w:hAnsi="宋体"/>
                <w:sz w:val="18"/>
                <w:szCs w:val="18"/>
              </w:rPr>
            </w:pPr>
            <w:r>
              <w:rPr>
                <w:rFonts w:hint="eastAsia" w:ascii="宋体" w:hAnsi="宋体"/>
                <w:sz w:val="18"/>
                <w:szCs w:val="18"/>
              </w:rPr>
              <w:t>34</w:t>
            </w:r>
          </w:p>
        </w:tc>
        <w:tc>
          <w:tcPr>
            <w:tcW w:w="508" w:type="dxa"/>
            <w:vAlign w:val="center"/>
          </w:tcPr>
          <w:p>
            <w:pPr>
              <w:jc w:val="center"/>
              <w:rPr>
                <w:rFonts w:ascii="宋体" w:hAnsi="宋体"/>
                <w:sz w:val="18"/>
                <w:szCs w:val="18"/>
              </w:rPr>
            </w:pPr>
            <w:r>
              <w:rPr>
                <w:rFonts w:ascii="宋体" w:hAnsi="宋体"/>
                <w:sz w:val="18"/>
                <w:szCs w:val="18"/>
              </w:rPr>
              <w:t>2</w:t>
            </w:r>
          </w:p>
        </w:tc>
        <w:tc>
          <w:tcPr>
            <w:tcW w:w="542" w:type="dxa"/>
            <w:vAlign w:val="center"/>
          </w:tcPr>
          <w:p>
            <w:pPr>
              <w:jc w:val="center"/>
              <w:rPr>
                <w:rFonts w:ascii="宋体" w:hAnsi="宋体"/>
                <w:sz w:val="18"/>
                <w:szCs w:val="18"/>
              </w:rPr>
            </w:pPr>
            <w:r>
              <w:rPr>
                <w:rFonts w:hint="eastAsia" w:ascii="宋体" w:hAnsi="宋体"/>
                <w:sz w:val="18"/>
                <w:szCs w:val="18"/>
              </w:rPr>
              <w:t>14</w:t>
            </w:r>
          </w:p>
        </w:tc>
        <w:tc>
          <w:tcPr>
            <w:tcW w:w="542" w:type="dxa"/>
            <w:vAlign w:val="center"/>
          </w:tcPr>
          <w:p>
            <w:pPr>
              <w:jc w:val="center"/>
              <w:rPr>
                <w:rFonts w:ascii="宋体" w:hAnsi="宋体"/>
                <w:sz w:val="18"/>
                <w:szCs w:val="18"/>
              </w:rPr>
            </w:pPr>
            <w:r>
              <w:rPr>
                <w:rFonts w:hint="eastAsia" w:ascii="宋体" w:hAnsi="宋体"/>
                <w:sz w:val="18"/>
                <w:szCs w:val="18"/>
              </w:rPr>
              <w:t>20</w:t>
            </w: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399" w:type="dxa"/>
            <w:vAlign w:val="center"/>
          </w:tcPr>
          <w:p>
            <w:pPr>
              <w:jc w:val="center"/>
              <w:rPr>
                <w:rFonts w:ascii="宋体" w:hAnsi="宋体"/>
                <w:sz w:val="18"/>
                <w:szCs w:val="18"/>
              </w:rPr>
            </w:pPr>
          </w:p>
        </w:tc>
        <w:tc>
          <w:tcPr>
            <w:tcW w:w="505"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r>
              <w:rPr>
                <w:rFonts w:hint="eastAsia" w:ascii="宋体" w:hAnsi="宋体"/>
                <w:sz w:val="18"/>
                <w:szCs w:val="18"/>
              </w:rPr>
              <w:t>2</w:t>
            </w: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continue"/>
            <w:vAlign w:val="center"/>
          </w:tcPr>
          <w:p>
            <w:pPr>
              <w:snapToGrid w:val="0"/>
              <w:jc w:val="center"/>
              <w:rPr>
                <w:rFonts w:ascii="宋体" w:hAnsi="宋体"/>
                <w:szCs w:val="21"/>
              </w:rPr>
            </w:pPr>
          </w:p>
        </w:tc>
        <w:tc>
          <w:tcPr>
            <w:tcW w:w="422" w:type="dxa"/>
            <w:vMerge w:val="continue"/>
          </w:tcPr>
          <w:p>
            <w:pPr>
              <w:snapToGrid w:val="0"/>
              <w:jc w:val="center"/>
              <w:rPr>
                <w:rFonts w:ascii="宋体" w:hAnsi="宋体"/>
                <w:sz w:val="18"/>
                <w:szCs w:val="18"/>
              </w:rPr>
            </w:pPr>
          </w:p>
        </w:tc>
        <w:tc>
          <w:tcPr>
            <w:tcW w:w="470" w:type="dxa"/>
            <w:vAlign w:val="center"/>
          </w:tcPr>
          <w:p>
            <w:pPr>
              <w:snapToGrid w:val="0"/>
              <w:jc w:val="center"/>
              <w:rPr>
                <w:rFonts w:ascii="宋体" w:hAnsi="宋体"/>
                <w:sz w:val="18"/>
                <w:szCs w:val="18"/>
              </w:rPr>
            </w:pPr>
            <w:r>
              <w:rPr>
                <w:rFonts w:hint="eastAsia" w:ascii="宋体" w:hAnsi="宋体"/>
                <w:sz w:val="18"/>
                <w:szCs w:val="18"/>
              </w:rPr>
              <w:t>3</w:t>
            </w:r>
            <w:r>
              <w:rPr>
                <w:rFonts w:ascii="宋体" w:hAnsi="宋体"/>
                <w:sz w:val="18"/>
                <w:szCs w:val="18"/>
              </w:rPr>
              <w:t>7</w:t>
            </w:r>
          </w:p>
        </w:tc>
        <w:tc>
          <w:tcPr>
            <w:tcW w:w="2415" w:type="dxa"/>
            <w:gridSpan w:val="4"/>
            <w:vAlign w:val="center"/>
          </w:tcPr>
          <w:p>
            <w:pPr>
              <w:jc w:val="center"/>
              <w:rPr>
                <w:rFonts w:ascii="宋体" w:hAnsi="宋体"/>
                <w:sz w:val="18"/>
                <w:szCs w:val="18"/>
              </w:rPr>
            </w:pPr>
            <w:r>
              <w:rPr>
                <w:rFonts w:hint="eastAsia" w:ascii="宋体" w:hAnsi="宋体"/>
                <w:sz w:val="18"/>
                <w:szCs w:val="18"/>
              </w:rPr>
              <w:t>汽车维修业务接待</w:t>
            </w:r>
          </w:p>
        </w:tc>
        <w:tc>
          <w:tcPr>
            <w:tcW w:w="1052" w:type="dxa"/>
            <w:vAlign w:val="center"/>
          </w:tcPr>
          <w:p>
            <w:pPr>
              <w:jc w:val="center"/>
              <w:rPr>
                <w:rFonts w:ascii="宋体" w:hAnsi="宋体"/>
                <w:sz w:val="18"/>
                <w:szCs w:val="18"/>
              </w:rPr>
            </w:pPr>
            <w:r>
              <w:rPr>
                <w:rFonts w:hint="eastAsia" w:ascii="宋体" w:hAnsi="宋体"/>
                <w:sz w:val="18"/>
                <w:szCs w:val="18"/>
              </w:rPr>
              <w:t>4001090</w:t>
            </w:r>
          </w:p>
        </w:tc>
        <w:tc>
          <w:tcPr>
            <w:tcW w:w="451" w:type="dxa"/>
            <w:vAlign w:val="center"/>
          </w:tcPr>
          <w:p>
            <w:pPr>
              <w:jc w:val="center"/>
              <w:rPr>
                <w:rFonts w:ascii="宋体" w:hAnsi="宋体"/>
                <w:sz w:val="18"/>
                <w:szCs w:val="18"/>
              </w:rPr>
            </w:pPr>
            <w:r>
              <w:rPr>
                <w:rFonts w:hint="eastAsia" w:ascii="宋体" w:hAnsi="宋体"/>
                <w:sz w:val="18"/>
                <w:szCs w:val="18"/>
              </w:rPr>
              <w:t>B</w:t>
            </w:r>
          </w:p>
        </w:tc>
        <w:tc>
          <w:tcPr>
            <w:tcW w:w="601" w:type="dxa"/>
            <w:vAlign w:val="center"/>
          </w:tcPr>
          <w:p>
            <w:pPr>
              <w:jc w:val="center"/>
              <w:rPr>
                <w:rFonts w:ascii="宋体" w:hAnsi="宋体"/>
                <w:sz w:val="18"/>
                <w:szCs w:val="18"/>
              </w:rPr>
            </w:pPr>
            <w:r>
              <w:rPr>
                <w:rFonts w:ascii="宋体" w:hAnsi="宋体"/>
                <w:sz w:val="18"/>
                <w:szCs w:val="18"/>
              </w:rPr>
              <w:t>68</w:t>
            </w:r>
          </w:p>
        </w:tc>
        <w:tc>
          <w:tcPr>
            <w:tcW w:w="508" w:type="dxa"/>
            <w:vAlign w:val="center"/>
          </w:tcPr>
          <w:p>
            <w:pPr>
              <w:jc w:val="center"/>
              <w:rPr>
                <w:rFonts w:ascii="宋体" w:hAnsi="宋体"/>
                <w:sz w:val="18"/>
                <w:szCs w:val="18"/>
              </w:rPr>
            </w:pPr>
            <w:r>
              <w:rPr>
                <w:rFonts w:ascii="宋体" w:hAnsi="宋体"/>
                <w:sz w:val="18"/>
                <w:szCs w:val="18"/>
              </w:rPr>
              <w:t>4</w:t>
            </w:r>
          </w:p>
        </w:tc>
        <w:tc>
          <w:tcPr>
            <w:tcW w:w="542" w:type="dxa"/>
            <w:vAlign w:val="center"/>
          </w:tcPr>
          <w:p>
            <w:pPr>
              <w:jc w:val="center"/>
              <w:rPr>
                <w:rFonts w:ascii="宋体" w:hAnsi="宋体"/>
                <w:sz w:val="18"/>
                <w:szCs w:val="18"/>
              </w:rPr>
            </w:pPr>
            <w:r>
              <w:rPr>
                <w:rFonts w:ascii="宋体" w:hAnsi="宋体"/>
                <w:sz w:val="18"/>
                <w:szCs w:val="18"/>
              </w:rPr>
              <w:t>34</w:t>
            </w:r>
          </w:p>
        </w:tc>
        <w:tc>
          <w:tcPr>
            <w:tcW w:w="542" w:type="dxa"/>
            <w:vAlign w:val="center"/>
          </w:tcPr>
          <w:p>
            <w:pPr>
              <w:jc w:val="center"/>
              <w:rPr>
                <w:rFonts w:ascii="宋体" w:hAnsi="宋体"/>
                <w:sz w:val="18"/>
                <w:szCs w:val="18"/>
              </w:rPr>
            </w:pPr>
            <w:r>
              <w:rPr>
                <w:rFonts w:ascii="宋体" w:hAnsi="宋体"/>
                <w:sz w:val="18"/>
                <w:szCs w:val="18"/>
              </w:rPr>
              <w:t>34</w:t>
            </w: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399" w:type="dxa"/>
            <w:vAlign w:val="center"/>
          </w:tcPr>
          <w:p>
            <w:pPr>
              <w:jc w:val="center"/>
              <w:rPr>
                <w:rFonts w:ascii="宋体" w:hAnsi="宋体"/>
                <w:sz w:val="18"/>
                <w:szCs w:val="18"/>
              </w:rPr>
            </w:pPr>
          </w:p>
        </w:tc>
        <w:tc>
          <w:tcPr>
            <w:tcW w:w="505"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r>
              <w:rPr>
                <w:rFonts w:ascii="宋体" w:hAnsi="宋体"/>
                <w:sz w:val="18"/>
                <w:szCs w:val="18"/>
              </w:rPr>
              <w:t>4</w:t>
            </w:r>
          </w:p>
        </w:tc>
        <w:tc>
          <w:tcPr>
            <w:tcW w:w="452" w:type="dxa"/>
            <w:vAlign w:val="center"/>
          </w:tcPr>
          <w:p>
            <w:pPr>
              <w:jc w:val="center"/>
              <w:rPr>
                <w:rFonts w:ascii="宋体" w:hAnsi="宋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continue"/>
            <w:shd w:val="clear" w:color="auto" w:fill="95B3D7"/>
            <w:vAlign w:val="center"/>
          </w:tcPr>
          <w:p>
            <w:pPr>
              <w:snapToGrid w:val="0"/>
              <w:jc w:val="center"/>
              <w:rPr>
                <w:rFonts w:ascii="宋体" w:hAnsi="宋体"/>
                <w:b/>
                <w:bCs/>
                <w:szCs w:val="21"/>
              </w:rPr>
            </w:pPr>
          </w:p>
        </w:tc>
        <w:tc>
          <w:tcPr>
            <w:tcW w:w="3307" w:type="dxa"/>
            <w:gridSpan w:val="6"/>
            <w:shd w:val="clear" w:color="auto" w:fill="E2CEF1"/>
            <w:vAlign w:val="center"/>
          </w:tcPr>
          <w:p>
            <w:pPr>
              <w:jc w:val="center"/>
              <w:rPr>
                <w:rFonts w:ascii="宋体" w:hAnsi="宋体"/>
                <w:b/>
                <w:bCs/>
                <w:szCs w:val="21"/>
              </w:rPr>
            </w:pPr>
            <w:r>
              <w:rPr>
                <w:rFonts w:hint="eastAsia" w:ascii="宋体" w:hAnsi="宋体"/>
                <w:b/>
                <w:bCs/>
                <w:szCs w:val="21"/>
              </w:rPr>
              <w:t>小计</w:t>
            </w:r>
          </w:p>
        </w:tc>
        <w:tc>
          <w:tcPr>
            <w:tcW w:w="1052" w:type="dxa"/>
            <w:shd w:val="clear" w:color="auto" w:fill="E2CEF1"/>
            <w:vAlign w:val="center"/>
          </w:tcPr>
          <w:p>
            <w:pPr>
              <w:jc w:val="center"/>
              <w:rPr>
                <w:rFonts w:ascii="宋体" w:hAnsi="宋体"/>
                <w:b/>
                <w:bCs/>
                <w:sz w:val="18"/>
                <w:szCs w:val="18"/>
              </w:rPr>
            </w:pPr>
          </w:p>
        </w:tc>
        <w:tc>
          <w:tcPr>
            <w:tcW w:w="451" w:type="dxa"/>
            <w:shd w:val="clear" w:color="auto" w:fill="E2CEF1"/>
            <w:vAlign w:val="center"/>
          </w:tcPr>
          <w:p>
            <w:pPr>
              <w:jc w:val="center"/>
              <w:rPr>
                <w:rFonts w:ascii="宋体" w:hAnsi="宋体"/>
                <w:b/>
                <w:bCs/>
                <w:sz w:val="18"/>
                <w:szCs w:val="18"/>
              </w:rPr>
            </w:pPr>
          </w:p>
        </w:tc>
        <w:tc>
          <w:tcPr>
            <w:tcW w:w="601" w:type="dxa"/>
            <w:shd w:val="clear" w:color="auto" w:fill="E2CEF1"/>
            <w:vAlign w:val="center"/>
          </w:tcPr>
          <w:p>
            <w:pPr>
              <w:snapToGrid w:val="0"/>
              <w:jc w:val="center"/>
              <w:rPr>
                <w:rFonts w:ascii="宋体" w:hAnsi="宋体"/>
                <w:b/>
                <w:bCs/>
                <w:sz w:val="18"/>
                <w:szCs w:val="18"/>
              </w:rPr>
            </w:pPr>
            <w:r>
              <w:rPr>
                <w:rFonts w:hint="eastAsia" w:ascii="宋体" w:hAnsi="宋体"/>
                <w:b/>
                <w:bCs/>
                <w:sz w:val="18"/>
                <w:szCs w:val="18"/>
              </w:rPr>
              <w:t>1</w:t>
            </w:r>
            <w:r>
              <w:rPr>
                <w:rFonts w:ascii="宋体" w:hAnsi="宋体"/>
                <w:b/>
                <w:bCs/>
                <w:sz w:val="18"/>
                <w:szCs w:val="18"/>
              </w:rPr>
              <w:t>302</w:t>
            </w:r>
          </w:p>
        </w:tc>
        <w:tc>
          <w:tcPr>
            <w:tcW w:w="508" w:type="dxa"/>
            <w:shd w:val="clear" w:color="auto" w:fill="E2CEF1"/>
            <w:vAlign w:val="center"/>
          </w:tcPr>
          <w:p>
            <w:pPr>
              <w:snapToGrid w:val="0"/>
              <w:jc w:val="center"/>
              <w:rPr>
                <w:rFonts w:ascii="宋体" w:hAnsi="宋体"/>
                <w:b/>
                <w:bCs/>
                <w:sz w:val="18"/>
                <w:szCs w:val="18"/>
              </w:rPr>
            </w:pPr>
            <w:r>
              <w:rPr>
                <w:rFonts w:ascii="宋体" w:hAnsi="宋体"/>
                <w:b/>
                <w:bCs/>
                <w:sz w:val="18"/>
                <w:szCs w:val="18"/>
              </w:rPr>
              <w:t>77</w:t>
            </w:r>
          </w:p>
        </w:tc>
        <w:tc>
          <w:tcPr>
            <w:tcW w:w="542" w:type="dxa"/>
            <w:shd w:val="clear" w:color="auto" w:fill="E2CEF1"/>
            <w:vAlign w:val="center"/>
          </w:tcPr>
          <w:p>
            <w:pPr>
              <w:snapToGrid w:val="0"/>
              <w:jc w:val="center"/>
              <w:rPr>
                <w:rFonts w:ascii="宋体" w:hAnsi="宋体"/>
                <w:b/>
                <w:bCs/>
                <w:sz w:val="18"/>
                <w:szCs w:val="18"/>
              </w:rPr>
            </w:pPr>
            <w:r>
              <w:rPr>
                <w:rFonts w:ascii="宋体" w:hAnsi="宋体"/>
                <w:b/>
                <w:bCs/>
                <w:sz w:val="18"/>
                <w:szCs w:val="18"/>
              </w:rPr>
              <w:t>768</w:t>
            </w:r>
          </w:p>
        </w:tc>
        <w:tc>
          <w:tcPr>
            <w:tcW w:w="542" w:type="dxa"/>
            <w:shd w:val="clear" w:color="auto" w:fill="E2CEF1"/>
            <w:vAlign w:val="center"/>
          </w:tcPr>
          <w:p>
            <w:pPr>
              <w:snapToGrid w:val="0"/>
              <w:jc w:val="center"/>
              <w:rPr>
                <w:rFonts w:ascii="宋体" w:hAnsi="宋体"/>
                <w:b/>
                <w:bCs/>
                <w:sz w:val="18"/>
                <w:szCs w:val="18"/>
              </w:rPr>
            </w:pPr>
            <w:r>
              <w:rPr>
                <w:rFonts w:ascii="宋体" w:hAnsi="宋体"/>
                <w:b/>
                <w:bCs/>
                <w:sz w:val="18"/>
                <w:szCs w:val="18"/>
              </w:rPr>
              <w:t>534</w:t>
            </w:r>
          </w:p>
        </w:tc>
        <w:tc>
          <w:tcPr>
            <w:tcW w:w="452" w:type="dxa"/>
            <w:shd w:val="clear" w:color="auto" w:fill="E2CEF1"/>
            <w:vAlign w:val="center"/>
          </w:tcPr>
          <w:p>
            <w:pPr>
              <w:snapToGrid w:val="0"/>
              <w:jc w:val="center"/>
              <w:rPr>
                <w:rFonts w:ascii="宋体" w:hAnsi="宋体"/>
                <w:sz w:val="18"/>
                <w:szCs w:val="18"/>
              </w:rPr>
            </w:pPr>
          </w:p>
        </w:tc>
        <w:tc>
          <w:tcPr>
            <w:tcW w:w="452" w:type="dxa"/>
            <w:shd w:val="clear" w:color="auto" w:fill="E2CEF1"/>
            <w:vAlign w:val="center"/>
          </w:tcPr>
          <w:p>
            <w:pPr>
              <w:snapToGrid w:val="0"/>
              <w:jc w:val="center"/>
              <w:rPr>
                <w:rFonts w:ascii="宋体" w:hAnsi="宋体"/>
                <w:sz w:val="18"/>
                <w:szCs w:val="18"/>
              </w:rPr>
            </w:pPr>
          </w:p>
        </w:tc>
        <w:tc>
          <w:tcPr>
            <w:tcW w:w="399" w:type="dxa"/>
            <w:shd w:val="clear" w:color="auto" w:fill="E2CEF1"/>
            <w:vAlign w:val="center"/>
          </w:tcPr>
          <w:p>
            <w:pPr>
              <w:snapToGrid w:val="0"/>
              <w:ind w:left="-80" w:leftChars="-38" w:right="-105" w:rightChars="-50"/>
              <w:jc w:val="center"/>
              <w:rPr>
                <w:rFonts w:ascii="宋体" w:hAnsi="宋体"/>
                <w:b/>
                <w:bCs/>
                <w:sz w:val="18"/>
                <w:szCs w:val="18"/>
              </w:rPr>
            </w:pPr>
            <w:r>
              <w:rPr>
                <w:rFonts w:hint="eastAsia" w:ascii="宋体" w:hAnsi="宋体"/>
                <w:b/>
                <w:bCs/>
                <w:sz w:val="18"/>
                <w:szCs w:val="18"/>
              </w:rPr>
              <w:t>1</w:t>
            </w:r>
            <w:r>
              <w:rPr>
                <w:rFonts w:ascii="宋体" w:hAnsi="宋体"/>
                <w:b/>
                <w:bCs/>
                <w:sz w:val="18"/>
                <w:szCs w:val="18"/>
              </w:rPr>
              <w:t>2</w:t>
            </w:r>
          </w:p>
        </w:tc>
        <w:tc>
          <w:tcPr>
            <w:tcW w:w="505" w:type="dxa"/>
            <w:shd w:val="clear" w:color="auto" w:fill="E2CEF1"/>
            <w:vAlign w:val="center"/>
          </w:tcPr>
          <w:p>
            <w:pPr>
              <w:snapToGrid w:val="0"/>
              <w:ind w:left="-80" w:leftChars="-38" w:right="-105" w:rightChars="-50"/>
              <w:jc w:val="center"/>
              <w:rPr>
                <w:rFonts w:ascii="宋体" w:hAnsi="宋体"/>
                <w:b/>
                <w:bCs/>
                <w:sz w:val="18"/>
                <w:szCs w:val="18"/>
              </w:rPr>
            </w:pPr>
            <w:r>
              <w:rPr>
                <w:rFonts w:hint="eastAsia" w:ascii="宋体" w:hAnsi="宋体"/>
                <w:b/>
                <w:bCs/>
                <w:sz w:val="18"/>
                <w:szCs w:val="18"/>
              </w:rPr>
              <w:t>1</w:t>
            </w:r>
            <w:r>
              <w:rPr>
                <w:rFonts w:ascii="宋体" w:hAnsi="宋体"/>
                <w:b/>
                <w:bCs/>
                <w:sz w:val="18"/>
                <w:szCs w:val="18"/>
              </w:rPr>
              <w:t>2</w:t>
            </w:r>
          </w:p>
        </w:tc>
        <w:tc>
          <w:tcPr>
            <w:tcW w:w="452" w:type="dxa"/>
            <w:shd w:val="clear" w:color="auto" w:fill="E2CEF1"/>
            <w:vAlign w:val="center"/>
          </w:tcPr>
          <w:p>
            <w:pPr>
              <w:snapToGrid w:val="0"/>
              <w:ind w:left="-80" w:leftChars="-38" w:right="-105" w:rightChars="-50"/>
              <w:jc w:val="center"/>
              <w:rPr>
                <w:rFonts w:ascii="宋体" w:hAnsi="宋体"/>
                <w:b/>
                <w:bCs/>
                <w:sz w:val="18"/>
                <w:szCs w:val="18"/>
              </w:rPr>
            </w:pPr>
            <w:r>
              <w:rPr>
                <w:rFonts w:hint="eastAsia" w:ascii="宋体" w:hAnsi="宋体"/>
                <w:b/>
                <w:bCs/>
                <w:sz w:val="18"/>
                <w:szCs w:val="18"/>
              </w:rPr>
              <w:t>1</w:t>
            </w:r>
            <w:r>
              <w:rPr>
                <w:rFonts w:ascii="宋体" w:hAnsi="宋体"/>
                <w:b/>
                <w:bCs/>
                <w:sz w:val="18"/>
                <w:szCs w:val="18"/>
              </w:rPr>
              <w:t>0</w:t>
            </w:r>
          </w:p>
        </w:tc>
        <w:tc>
          <w:tcPr>
            <w:tcW w:w="452" w:type="dxa"/>
            <w:shd w:val="clear" w:color="auto" w:fill="E2CEF1"/>
            <w:vAlign w:val="center"/>
          </w:tcPr>
          <w:p>
            <w:pPr>
              <w:snapToGrid w:val="0"/>
              <w:ind w:left="-80" w:leftChars="-38" w:right="-105" w:rightChars="-50"/>
              <w:jc w:val="center"/>
              <w:rPr>
                <w:rFonts w:ascii="宋体" w:hAnsi="宋体"/>
                <w:b/>
                <w:bCs/>
                <w:sz w:val="18"/>
                <w:szCs w:val="18"/>
              </w:rPr>
            </w:pPr>
            <w:r>
              <w:rPr>
                <w:rFonts w:hint="eastAsia" w:ascii="宋体" w:hAnsi="宋体"/>
                <w:b/>
                <w:bCs/>
                <w:sz w:val="18"/>
                <w:szCs w:val="18"/>
              </w:rPr>
              <w:t>1</w:t>
            </w:r>
            <w:r>
              <w:rPr>
                <w:rFonts w:ascii="宋体" w:hAnsi="宋体"/>
                <w:b/>
                <w:bCs/>
                <w:sz w:val="18"/>
                <w:szCs w:val="18"/>
              </w:rPr>
              <w:t>2</w:t>
            </w:r>
          </w:p>
        </w:tc>
        <w:tc>
          <w:tcPr>
            <w:tcW w:w="452" w:type="dxa"/>
            <w:shd w:val="clear" w:color="auto" w:fill="E2CEF1"/>
            <w:vAlign w:val="center"/>
          </w:tcPr>
          <w:p>
            <w:pPr>
              <w:snapToGrid w:val="0"/>
              <w:ind w:left="-80" w:leftChars="-38" w:right="-105" w:rightChars="-50"/>
              <w:jc w:val="center"/>
              <w:rPr>
                <w:rFonts w:ascii="宋体" w:hAnsi="宋体"/>
                <w:b/>
                <w:bCs/>
                <w:sz w:val="18"/>
                <w:szCs w:val="18"/>
              </w:rPr>
            </w:pPr>
            <w:r>
              <w:rPr>
                <w:rFonts w:ascii="宋体" w:hAnsi="宋体"/>
                <w:b/>
                <w:bCs/>
                <w:sz w:val="18"/>
                <w:szCs w:val="18"/>
              </w:rPr>
              <w:t>8</w:t>
            </w:r>
          </w:p>
        </w:tc>
        <w:tc>
          <w:tcPr>
            <w:tcW w:w="452" w:type="dxa"/>
            <w:shd w:val="clear" w:color="auto" w:fill="E2CEF1"/>
            <w:vAlign w:val="center"/>
          </w:tcPr>
          <w:p>
            <w:pPr>
              <w:snapToGrid w:val="0"/>
              <w:ind w:left="-80" w:leftChars="-38" w:right="-105" w:rightChars="-50"/>
              <w:jc w:val="center"/>
              <w:rPr>
                <w:rFonts w:ascii="宋体" w:hAnsi="宋体"/>
                <w:b/>
                <w:bCs/>
                <w:sz w:val="18"/>
                <w:szCs w:val="18"/>
              </w:rPr>
            </w:pPr>
            <w:r>
              <w:rPr>
                <w:rFonts w:ascii="宋体" w:hAnsi="宋体"/>
                <w:b/>
                <w:bCs/>
                <w:sz w:val="18"/>
                <w:szCs w:val="18"/>
              </w:rPr>
              <w:t>12</w:t>
            </w:r>
          </w:p>
        </w:tc>
        <w:tc>
          <w:tcPr>
            <w:tcW w:w="452" w:type="dxa"/>
            <w:shd w:val="clear" w:color="auto" w:fill="E2CEF1"/>
            <w:vAlign w:val="center"/>
          </w:tcPr>
          <w:p>
            <w:pPr>
              <w:snapToGrid w:val="0"/>
              <w:ind w:left="-80" w:leftChars="-38" w:right="-105" w:rightChars="-50"/>
              <w:jc w:val="center"/>
              <w:rPr>
                <w:rFonts w:ascii="宋体" w:hAnsi="宋体"/>
                <w:b/>
                <w:bCs/>
                <w:sz w:val="18"/>
                <w:szCs w:val="18"/>
              </w:rPr>
            </w:pPr>
            <w:r>
              <w:rPr>
                <w:rFonts w:ascii="宋体" w:hAnsi="宋体"/>
                <w:b/>
                <w:bCs/>
                <w:sz w:val="18"/>
                <w:szCs w:val="18"/>
              </w:rPr>
              <w:t>4</w:t>
            </w:r>
          </w:p>
        </w:tc>
        <w:tc>
          <w:tcPr>
            <w:tcW w:w="452" w:type="dxa"/>
            <w:shd w:val="clear" w:color="auto" w:fill="E2CEF1"/>
            <w:vAlign w:val="center"/>
          </w:tcPr>
          <w:p>
            <w:pPr>
              <w:snapToGrid w:val="0"/>
              <w:ind w:left="-80" w:leftChars="-38" w:right="-105" w:rightChars="-50"/>
              <w:jc w:val="center"/>
              <w:rPr>
                <w:rFonts w:ascii="宋体" w:hAnsi="宋体"/>
                <w:b/>
                <w:bCs/>
                <w:sz w:val="18"/>
                <w:szCs w:val="18"/>
              </w:rPr>
            </w:pPr>
            <w:r>
              <w:rPr>
                <w:rFonts w:ascii="宋体" w:hAnsi="宋体"/>
                <w:b/>
                <w:bCs/>
                <w:sz w:val="18"/>
                <w:szCs w:val="18"/>
              </w:rPr>
              <w:t>4</w:t>
            </w:r>
          </w:p>
        </w:tc>
        <w:tc>
          <w:tcPr>
            <w:tcW w:w="452" w:type="dxa"/>
            <w:shd w:val="clear" w:color="auto" w:fill="E2CEF1"/>
            <w:vAlign w:val="center"/>
          </w:tcPr>
          <w:p>
            <w:pPr>
              <w:snapToGrid w:val="0"/>
              <w:ind w:left="-80" w:leftChars="-38" w:right="-105" w:rightChars="-50"/>
              <w:jc w:val="center"/>
              <w:rPr>
                <w:rFonts w:ascii="宋体" w:hAnsi="宋体"/>
                <w:b/>
                <w:bCs/>
                <w:sz w:val="18"/>
                <w:szCs w:val="18"/>
              </w:rPr>
            </w:pPr>
            <w:r>
              <w:rPr>
                <w:rFonts w:ascii="宋体" w:hAnsi="宋体"/>
                <w:b/>
                <w:bCs/>
                <w:sz w:val="18"/>
                <w:szCs w:val="18"/>
              </w:rPr>
              <w:t>4</w:t>
            </w:r>
          </w:p>
        </w:tc>
        <w:tc>
          <w:tcPr>
            <w:tcW w:w="452" w:type="dxa"/>
            <w:shd w:val="clear" w:color="auto" w:fill="E2CEF1"/>
            <w:vAlign w:val="center"/>
          </w:tcPr>
          <w:p>
            <w:pPr>
              <w:ind w:left="-80" w:leftChars="-38" w:right="-105" w:rightChars="-50"/>
              <w:jc w:val="center"/>
              <w:rPr>
                <w:rFonts w:ascii="宋体" w:hAnsi="宋体"/>
                <w:b/>
                <w:bCs/>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65" w:hRule="exact"/>
          <w:jc w:val="center"/>
        </w:trPr>
        <w:tc>
          <w:tcPr>
            <w:tcW w:w="456" w:type="dxa"/>
            <w:vMerge w:val="continue"/>
            <w:vAlign w:val="center"/>
          </w:tcPr>
          <w:p>
            <w:pPr>
              <w:snapToGrid w:val="0"/>
              <w:jc w:val="center"/>
              <w:rPr>
                <w:rFonts w:ascii="宋体" w:hAnsi="宋体"/>
                <w:szCs w:val="21"/>
              </w:rPr>
            </w:pPr>
          </w:p>
        </w:tc>
        <w:tc>
          <w:tcPr>
            <w:tcW w:w="422" w:type="dxa"/>
            <w:vMerge w:val="restart"/>
            <w:vAlign w:val="center"/>
          </w:tcPr>
          <w:p>
            <w:pPr>
              <w:snapToGrid w:val="0"/>
              <w:jc w:val="center"/>
              <w:rPr>
                <w:rFonts w:ascii="宋体" w:hAnsi="宋体"/>
                <w:szCs w:val="21"/>
              </w:rPr>
            </w:pPr>
            <w:r>
              <w:rPr>
                <w:rFonts w:hint="eastAsia" w:ascii="宋体" w:hAnsi="宋体"/>
                <w:szCs w:val="21"/>
              </w:rPr>
              <w:t>专</w:t>
            </w:r>
          </w:p>
          <w:p>
            <w:pPr>
              <w:snapToGrid w:val="0"/>
              <w:jc w:val="center"/>
              <w:rPr>
                <w:rFonts w:ascii="宋体" w:hAnsi="宋体"/>
                <w:szCs w:val="21"/>
              </w:rPr>
            </w:pPr>
            <w:r>
              <w:rPr>
                <w:rFonts w:hint="eastAsia" w:ascii="宋体" w:hAnsi="宋体"/>
                <w:szCs w:val="21"/>
              </w:rPr>
              <w:t>业</w:t>
            </w:r>
          </w:p>
          <w:p>
            <w:pPr>
              <w:snapToGrid w:val="0"/>
              <w:jc w:val="center"/>
              <w:rPr>
                <w:rFonts w:ascii="宋体" w:hAnsi="宋体"/>
                <w:szCs w:val="21"/>
              </w:rPr>
            </w:pPr>
            <w:r>
              <w:rPr>
                <w:rFonts w:hint="eastAsia" w:ascii="宋体" w:hAnsi="宋体"/>
                <w:szCs w:val="21"/>
              </w:rPr>
              <w:t>核</w:t>
            </w:r>
          </w:p>
          <w:p>
            <w:pPr>
              <w:snapToGrid w:val="0"/>
              <w:jc w:val="center"/>
              <w:rPr>
                <w:rFonts w:ascii="宋体" w:hAnsi="宋体"/>
                <w:szCs w:val="21"/>
              </w:rPr>
            </w:pPr>
            <w:r>
              <w:rPr>
                <w:rFonts w:hint="eastAsia" w:ascii="宋体" w:hAnsi="宋体"/>
                <w:szCs w:val="21"/>
              </w:rPr>
              <w:t>心</w:t>
            </w:r>
          </w:p>
          <w:p>
            <w:pPr>
              <w:snapToGrid w:val="0"/>
              <w:jc w:val="center"/>
            </w:pPr>
            <w:r>
              <w:rPr>
                <w:rFonts w:hint="eastAsia" w:ascii="宋体" w:hAnsi="宋体"/>
                <w:szCs w:val="21"/>
              </w:rPr>
              <w:t>课</w:t>
            </w:r>
          </w:p>
        </w:tc>
        <w:tc>
          <w:tcPr>
            <w:tcW w:w="470" w:type="dxa"/>
            <w:vAlign w:val="center"/>
          </w:tcPr>
          <w:p>
            <w:pPr>
              <w:snapToGrid w:val="0"/>
              <w:jc w:val="center"/>
              <w:rPr>
                <w:rFonts w:ascii="宋体" w:hAnsi="宋体"/>
                <w:sz w:val="18"/>
                <w:szCs w:val="18"/>
              </w:rPr>
            </w:pPr>
            <w:r>
              <w:rPr>
                <w:rFonts w:ascii="宋体" w:hAnsi="宋体"/>
                <w:sz w:val="18"/>
                <w:szCs w:val="18"/>
              </w:rPr>
              <w:t>38</w:t>
            </w:r>
          </w:p>
        </w:tc>
        <w:tc>
          <w:tcPr>
            <w:tcW w:w="2415" w:type="dxa"/>
            <w:gridSpan w:val="4"/>
            <w:vAlign w:val="center"/>
          </w:tcPr>
          <w:p>
            <w:pPr>
              <w:jc w:val="center"/>
              <w:rPr>
                <w:rFonts w:ascii="宋体" w:hAnsi="宋体"/>
                <w:sz w:val="18"/>
                <w:szCs w:val="18"/>
              </w:rPr>
            </w:pPr>
            <w:r>
              <w:rPr>
                <w:rFonts w:hint="eastAsia" w:ascii="宋体" w:hAnsi="宋体"/>
                <w:sz w:val="18"/>
                <w:szCs w:val="18"/>
              </w:rPr>
              <w:t>汽车底盘及自动变速器构造与维修</w:t>
            </w:r>
          </w:p>
        </w:tc>
        <w:tc>
          <w:tcPr>
            <w:tcW w:w="1052" w:type="dxa"/>
            <w:vAlign w:val="center"/>
          </w:tcPr>
          <w:p>
            <w:pPr>
              <w:spacing w:line="240" w:lineRule="exact"/>
              <w:jc w:val="center"/>
              <w:rPr>
                <w:rFonts w:ascii="宋体" w:hAnsi="宋体"/>
                <w:sz w:val="18"/>
                <w:szCs w:val="18"/>
              </w:rPr>
            </w:pPr>
            <w:r>
              <w:rPr>
                <w:rFonts w:hint="eastAsia" w:ascii="宋体" w:hAnsi="宋体"/>
                <w:sz w:val="18"/>
                <w:szCs w:val="18"/>
              </w:rPr>
              <w:t>4001007</w:t>
            </w:r>
          </w:p>
        </w:tc>
        <w:tc>
          <w:tcPr>
            <w:tcW w:w="451" w:type="dxa"/>
            <w:vAlign w:val="center"/>
          </w:tcPr>
          <w:p>
            <w:pPr>
              <w:spacing w:line="240" w:lineRule="exact"/>
              <w:jc w:val="center"/>
              <w:rPr>
                <w:rFonts w:ascii="宋体" w:hAnsi="宋体"/>
                <w:sz w:val="18"/>
                <w:szCs w:val="18"/>
              </w:rPr>
            </w:pPr>
            <w:r>
              <w:rPr>
                <w:rFonts w:hint="eastAsia" w:ascii="宋体" w:hAnsi="宋体"/>
                <w:sz w:val="18"/>
                <w:szCs w:val="18"/>
              </w:rPr>
              <w:t>C</w:t>
            </w:r>
          </w:p>
        </w:tc>
        <w:tc>
          <w:tcPr>
            <w:tcW w:w="601" w:type="dxa"/>
            <w:vAlign w:val="center"/>
          </w:tcPr>
          <w:p>
            <w:pPr>
              <w:jc w:val="center"/>
              <w:rPr>
                <w:rFonts w:ascii="宋体" w:hAnsi="宋体"/>
                <w:sz w:val="18"/>
                <w:szCs w:val="18"/>
              </w:rPr>
            </w:pPr>
            <w:r>
              <w:rPr>
                <w:rFonts w:hint="eastAsia" w:ascii="宋体" w:hAnsi="宋体"/>
                <w:sz w:val="18"/>
                <w:szCs w:val="18"/>
              </w:rPr>
              <w:t>102</w:t>
            </w:r>
          </w:p>
        </w:tc>
        <w:tc>
          <w:tcPr>
            <w:tcW w:w="508" w:type="dxa"/>
            <w:vAlign w:val="center"/>
          </w:tcPr>
          <w:p>
            <w:pPr>
              <w:jc w:val="center"/>
              <w:rPr>
                <w:rFonts w:ascii="宋体" w:hAnsi="宋体"/>
                <w:sz w:val="18"/>
                <w:szCs w:val="18"/>
              </w:rPr>
            </w:pPr>
            <w:r>
              <w:rPr>
                <w:rFonts w:ascii="宋体" w:hAnsi="宋体"/>
                <w:sz w:val="18"/>
                <w:szCs w:val="18"/>
              </w:rPr>
              <w:t>6</w:t>
            </w:r>
          </w:p>
        </w:tc>
        <w:tc>
          <w:tcPr>
            <w:tcW w:w="542" w:type="dxa"/>
            <w:vAlign w:val="center"/>
          </w:tcPr>
          <w:p>
            <w:pPr>
              <w:spacing w:line="240" w:lineRule="exact"/>
              <w:jc w:val="center"/>
              <w:rPr>
                <w:rFonts w:ascii="宋体" w:hAnsi="宋体"/>
                <w:sz w:val="18"/>
                <w:szCs w:val="18"/>
              </w:rPr>
            </w:pPr>
            <w:r>
              <w:rPr>
                <w:rFonts w:hint="eastAsia" w:ascii="宋体" w:hAnsi="宋体"/>
                <w:sz w:val="18"/>
                <w:szCs w:val="18"/>
              </w:rPr>
              <w:t>46</w:t>
            </w:r>
          </w:p>
        </w:tc>
        <w:tc>
          <w:tcPr>
            <w:tcW w:w="542" w:type="dxa"/>
            <w:vAlign w:val="center"/>
          </w:tcPr>
          <w:p>
            <w:pPr>
              <w:spacing w:line="240" w:lineRule="exact"/>
              <w:jc w:val="center"/>
              <w:rPr>
                <w:rFonts w:ascii="宋体" w:hAnsi="宋体"/>
                <w:sz w:val="18"/>
                <w:szCs w:val="18"/>
              </w:rPr>
            </w:pPr>
            <w:r>
              <w:rPr>
                <w:rFonts w:hint="eastAsia" w:ascii="宋体" w:hAnsi="宋体"/>
                <w:sz w:val="18"/>
                <w:szCs w:val="18"/>
              </w:rPr>
              <w:t>56</w:t>
            </w:r>
          </w:p>
        </w:tc>
        <w:tc>
          <w:tcPr>
            <w:tcW w:w="452" w:type="dxa"/>
            <w:vAlign w:val="center"/>
          </w:tcPr>
          <w:p>
            <w:pPr>
              <w:spacing w:line="240" w:lineRule="exact"/>
              <w:jc w:val="center"/>
              <w:rPr>
                <w:rFonts w:ascii="宋体" w:hAnsi="宋体"/>
                <w:sz w:val="18"/>
                <w:szCs w:val="18"/>
              </w:rPr>
            </w:pPr>
            <w:r>
              <w:rPr>
                <w:rFonts w:hint="eastAsia" w:ascii="宋体" w:hAnsi="宋体"/>
                <w:sz w:val="18"/>
                <w:szCs w:val="18"/>
              </w:rPr>
              <w:t>√</w:t>
            </w:r>
          </w:p>
        </w:tc>
        <w:tc>
          <w:tcPr>
            <w:tcW w:w="452" w:type="dxa"/>
            <w:vAlign w:val="center"/>
          </w:tcPr>
          <w:p>
            <w:pPr>
              <w:spacing w:line="240" w:lineRule="exact"/>
              <w:jc w:val="center"/>
              <w:rPr>
                <w:rFonts w:ascii="宋体" w:hAnsi="宋体"/>
                <w:sz w:val="18"/>
                <w:szCs w:val="18"/>
              </w:rPr>
            </w:pPr>
          </w:p>
        </w:tc>
        <w:tc>
          <w:tcPr>
            <w:tcW w:w="399" w:type="dxa"/>
            <w:vAlign w:val="center"/>
          </w:tcPr>
          <w:p>
            <w:pPr>
              <w:spacing w:line="240" w:lineRule="exact"/>
              <w:jc w:val="center"/>
              <w:rPr>
                <w:rFonts w:ascii="宋体" w:hAnsi="宋体"/>
                <w:sz w:val="18"/>
                <w:szCs w:val="18"/>
              </w:rPr>
            </w:pPr>
          </w:p>
        </w:tc>
        <w:tc>
          <w:tcPr>
            <w:tcW w:w="505" w:type="dxa"/>
            <w:vAlign w:val="center"/>
          </w:tcPr>
          <w:p>
            <w:pPr>
              <w:spacing w:line="240" w:lineRule="exact"/>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r>
              <w:rPr>
                <w:rFonts w:hint="eastAsia" w:ascii="宋体" w:hAnsi="宋体"/>
                <w:sz w:val="18"/>
                <w:szCs w:val="18"/>
              </w:rPr>
              <w:t>6</w:t>
            </w:r>
          </w:p>
        </w:tc>
        <w:tc>
          <w:tcPr>
            <w:tcW w:w="452" w:type="dxa"/>
            <w:vAlign w:val="center"/>
          </w:tcPr>
          <w:p>
            <w:pPr>
              <w:jc w:val="center"/>
              <w:rPr>
                <w:rFonts w:ascii="宋体" w:hAnsi="宋体"/>
                <w:sz w:val="18"/>
                <w:szCs w:val="18"/>
              </w:rPr>
            </w:pPr>
          </w:p>
        </w:tc>
        <w:tc>
          <w:tcPr>
            <w:tcW w:w="452"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61" w:hRule="exact"/>
          <w:jc w:val="center"/>
        </w:trPr>
        <w:tc>
          <w:tcPr>
            <w:tcW w:w="456" w:type="dxa"/>
            <w:vMerge w:val="continue"/>
            <w:vAlign w:val="center"/>
          </w:tcPr>
          <w:p>
            <w:pPr>
              <w:snapToGrid w:val="0"/>
              <w:jc w:val="center"/>
              <w:rPr>
                <w:sz w:val="18"/>
                <w:szCs w:val="18"/>
              </w:rPr>
            </w:pPr>
          </w:p>
        </w:tc>
        <w:tc>
          <w:tcPr>
            <w:tcW w:w="422" w:type="dxa"/>
            <w:vMerge w:val="continue"/>
            <w:vAlign w:val="center"/>
          </w:tcPr>
          <w:p>
            <w:pPr>
              <w:jc w:val="center"/>
            </w:pPr>
          </w:p>
        </w:tc>
        <w:tc>
          <w:tcPr>
            <w:tcW w:w="470" w:type="dxa"/>
            <w:vAlign w:val="center"/>
          </w:tcPr>
          <w:p>
            <w:pPr>
              <w:snapToGrid w:val="0"/>
              <w:jc w:val="center"/>
              <w:rPr>
                <w:rFonts w:ascii="宋体" w:hAnsi="宋体"/>
                <w:sz w:val="18"/>
                <w:szCs w:val="18"/>
              </w:rPr>
            </w:pPr>
            <w:r>
              <w:rPr>
                <w:rFonts w:ascii="宋体" w:hAnsi="宋体"/>
                <w:sz w:val="18"/>
                <w:szCs w:val="18"/>
              </w:rPr>
              <w:t>39</w:t>
            </w:r>
          </w:p>
        </w:tc>
        <w:tc>
          <w:tcPr>
            <w:tcW w:w="2415" w:type="dxa"/>
            <w:gridSpan w:val="4"/>
            <w:vAlign w:val="center"/>
          </w:tcPr>
          <w:p>
            <w:pPr>
              <w:jc w:val="center"/>
              <w:rPr>
                <w:rFonts w:ascii="宋体" w:hAnsi="宋体"/>
                <w:sz w:val="18"/>
                <w:szCs w:val="18"/>
              </w:rPr>
            </w:pPr>
            <w:r>
              <w:rPr>
                <w:rFonts w:hint="eastAsia" w:ascii="宋体" w:hAnsi="宋体"/>
                <w:sz w:val="18"/>
                <w:szCs w:val="18"/>
              </w:rPr>
              <w:t>汽车发动机及电控发动机构造与维修</w:t>
            </w:r>
          </w:p>
        </w:tc>
        <w:tc>
          <w:tcPr>
            <w:tcW w:w="1052" w:type="dxa"/>
            <w:vAlign w:val="center"/>
          </w:tcPr>
          <w:p>
            <w:pPr>
              <w:spacing w:line="240" w:lineRule="exact"/>
              <w:jc w:val="center"/>
              <w:rPr>
                <w:rFonts w:ascii="宋体" w:hAnsi="宋体"/>
                <w:sz w:val="18"/>
                <w:szCs w:val="18"/>
              </w:rPr>
            </w:pPr>
            <w:r>
              <w:rPr>
                <w:rFonts w:hint="eastAsia" w:ascii="宋体" w:hAnsi="宋体"/>
                <w:sz w:val="18"/>
                <w:szCs w:val="18"/>
              </w:rPr>
              <w:t>4001006</w:t>
            </w:r>
          </w:p>
        </w:tc>
        <w:tc>
          <w:tcPr>
            <w:tcW w:w="451" w:type="dxa"/>
            <w:vAlign w:val="center"/>
          </w:tcPr>
          <w:p>
            <w:pPr>
              <w:spacing w:line="240" w:lineRule="exact"/>
              <w:jc w:val="center"/>
              <w:rPr>
                <w:rFonts w:ascii="宋体" w:hAnsi="宋体"/>
                <w:sz w:val="18"/>
                <w:szCs w:val="18"/>
              </w:rPr>
            </w:pPr>
            <w:r>
              <w:rPr>
                <w:rFonts w:hint="eastAsia" w:ascii="宋体" w:hAnsi="宋体"/>
                <w:sz w:val="18"/>
                <w:szCs w:val="18"/>
              </w:rPr>
              <w:t>C</w:t>
            </w:r>
          </w:p>
        </w:tc>
        <w:tc>
          <w:tcPr>
            <w:tcW w:w="601" w:type="dxa"/>
            <w:vAlign w:val="center"/>
          </w:tcPr>
          <w:p>
            <w:pPr>
              <w:jc w:val="center"/>
              <w:rPr>
                <w:rFonts w:ascii="宋体" w:hAnsi="宋体"/>
                <w:sz w:val="18"/>
                <w:szCs w:val="18"/>
              </w:rPr>
            </w:pPr>
            <w:r>
              <w:rPr>
                <w:rFonts w:hint="eastAsia" w:ascii="宋体" w:hAnsi="宋体"/>
                <w:sz w:val="18"/>
                <w:szCs w:val="18"/>
              </w:rPr>
              <w:t>102</w:t>
            </w:r>
          </w:p>
        </w:tc>
        <w:tc>
          <w:tcPr>
            <w:tcW w:w="508" w:type="dxa"/>
            <w:vAlign w:val="center"/>
          </w:tcPr>
          <w:p>
            <w:pPr>
              <w:jc w:val="center"/>
              <w:rPr>
                <w:rFonts w:ascii="宋体" w:hAnsi="宋体"/>
                <w:sz w:val="18"/>
                <w:szCs w:val="18"/>
              </w:rPr>
            </w:pPr>
            <w:r>
              <w:rPr>
                <w:rFonts w:ascii="宋体" w:hAnsi="宋体"/>
                <w:sz w:val="18"/>
                <w:szCs w:val="18"/>
              </w:rPr>
              <w:t>6</w:t>
            </w:r>
          </w:p>
        </w:tc>
        <w:tc>
          <w:tcPr>
            <w:tcW w:w="542" w:type="dxa"/>
            <w:vAlign w:val="center"/>
          </w:tcPr>
          <w:p>
            <w:pPr>
              <w:spacing w:line="240" w:lineRule="exact"/>
              <w:jc w:val="center"/>
              <w:rPr>
                <w:rFonts w:ascii="宋体" w:hAnsi="宋体"/>
                <w:sz w:val="18"/>
                <w:szCs w:val="18"/>
              </w:rPr>
            </w:pPr>
            <w:r>
              <w:rPr>
                <w:rFonts w:hint="eastAsia" w:ascii="宋体" w:hAnsi="宋体"/>
                <w:sz w:val="18"/>
                <w:szCs w:val="18"/>
              </w:rPr>
              <w:t>46</w:t>
            </w:r>
          </w:p>
        </w:tc>
        <w:tc>
          <w:tcPr>
            <w:tcW w:w="542" w:type="dxa"/>
            <w:vAlign w:val="center"/>
          </w:tcPr>
          <w:p>
            <w:pPr>
              <w:spacing w:line="240" w:lineRule="exact"/>
              <w:jc w:val="center"/>
              <w:rPr>
                <w:rFonts w:ascii="宋体" w:hAnsi="宋体"/>
                <w:sz w:val="18"/>
                <w:szCs w:val="18"/>
              </w:rPr>
            </w:pPr>
            <w:r>
              <w:rPr>
                <w:rFonts w:hint="eastAsia" w:ascii="宋体" w:hAnsi="宋体"/>
                <w:sz w:val="18"/>
                <w:szCs w:val="18"/>
              </w:rPr>
              <w:t>56</w:t>
            </w:r>
          </w:p>
        </w:tc>
        <w:tc>
          <w:tcPr>
            <w:tcW w:w="452" w:type="dxa"/>
            <w:vAlign w:val="center"/>
          </w:tcPr>
          <w:p>
            <w:pPr>
              <w:spacing w:line="240" w:lineRule="exact"/>
              <w:jc w:val="center"/>
              <w:rPr>
                <w:rFonts w:ascii="宋体" w:hAnsi="宋体"/>
                <w:sz w:val="18"/>
                <w:szCs w:val="18"/>
              </w:rPr>
            </w:pPr>
            <w:r>
              <w:rPr>
                <w:rFonts w:hint="eastAsia" w:ascii="宋体" w:hAnsi="宋体"/>
                <w:sz w:val="18"/>
                <w:szCs w:val="18"/>
              </w:rPr>
              <w:t>√</w:t>
            </w:r>
          </w:p>
        </w:tc>
        <w:tc>
          <w:tcPr>
            <w:tcW w:w="452" w:type="dxa"/>
            <w:vAlign w:val="center"/>
          </w:tcPr>
          <w:p>
            <w:pPr>
              <w:spacing w:line="240" w:lineRule="exact"/>
              <w:jc w:val="center"/>
              <w:rPr>
                <w:rFonts w:ascii="宋体" w:hAnsi="宋体"/>
                <w:sz w:val="18"/>
                <w:szCs w:val="18"/>
              </w:rPr>
            </w:pPr>
          </w:p>
        </w:tc>
        <w:tc>
          <w:tcPr>
            <w:tcW w:w="399" w:type="dxa"/>
            <w:vAlign w:val="center"/>
          </w:tcPr>
          <w:p>
            <w:pPr>
              <w:spacing w:line="240" w:lineRule="exact"/>
              <w:jc w:val="center"/>
              <w:rPr>
                <w:rFonts w:ascii="宋体" w:hAnsi="宋体"/>
                <w:sz w:val="18"/>
                <w:szCs w:val="18"/>
              </w:rPr>
            </w:pPr>
          </w:p>
        </w:tc>
        <w:tc>
          <w:tcPr>
            <w:tcW w:w="505" w:type="dxa"/>
            <w:vAlign w:val="center"/>
          </w:tcPr>
          <w:p>
            <w:pPr>
              <w:spacing w:line="240" w:lineRule="exact"/>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r>
              <w:rPr>
                <w:rFonts w:hint="eastAsia" w:ascii="宋体" w:hAnsi="宋体"/>
                <w:sz w:val="18"/>
                <w:szCs w:val="18"/>
              </w:rPr>
              <w:t>6</w:t>
            </w: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continue"/>
            <w:vAlign w:val="center"/>
          </w:tcPr>
          <w:p>
            <w:pPr>
              <w:snapToGrid w:val="0"/>
              <w:jc w:val="center"/>
              <w:rPr>
                <w:sz w:val="18"/>
                <w:szCs w:val="18"/>
              </w:rPr>
            </w:pPr>
          </w:p>
        </w:tc>
        <w:tc>
          <w:tcPr>
            <w:tcW w:w="422" w:type="dxa"/>
            <w:vMerge w:val="continue"/>
            <w:vAlign w:val="center"/>
          </w:tcPr>
          <w:p>
            <w:pPr>
              <w:jc w:val="center"/>
            </w:pPr>
          </w:p>
        </w:tc>
        <w:tc>
          <w:tcPr>
            <w:tcW w:w="470" w:type="dxa"/>
            <w:vAlign w:val="center"/>
          </w:tcPr>
          <w:p>
            <w:pPr>
              <w:snapToGrid w:val="0"/>
              <w:jc w:val="center"/>
              <w:rPr>
                <w:rFonts w:ascii="宋体" w:hAnsi="宋体"/>
                <w:sz w:val="18"/>
                <w:szCs w:val="18"/>
              </w:rPr>
            </w:pPr>
            <w:r>
              <w:rPr>
                <w:rFonts w:ascii="宋体" w:hAnsi="宋体"/>
                <w:sz w:val="18"/>
                <w:szCs w:val="18"/>
              </w:rPr>
              <w:t>40</w:t>
            </w:r>
          </w:p>
        </w:tc>
        <w:tc>
          <w:tcPr>
            <w:tcW w:w="2415" w:type="dxa"/>
            <w:gridSpan w:val="4"/>
            <w:vAlign w:val="center"/>
          </w:tcPr>
          <w:p>
            <w:pPr>
              <w:jc w:val="center"/>
              <w:rPr>
                <w:rFonts w:ascii="宋体" w:hAnsi="宋体"/>
                <w:sz w:val="18"/>
                <w:szCs w:val="18"/>
              </w:rPr>
            </w:pPr>
            <w:r>
              <w:rPr>
                <w:rFonts w:hint="eastAsia" w:ascii="宋体" w:hAnsi="宋体"/>
                <w:sz w:val="18"/>
                <w:szCs w:val="18"/>
              </w:rPr>
              <w:t>汽车电气设备原理与维修</w:t>
            </w:r>
          </w:p>
        </w:tc>
        <w:tc>
          <w:tcPr>
            <w:tcW w:w="1052" w:type="dxa"/>
            <w:vAlign w:val="center"/>
          </w:tcPr>
          <w:p>
            <w:pPr>
              <w:spacing w:line="240" w:lineRule="exact"/>
              <w:jc w:val="center"/>
              <w:rPr>
                <w:rFonts w:ascii="宋体" w:hAnsi="宋体"/>
                <w:sz w:val="18"/>
                <w:szCs w:val="18"/>
              </w:rPr>
            </w:pPr>
            <w:r>
              <w:rPr>
                <w:rFonts w:hint="eastAsia" w:ascii="宋体" w:hAnsi="宋体"/>
                <w:sz w:val="18"/>
                <w:szCs w:val="18"/>
              </w:rPr>
              <w:t>4001008</w:t>
            </w:r>
          </w:p>
        </w:tc>
        <w:tc>
          <w:tcPr>
            <w:tcW w:w="451" w:type="dxa"/>
            <w:vAlign w:val="center"/>
          </w:tcPr>
          <w:p>
            <w:pPr>
              <w:spacing w:line="240" w:lineRule="exact"/>
              <w:jc w:val="center"/>
              <w:rPr>
                <w:rFonts w:ascii="宋体" w:hAnsi="宋体"/>
                <w:sz w:val="18"/>
                <w:szCs w:val="18"/>
              </w:rPr>
            </w:pPr>
            <w:r>
              <w:rPr>
                <w:rFonts w:hint="eastAsia" w:ascii="宋体" w:hAnsi="宋体"/>
                <w:sz w:val="18"/>
                <w:szCs w:val="18"/>
              </w:rPr>
              <w:t>C</w:t>
            </w:r>
          </w:p>
        </w:tc>
        <w:tc>
          <w:tcPr>
            <w:tcW w:w="601" w:type="dxa"/>
            <w:vAlign w:val="center"/>
          </w:tcPr>
          <w:p>
            <w:pPr>
              <w:jc w:val="center"/>
              <w:rPr>
                <w:rFonts w:ascii="宋体" w:hAnsi="宋体"/>
                <w:sz w:val="18"/>
                <w:szCs w:val="18"/>
              </w:rPr>
            </w:pPr>
            <w:r>
              <w:rPr>
                <w:rFonts w:hint="eastAsia" w:ascii="宋体" w:hAnsi="宋体"/>
                <w:sz w:val="18"/>
                <w:szCs w:val="18"/>
              </w:rPr>
              <w:t>136</w:t>
            </w:r>
          </w:p>
        </w:tc>
        <w:tc>
          <w:tcPr>
            <w:tcW w:w="508" w:type="dxa"/>
            <w:vAlign w:val="center"/>
          </w:tcPr>
          <w:p>
            <w:pPr>
              <w:jc w:val="center"/>
              <w:rPr>
                <w:rFonts w:ascii="宋体" w:hAnsi="宋体"/>
                <w:sz w:val="18"/>
                <w:szCs w:val="18"/>
              </w:rPr>
            </w:pPr>
            <w:r>
              <w:rPr>
                <w:rFonts w:ascii="宋体" w:hAnsi="宋体"/>
                <w:sz w:val="18"/>
                <w:szCs w:val="18"/>
              </w:rPr>
              <w:t>8</w:t>
            </w:r>
          </w:p>
        </w:tc>
        <w:tc>
          <w:tcPr>
            <w:tcW w:w="542" w:type="dxa"/>
            <w:vAlign w:val="center"/>
          </w:tcPr>
          <w:p>
            <w:pPr>
              <w:spacing w:line="240" w:lineRule="exact"/>
              <w:jc w:val="center"/>
              <w:rPr>
                <w:rFonts w:ascii="宋体" w:hAnsi="宋体"/>
                <w:sz w:val="18"/>
                <w:szCs w:val="18"/>
              </w:rPr>
            </w:pPr>
            <w:r>
              <w:rPr>
                <w:rFonts w:hint="eastAsia" w:ascii="宋体" w:hAnsi="宋体"/>
                <w:sz w:val="18"/>
                <w:szCs w:val="18"/>
              </w:rPr>
              <w:t>52</w:t>
            </w:r>
          </w:p>
        </w:tc>
        <w:tc>
          <w:tcPr>
            <w:tcW w:w="542" w:type="dxa"/>
            <w:vAlign w:val="center"/>
          </w:tcPr>
          <w:p>
            <w:pPr>
              <w:spacing w:line="240" w:lineRule="exact"/>
              <w:jc w:val="center"/>
              <w:rPr>
                <w:rFonts w:ascii="宋体" w:hAnsi="宋体"/>
                <w:sz w:val="18"/>
                <w:szCs w:val="18"/>
              </w:rPr>
            </w:pPr>
            <w:r>
              <w:rPr>
                <w:rFonts w:hint="eastAsia" w:ascii="宋体" w:hAnsi="宋体"/>
                <w:sz w:val="18"/>
                <w:szCs w:val="18"/>
              </w:rPr>
              <w:t>84</w:t>
            </w:r>
          </w:p>
        </w:tc>
        <w:tc>
          <w:tcPr>
            <w:tcW w:w="452" w:type="dxa"/>
            <w:vAlign w:val="center"/>
          </w:tcPr>
          <w:p>
            <w:pPr>
              <w:spacing w:line="240" w:lineRule="exact"/>
              <w:jc w:val="center"/>
              <w:rPr>
                <w:rFonts w:ascii="宋体" w:hAnsi="宋体"/>
                <w:sz w:val="18"/>
                <w:szCs w:val="18"/>
              </w:rPr>
            </w:pPr>
            <w:r>
              <w:rPr>
                <w:rFonts w:hint="eastAsia" w:ascii="宋体" w:hAnsi="宋体"/>
                <w:sz w:val="18"/>
                <w:szCs w:val="18"/>
              </w:rPr>
              <w:t>√</w:t>
            </w:r>
          </w:p>
        </w:tc>
        <w:tc>
          <w:tcPr>
            <w:tcW w:w="452" w:type="dxa"/>
            <w:vAlign w:val="center"/>
          </w:tcPr>
          <w:p>
            <w:pPr>
              <w:spacing w:line="240" w:lineRule="exact"/>
              <w:jc w:val="center"/>
              <w:rPr>
                <w:rFonts w:ascii="宋体" w:hAnsi="宋体"/>
                <w:sz w:val="18"/>
                <w:szCs w:val="18"/>
              </w:rPr>
            </w:pPr>
          </w:p>
        </w:tc>
        <w:tc>
          <w:tcPr>
            <w:tcW w:w="399" w:type="dxa"/>
            <w:vAlign w:val="center"/>
          </w:tcPr>
          <w:p>
            <w:pPr>
              <w:spacing w:line="240" w:lineRule="exact"/>
              <w:jc w:val="center"/>
              <w:rPr>
                <w:rFonts w:ascii="宋体" w:hAnsi="宋体"/>
                <w:sz w:val="18"/>
                <w:szCs w:val="18"/>
              </w:rPr>
            </w:pPr>
          </w:p>
        </w:tc>
        <w:tc>
          <w:tcPr>
            <w:tcW w:w="505" w:type="dxa"/>
            <w:vAlign w:val="center"/>
          </w:tcPr>
          <w:p>
            <w:pPr>
              <w:spacing w:line="240" w:lineRule="exact"/>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r>
              <w:rPr>
                <w:rFonts w:ascii="宋体" w:hAnsi="宋体"/>
                <w:sz w:val="18"/>
                <w:szCs w:val="18"/>
              </w:rPr>
              <w:t>6</w:t>
            </w: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continue"/>
            <w:vAlign w:val="center"/>
          </w:tcPr>
          <w:p>
            <w:pPr>
              <w:snapToGrid w:val="0"/>
              <w:jc w:val="center"/>
              <w:rPr>
                <w:sz w:val="18"/>
                <w:szCs w:val="18"/>
              </w:rPr>
            </w:pPr>
          </w:p>
        </w:tc>
        <w:tc>
          <w:tcPr>
            <w:tcW w:w="422" w:type="dxa"/>
            <w:vMerge w:val="continue"/>
            <w:vAlign w:val="center"/>
          </w:tcPr>
          <w:p>
            <w:pPr>
              <w:jc w:val="center"/>
            </w:pPr>
          </w:p>
        </w:tc>
        <w:tc>
          <w:tcPr>
            <w:tcW w:w="470" w:type="dxa"/>
            <w:vAlign w:val="center"/>
          </w:tcPr>
          <w:p>
            <w:pPr>
              <w:snapToGrid w:val="0"/>
              <w:jc w:val="center"/>
              <w:rPr>
                <w:rFonts w:ascii="宋体" w:hAnsi="宋体"/>
                <w:sz w:val="18"/>
                <w:szCs w:val="18"/>
              </w:rPr>
            </w:pPr>
            <w:r>
              <w:rPr>
                <w:rFonts w:hint="eastAsia" w:ascii="宋体" w:hAnsi="宋体"/>
                <w:sz w:val="18"/>
                <w:szCs w:val="18"/>
              </w:rPr>
              <w:t>4</w:t>
            </w:r>
            <w:r>
              <w:rPr>
                <w:rFonts w:ascii="宋体" w:hAnsi="宋体"/>
                <w:sz w:val="18"/>
                <w:szCs w:val="18"/>
              </w:rPr>
              <w:t>1</w:t>
            </w:r>
          </w:p>
        </w:tc>
        <w:tc>
          <w:tcPr>
            <w:tcW w:w="2415" w:type="dxa"/>
            <w:gridSpan w:val="4"/>
            <w:vAlign w:val="center"/>
          </w:tcPr>
          <w:p>
            <w:pPr>
              <w:jc w:val="center"/>
              <w:rPr>
                <w:rFonts w:ascii="宋体" w:hAnsi="宋体"/>
                <w:sz w:val="18"/>
                <w:szCs w:val="18"/>
              </w:rPr>
            </w:pPr>
            <w:r>
              <w:rPr>
                <w:rFonts w:hint="eastAsia" w:ascii="宋体" w:hAnsi="宋体"/>
                <w:sz w:val="18"/>
                <w:szCs w:val="18"/>
              </w:rPr>
              <w:t>汽车检测技术△</w:t>
            </w:r>
          </w:p>
        </w:tc>
        <w:tc>
          <w:tcPr>
            <w:tcW w:w="1052" w:type="dxa"/>
            <w:vAlign w:val="center"/>
          </w:tcPr>
          <w:p>
            <w:pPr>
              <w:spacing w:line="240" w:lineRule="exact"/>
              <w:jc w:val="center"/>
              <w:rPr>
                <w:rFonts w:ascii="宋体" w:hAnsi="宋体"/>
                <w:sz w:val="18"/>
                <w:szCs w:val="18"/>
              </w:rPr>
            </w:pPr>
            <w:r>
              <w:rPr>
                <w:rFonts w:hint="eastAsia" w:ascii="宋体" w:hAnsi="宋体"/>
                <w:sz w:val="18"/>
                <w:szCs w:val="18"/>
              </w:rPr>
              <w:t>4001013</w:t>
            </w:r>
          </w:p>
        </w:tc>
        <w:tc>
          <w:tcPr>
            <w:tcW w:w="451" w:type="dxa"/>
            <w:vAlign w:val="center"/>
          </w:tcPr>
          <w:p>
            <w:pPr>
              <w:spacing w:line="240" w:lineRule="exact"/>
              <w:jc w:val="center"/>
              <w:rPr>
                <w:rFonts w:ascii="宋体" w:hAnsi="宋体"/>
                <w:sz w:val="18"/>
                <w:szCs w:val="18"/>
              </w:rPr>
            </w:pPr>
            <w:r>
              <w:rPr>
                <w:rFonts w:hint="eastAsia" w:ascii="宋体" w:hAnsi="宋体"/>
                <w:sz w:val="18"/>
                <w:szCs w:val="18"/>
              </w:rPr>
              <w:t>C</w:t>
            </w:r>
          </w:p>
        </w:tc>
        <w:tc>
          <w:tcPr>
            <w:tcW w:w="601" w:type="dxa"/>
            <w:vAlign w:val="center"/>
          </w:tcPr>
          <w:p>
            <w:pPr>
              <w:jc w:val="center"/>
              <w:rPr>
                <w:rFonts w:ascii="宋体" w:hAnsi="宋体"/>
                <w:sz w:val="18"/>
                <w:szCs w:val="18"/>
              </w:rPr>
            </w:pPr>
            <w:r>
              <w:rPr>
                <w:rFonts w:ascii="宋体" w:hAnsi="宋体"/>
                <w:sz w:val="18"/>
                <w:szCs w:val="18"/>
              </w:rPr>
              <w:t>102</w:t>
            </w:r>
          </w:p>
        </w:tc>
        <w:tc>
          <w:tcPr>
            <w:tcW w:w="508" w:type="dxa"/>
            <w:vAlign w:val="center"/>
          </w:tcPr>
          <w:p>
            <w:pPr>
              <w:jc w:val="center"/>
              <w:rPr>
                <w:rFonts w:ascii="宋体" w:hAnsi="宋体"/>
                <w:sz w:val="18"/>
                <w:szCs w:val="18"/>
              </w:rPr>
            </w:pPr>
            <w:r>
              <w:rPr>
                <w:rFonts w:ascii="宋体" w:hAnsi="宋体"/>
                <w:sz w:val="18"/>
                <w:szCs w:val="18"/>
              </w:rPr>
              <w:t>6</w:t>
            </w:r>
          </w:p>
        </w:tc>
        <w:tc>
          <w:tcPr>
            <w:tcW w:w="542" w:type="dxa"/>
            <w:vAlign w:val="center"/>
          </w:tcPr>
          <w:p>
            <w:pPr>
              <w:spacing w:line="240" w:lineRule="exact"/>
              <w:jc w:val="center"/>
              <w:rPr>
                <w:rFonts w:ascii="宋体" w:hAnsi="宋体"/>
                <w:sz w:val="18"/>
                <w:szCs w:val="18"/>
              </w:rPr>
            </w:pPr>
            <w:r>
              <w:rPr>
                <w:rFonts w:ascii="宋体" w:hAnsi="宋体"/>
                <w:sz w:val="18"/>
                <w:szCs w:val="18"/>
              </w:rPr>
              <w:t>48</w:t>
            </w:r>
          </w:p>
        </w:tc>
        <w:tc>
          <w:tcPr>
            <w:tcW w:w="542" w:type="dxa"/>
            <w:vAlign w:val="center"/>
          </w:tcPr>
          <w:p>
            <w:pPr>
              <w:spacing w:line="240" w:lineRule="exact"/>
              <w:jc w:val="center"/>
              <w:rPr>
                <w:rFonts w:ascii="宋体" w:hAnsi="宋体"/>
                <w:sz w:val="18"/>
                <w:szCs w:val="18"/>
              </w:rPr>
            </w:pPr>
            <w:r>
              <w:rPr>
                <w:rFonts w:ascii="宋体" w:hAnsi="宋体"/>
                <w:sz w:val="18"/>
                <w:szCs w:val="18"/>
              </w:rPr>
              <w:t>54</w:t>
            </w:r>
          </w:p>
        </w:tc>
        <w:tc>
          <w:tcPr>
            <w:tcW w:w="452" w:type="dxa"/>
            <w:vAlign w:val="center"/>
          </w:tcPr>
          <w:p>
            <w:pPr>
              <w:spacing w:line="240" w:lineRule="exact"/>
              <w:jc w:val="center"/>
              <w:rPr>
                <w:rFonts w:ascii="宋体" w:hAnsi="宋体"/>
                <w:sz w:val="18"/>
                <w:szCs w:val="18"/>
              </w:rPr>
            </w:pPr>
            <w:r>
              <w:rPr>
                <w:rFonts w:hint="eastAsia" w:ascii="宋体" w:hAnsi="宋体"/>
                <w:sz w:val="18"/>
                <w:szCs w:val="18"/>
              </w:rPr>
              <w:t>√</w:t>
            </w:r>
          </w:p>
        </w:tc>
        <w:tc>
          <w:tcPr>
            <w:tcW w:w="452" w:type="dxa"/>
            <w:vAlign w:val="center"/>
          </w:tcPr>
          <w:p>
            <w:pPr>
              <w:spacing w:line="240" w:lineRule="exact"/>
              <w:jc w:val="center"/>
              <w:rPr>
                <w:rFonts w:ascii="宋体" w:hAnsi="宋体"/>
                <w:sz w:val="18"/>
                <w:szCs w:val="18"/>
              </w:rPr>
            </w:pPr>
          </w:p>
        </w:tc>
        <w:tc>
          <w:tcPr>
            <w:tcW w:w="399" w:type="dxa"/>
            <w:vAlign w:val="center"/>
          </w:tcPr>
          <w:p>
            <w:pPr>
              <w:spacing w:line="240" w:lineRule="exact"/>
              <w:jc w:val="center"/>
              <w:rPr>
                <w:rFonts w:ascii="宋体" w:hAnsi="宋体"/>
                <w:sz w:val="18"/>
                <w:szCs w:val="18"/>
              </w:rPr>
            </w:pPr>
          </w:p>
        </w:tc>
        <w:tc>
          <w:tcPr>
            <w:tcW w:w="505" w:type="dxa"/>
            <w:vAlign w:val="center"/>
          </w:tcPr>
          <w:p>
            <w:pPr>
              <w:spacing w:line="240" w:lineRule="exact"/>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r>
              <w:rPr>
                <w:rFonts w:hint="eastAsia" w:ascii="宋体" w:hAnsi="宋体"/>
                <w:sz w:val="18"/>
                <w:szCs w:val="18"/>
              </w:rPr>
              <w:t>6</w:t>
            </w:r>
          </w:p>
        </w:tc>
        <w:tc>
          <w:tcPr>
            <w:tcW w:w="452" w:type="dxa"/>
            <w:vAlign w:val="center"/>
          </w:tcPr>
          <w:p>
            <w:pPr>
              <w:jc w:val="center"/>
              <w:rPr>
                <w:rFonts w:ascii="宋体" w:hAnsi="宋体"/>
                <w:sz w:val="18"/>
                <w:szCs w:val="18"/>
              </w:rPr>
            </w:pPr>
          </w:p>
        </w:tc>
        <w:tc>
          <w:tcPr>
            <w:tcW w:w="452"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continue"/>
            <w:vAlign w:val="center"/>
          </w:tcPr>
          <w:p>
            <w:pPr>
              <w:snapToGrid w:val="0"/>
              <w:jc w:val="center"/>
              <w:rPr>
                <w:sz w:val="18"/>
                <w:szCs w:val="18"/>
              </w:rPr>
            </w:pPr>
          </w:p>
        </w:tc>
        <w:tc>
          <w:tcPr>
            <w:tcW w:w="422" w:type="dxa"/>
            <w:vMerge w:val="continue"/>
            <w:vAlign w:val="center"/>
          </w:tcPr>
          <w:p>
            <w:pPr>
              <w:jc w:val="center"/>
            </w:pPr>
          </w:p>
        </w:tc>
        <w:tc>
          <w:tcPr>
            <w:tcW w:w="470" w:type="dxa"/>
            <w:vAlign w:val="center"/>
          </w:tcPr>
          <w:p>
            <w:pPr>
              <w:snapToGrid w:val="0"/>
              <w:jc w:val="center"/>
              <w:rPr>
                <w:rFonts w:ascii="宋体" w:hAnsi="宋体"/>
                <w:sz w:val="18"/>
                <w:szCs w:val="18"/>
              </w:rPr>
            </w:pPr>
            <w:r>
              <w:rPr>
                <w:rFonts w:hint="eastAsia" w:ascii="宋体" w:hAnsi="宋体"/>
                <w:sz w:val="18"/>
                <w:szCs w:val="18"/>
              </w:rPr>
              <w:t>4</w:t>
            </w:r>
            <w:r>
              <w:rPr>
                <w:rFonts w:ascii="宋体" w:hAnsi="宋体"/>
                <w:sz w:val="18"/>
                <w:szCs w:val="18"/>
              </w:rPr>
              <w:t>2</w:t>
            </w:r>
          </w:p>
        </w:tc>
        <w:tc>
          <w:tcPr>
            <w:tcW w:w="2415" w:type="dxa"/>
            <w:gridSpan w:val="4"/>
            <w:vAlign w:val="center"/>
          </w:tcPr>
          <w:p>
            <w:pPr>
              <w:jc w:val="center"/>
              <w:rPr>
                <w:rFonts w:ascii="宋体" w:hAnsi="宋体"/>
                <w:sz w:val="18"/>
                <w:szCs w:val="18"/>
              </w:rPr>
            </w:pPr>
            <w:r>
              <w:rPr>
                <w:rFonts w:hint="eastAsia" w:ascii="宋体" w:hAnsi="宋体"/>
                <w:sz w:val="18"/>
                <w:szCs w:val="18"/>
              </w:rPr>
              <w:t>智能网联汽车技术</w:t>
            </w:r>
          </w:p>
        </w:tc>
        <w:tc>
          <w:tcPr>
            <w:tcW w:w="1052" w:type="dxa"/>
            <w:vAlign w:val="center"/>
          </w:tcPr>
          <w:p>
            <w:pPr>
              <w:spacing w:line="240" w:lineRule="exact"/>
              <w:jc w:val="center"/>
              <w:rPr>
                <w:rFonts w:ascii="宋体" w:hAnsi="宋体"/>
                <w:sz w:val="18"/>
                <w:szCs w:val="18"/>
              </w:rPr>
            </w:pPr>
            <w:r>
              <w:rPr>
                <w:rFonts w:hint="eastAsia" w:ascii="宋体" w:hAnsi="宋体"/>
                <w:sz w:val="18"/>
                <w:szCs w:val="18"/>
              </w:rPr>
              <w:t>4005024</w:t>
            </w:r>
          </w:p>
        </w:tc>
        <w:tc>
          <w:tcPr>
            <w:tcW w:w="451" w:type="dxa"/>
            <w:vAlign w:val="center"/>
          </w:tcPr>
          <w:p>
            <w:pPr>
              <w:spacing w:line="240" w:lineRule="exact"/>
              <w:jc w:val="center"/>
              <w:rPr>
                <w:rFonts w:ascii="宋体" w:hAnsi="宋体"/>
                <w:sz w:val="18"/>
                <w:szCs w:val="18"/>
              </w:rPr>
            </w:pPr>
            <w:r>
              <w:rPr>
                <w:rFonts w:hint="eastAsia" w:ascii="宋体" w:hAnsi="宋体"/>
                <w:sz w:val="18"/>
                <w:szCs w:val="18"/>
              </w:rPr>
              <w:t xml:space="preserve"> B</w:t>
            </w:r>
          </w:p>
        </w:tc>
        <w:tc>
          <w:tcPr>
            <w:tcW w:w="601" w:type="dxa"/>
            <w:vAlign w:val="center"/>
          </w:tcPr>
          <w:p>
            <w:pPr>
              <w:jc w:val="center"/>
              <w:rPr>
                <w:rFonts w:ascii="宋体" w:hAnsi="宋体"/>
                <w:sz w:val="18"/>
                <w:szCs w:val="18"/>
              </w:rPr>
            </w:pPr>
            <w:r>
              <w:rPr>
                <w:rFonts w:hint="eastAsia" w:ascii="宋体" w:hAnsi="宋体"/>
                <w:sz w:val="18"/>
                <w:szCs w:val="18"/>
              </w:rPr>
              <w:t>68</w:t>
            </w:r>
          </w:p>
        </w:tc>
        <w:tc>
          <w:tcPr>
            <w:tcW w:w="508" w:type="dxa"/>
            <w:vAlign w:val="center"/>
          </w:tcPr>
          <w:p>
            <w:pPr>
              <w:jc w:val="center"/>
              <w:rPr>
                <w:rFonts w:ascii="宋体" w:hAnsi="宋体"/>
                <w:sz w:val="18"/>
                <w:szCs w:val="18"/>
              </w:rPr>
            </w:pPr>
            <w:r>
              <w:rPr>
                <w:rFonts w:hint="eastAsia" w:ascii="宋体" w:hAnsi="宋体"/>
                <w:sz w:val="18"/>
                <w:szCs w:val="18"/>
              </w:rPr>
              <w:t>4</w:t>
            </w:r>
          </w:p>
        </w:tc>
        <w:tc>
          <w:tcPr>
            <w:tcW w:w="542" w:type="dxa"/>
            <w:vAlign w:val="center"/>
          </w:tcPr>
          <w:p>
            <w:pPr>
              <w:spacing w:line="240" w:lineRule="exact"/>
              <w:jc w:val="center"/>
              <w:rPr>
                <w:rFonts w:ascii="宋体" w:hAnsi="宋体"/>
                <w:sz w:val="18"/>
                <w:szCs w:val="18"/>
              </w:rPr>
            </w:pPr>
            <w:r>
              <w:rPr>
                <w:rFonts w:hint="eastAsia" w:ascii="宋体" w:hAnsi="宋体"/>
                <w:sz w:val="18"/>
                <w:szCs w:val="18"/>
              </w:rPr>
              <w:t>34</w:t>
            </w:r>
          </w:p>
        </w:tc>
        <w:tc>
          <w:tcPr>
            <w:tcW w:w="542" w:type="dxa"/>
            <w:vAlign w:val="center"/>
          </w:tcPr>
          <w:p>
            <w:pPr>
              <w:spacing w:line="240" w:lineRule="exact"/>
              <w:jc w:val="center"/>
              <w:rPr>
                <w:rFonts w:ascii="宋体" w:hAnsi="宋体"/>
                <w:sz w:val="18"/>
                <w:szCs w:val="18"/>
              </w:rPr>
            </w:pPr>
            <w:r>
              <w:rPr>
                <w:rFonts w:hint="eastAsia" w:ascii="宋体" w:hAnsi="宋体"/>
                <w:sz w:val="18"/>
                <w:szCs w:val="18"/>
              </w:rPr>
              <w:t>34</w:t>
            </w:r>
          </w:p>
        </w:tc>
        <w:tc>
          <w:tcPr>
            <w:tcW w:w="452" w:type="dxa"/>
            <w:vAlign w:val="center"/>
          </w:tcPr>
          <w:p>
            <w:pPr>
              <w:spacing w:line="240" w:lineRule="exact"/>
              <w:jc w:val="center"/>
              <w:rPr>
                <w:rFonts w:ascii="宋体" w:hAnsi="宋体"/>
                <w:sz w:val="18"/>
                <w:szCs w:val="18"/>
              </w:rPr>
            </w:pPr>
          </w:p>
        </w:tc>
        <w:tc>
          <w:tcPr>
            <w:tcW w:w="452" w:type="dxa"/>
            <w:vAlign w:val="center"/>
          </w:tcPr>
          <w:p>
            <w:pPr>
              <w:spacing w:line="240" w:lineRule="exact"/>
              <w:jc w:val="center"/>
              <w:rPr>
                <w:rFonts w:ascii="宋体" w:hAnsi="宋体"/>
                <w:sz w:val="18"/>
                <w:szCs w:val="18"/>
              </w:rPr>
            </w:pPr>
          </w:p>
        </w:tc>
        <w:tc>
          <w:tcPr>
            <w:tcW w:w="399" w:type="dxa"/>
            <w:vAlign w:val="center"/>
          </w:tcPr>
          <w:p>
            <w:pPr>
              <w:spacing w:line="240" w:lineRule="exact"/>
              <w:jc w:val="center"/>
              <w:rPr>
                <w:rFonts w:ascii="宋体" w:hAnsi="宋体"/>
                <w:sz w:val="18"/>
                <w:szCs w:val="18"/>
              </w:rPr>
            </w:pPr>
          </w:p>
        </w:tc>
        <w:tc>
          <w:tcPr>
            <w:tcW w:w="505" w:type="dxa"/>
            <w:vAlign w:val="center"/>
          </w:tcPr>
          <w:p>
            <w:pPr>
              <w:spacing w:line="240" w:lineRule="exact"/>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r>
              <w:rPr>
                <w:rFonts w:hint="eastAsia" w:ascii="宋体" w:hAnsi="宋体"/>
                <w:sz w:val="18"/>
                <w:szCs w:val="18"/>
              </w:rPr>
              <w:t>4</w:t>
            </w:r>
          </w:p>
        </w:tc>
        <w:tc>
          <w:tcPr>
            <w:tcW w:w="452"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continue"/>
            <w:vAlign w:val="center"/>
          </w:tcPr>
          <w:p>
            <w:pPr>
              <w:snapToGrid w:val="0"/>
              <w:jc w:val="center"/>
              <w:rPr>
                <w:sz w:val="18"/>
                <w:szCs w:val="18"/>
              </w:rPr>
            </w:pPr>
          </w:p>
        </w:tc>
        <w:tc>
          <w:tcPr>
            <w:tcW w:w="422" w:type="dxa"/>
            <w:vMerge w:val="continue"/>
            <w:vAlign w:val="center"/>
          </w:tcPr>
          <w:p>
            <w:pPr>
              <w:jc w:val="center"/>
            </w:pPr>
          </w:p>
        </w:tc>
        <w:tc>
          <w:tcPr>
            <w:tcW w:w="470" w:type="dxa"/>
            <w:vAlign w:val="center"/>
          </w:tcPr>
          <w:p>
            <w:pPr>
              <w:snapToGrid w:val="0"/>
              <w:jc w:val="center"/>
              <w:rPr>
                <w:rFonts w:ascii="宋体" w:hAnsi="宋体"/>
                <w:sz w:val="18"/>
                <w:szCs w:val="18"/>
              </w:rPr>
            </w:pPr>
            <w:r>
              <w:rPr>
                <w:rFonts w:hint="eastAsia" w:ascii="宋体" w:hAnsi="宋体"/>
                <w:sz w:val="18"/>
                <w:szCs w:val="18"/>
              </w:rPr>
              <w:t>4</w:t>
            </w:r>
            <w:r>
              <w:rPr>
                <w:rFonts w:ascii="宋体" w:hAnsi="宋体"/>
                <w:sz w:val="18"/>
                <w:szCs w:val="18"/>
              </w:rPr>
              <w:t>3</w:t>
            </w:r>
          </w:p>
        </w:tc>
        <w:tc>
          <w:tcPr>
            <w:tcW w:w="2415" w:type="dxa"/>
            <w:gridSpan w:val="4"/>
            <w:vAlign w:val="center"/>
          </w:tcPr>
          <w:p>
            <w:pPr>
              <w:jc w:val="center"/>
              <w:rPr>
                <w:rFonts w:ascii="宋体" w:hAnsi="宋体"/>
                <w:sz w:val="18"/>
                <w:szCs w:val="18"/>
              </w:rPr>
            </w:pPr>
            <w:r>
              <w:rPr>
                <w:rFonts w:hint="eastAsia" w:ascii="宋体" w:hAnsi="宋体"/>
                <w:sz w:val="18"/>
                <w:szCs w:val="18"/>
              </w:rPr>
              <w:t>新能源汽车电气检测与维修</w:t>
            </w:r>
          </w:p>
        </w:tc>
        <w:tc>
          <w:tcPr>
            <w:tcW w:w="1052" w:type="dxa"/>
            <w:vAlign w:val="center"/>
          </w:tcPr>
          <w:p>
            <w:pPr>
              <w:spacing w:line="240" w:lineRule="exact"/>
              <w:jc w:val="center"/>
              <w:rPr>
                <w:rFonts w:ascii="宋体" w:hAnsi="宋体"/>
                <w:sz w:val="18"/>
                <w:szCs w:val="18"/>
              </w:rPr>
            </w:pPr>
            <w:r>
              <w:rPr>
                <w:rFonts w:hint="eastAsia" w:ascii="宋体" w:hAnsi="宋体"/>
                <w:sz w:val="18"/>
                <w:szCs w:val="18"/>
              </w:rPr>
              <w:t>4001035</w:t>
            </w:r>
          </w:p>
        </w:tc>
        <w:tc>
          <w:tcPr>
            <w:tcW w:w="451" w:type="dxa"/>
            <w:vAlign w:val="center"/>
          </w:tcPr>
          <w:p>
            <w:pPr>
              <w:spacing w:line="240" w:lineRule="exact"/>
              <w:jc w:val="center"/>
              <w:rPr>
                <w:rFonts w:ascii="宋体" w:hAnsi="宋体"/>
                <w:sz w:val="18"/>
                <w:szCs w:val="18"/>
              </w:rPr>
            </w:pPr>
            <w:r>
              <w:rPr>
                <w:rFonts w:hint="eastAsia" w:ascii="宋体" w:hAnsi="宋体"/>
                <w:sz w:val="18"/>
                <w:szCs w:val="18"/>
              </w:rPr>
              <w:t>C</w:t>
            </w:r>
          </w:p>
        </w:tc>
        <w:tc>
          <w:tcPr>
            <w:tcW w:w="601" w:type="dxa"/>
            <w:vAlign w:val="center"/>
          </w:tcPr>
          <w:p>
            <w:pPr>
              <w:jc w:val="center"/>
              <w:rPr>
                <w:rFonts w:ascii="宋体" w:hAnsi="宋体"/>
                <w:sz w:val="18"/>
                <w:szCs w:val="18"/>
              </w:rPr>
            </w:pPr>
            <w:r>
              <w:rPr>
                <w:rFonts w:hint="eastAsia" w:ascii="宋体" w:hAnsi="宋体"/>
                <w:sz w:val="18"/>
                <w:szCs w:val="18"/>
              </w:rPr>
              <w:t>68</w:t>
            </w:r>
          </w:p>
        </w:tc>
        <w:tc>
          <w:tcPr>
            <w:tcW w:w="508" w:type="dxa"/>
            <w:vAlign w:val="center"/>
          </w:tcPr>
          <w:p>
            <w:pPr>
              <w:jc w:val="center"/>
              <w:rPr>
                <w:rFonts w:ascii="宋体" w:hAnsi="宋体"/>
                <w:sz w:val="18"/>
                <w:szCs w:val="18"/>
              </w:rPr>
            </w:pPr>
            <w:r>
              <w:rPr>
                <w:rFonts w:hint="eastAsia" w:ascii="宋体" w:hAnsi="宋体"/>
                <w:sz w:val="18"/>
                <w:szCs w:val="18"/>
              </w:rPr>
              <w:t>4</w:t>
            </w:r>
          </w:p>
        </w:tc>
        <w:tc>
          <w:tcPr>
            <w:tcW w:w="542" w:type="dxa"/>
            <w:vAlign w:val="center"/>
          </w:tcPr>
          <w:p>
            <w:pPr>
              <w:spacing w:line="240" w:lineRule="exact"/>
              <w:jc w:val="center"/>
              <w:rPr>
                <w:rFonts w:ascii="宋体" w:hAnsi="宋体"/>
                <w:sz w:val="18"/>
                <w:szCs w:val="18"/>
              </w:rPr>
            </w:pPr>
            <w:r>
              <w:rPr>
                <w:rFonts w:hint="eastAsia" w:ascii="宋体" w:hAnsi="宋体"/>
                <w:sz w:val="18"/>
                <w:szCs w:val="18"/>
              </w:rPr>
              <w:t>28</w:t>
            </w:r>
          </w:p>
        </w:tc>
        <w:tc>
          <w:tcPr>
            <w:tcW w:w="542" w:type="dxa"/>
            <w:vAlign w:val="center"/>
          </w:tcPr>
          <w:p>
            <w:pPr>
              <w:spacing w:line="240" w:lineRule="exact"/>
              <w:jc w:val="center"/>
              <w:rPr>
                <w:rFonts w:ascii="宋体" w:hAnsi="宋体"/>
                <w:sz w:val="18"/>
                <w:szCs w:val="18"/>
              </w:rPr>
            </w:pPr>
            <w:r>
              <w:rPr>
                <w:rFonts w:hint="eastAsia" w:ascii="宋体" w:hAnsi="宋体"/>
                <w:sz w:val="18"/>
                <w:szCs w:val="18"/>
              </w:rPr>
              <w:t>40</w:t>
            </w:r>
          </w:p>
        </w:tc>
        <w:tc>
          <w:tcPr>
            <w:tcW w:w="452" w:type="dxa"/>
            <w:vAlign w:val="center"/>
          </w:tcPr>
          <w:p>
            <w:pPr>
              <w:spacing w:line="240" w:lineRule="exact"/>
              <w:jc w:val="center"/>
              <w:rPr>
                <w:rFonts w:ascii="宋体" w:hAnsi="宋体"/>
                <w:sz w:val="18"/>
                <w:szCs w:val="18"/>
              </w:rPr>
            </w:pPr>
            <w:r>
              <w:rPr>
                <w:rFonts w:hint="eastAsia" w:ascii="宋体" w:hAnsi="宋体"/>
                <w:sz w:val="18"/>
                <w:szCs w:val="18"/>
              </w:rPr>
              <w:t>√</w:t>
            </w:r>
          </w:p>
        </w:tc>
        <w:tc>
          <w:tcPr>
            <w:tcW w:w="452" w:type="dxa"/>
            <w:vAlign w:val="center"/>
          </w:tcPr>
          <w:p>
            <w:pPr>
              <w:spacing w:line="240" w:lineRule="exact"/>
              <w:jc w:val="center"/>
              <w:rPr>
                <w:rFonts w:ascii="宋体" w:hAnsi="宋体"/>
                <w:sz w:val="18"/>
                <w:szCs w:val="18"/>
              </w:rPr>
            </w:pPr>
          </w:p>
        </w:tc>
        <w:tc>
          <w:tcPr>
            <w:tcW w:w="399" w:type="dxa"/>
            <w:vAlign w:val="center"/>
          </w:tcPr>
          <w:p>
            <w:pPr>
              <w:spacing w:line="240" w:lineRule="exact"/>
              <w:jc w:val="center"/>
              <w:rPr>
                <w:rFonts w:ascii="宋体" w:hAnsi="宋体"/>
                <w:sz w:val="18"/>
                <w:szCs w:val="18"/>
              </w:rPr>
            </w:pPr>
          </w:p>
        </w:tc>
        <w:tc>
          <w:tcPr>
            <w:tcW w:w="505" w:type="dxa"/>
            <w:vAlign w:val="center"/>
          </w:tcPr>
          <w:p>
            <w:pPr>
              <w:spacing w:line="240" w:lineRule="exact"/>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r>
              <w:rPr>
                <w:rFonts w:hint="eastAsia" w:ascii="宋体" w:hAnsi="宋体"/>
                <w:sz w:val="18"/>
                <w:szCs w:val="18"/>
              </w:rPr>
              <w:t>4</w:t>
            </w:r>
          </w:p>
        </w:tc>
        <w:tc>
          <w:tcPr>
            <w:tcW w:w="452"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continue"/>
            <w:shd w:val="clear" w:color="auto" w:fill="9CC2E5" w:themeFill="accent1" w:themeFillTint="99"/>
            <w:vAlign w:val="center"/>
          </w:tcPr>
          <w:p>
            <w:pPr>
              <w:snapToGrid w:val="0"/>
              <w:jc w:val="center"/>
              <w:rPr>
                <w:rFonts w:ascii="宋体" w:hAnsi="宋体"/>
                <w:b/>
                <w:bCs/>
                <w:sz w:val="18"/>
                <w:szCs w:val="18"/>
              </w:rPr>
            </w:pPr>
          </w:p>
        </w:tc>
        <w:tc>
          <w:tcPr>
            <w:tcW w:w="3307" w:type="dxa"/>
            <w:gridSpan w:val="6"/>
            <w:shd w:val="clear" w:color="auto" w:fill="E2CEF1"/>
            <w:vAlign w:val="center"/>
          </w:tcPr>
          <w:p>
            <w:pPr>
              <w:jc w:val="center"/>
              <w:rPr>
                <w:rFonts w:ascii="宋体" w:hAnsi="宋体"/>
                <w:b/>
                <w:bCs/>
                <w:sz w:val="18"/>
                <w:szCs w:val="18"/>
              </w:rPr>
            </w:pPr>
            <w:r>
              <w:rPr>
                <w:rFonts w:hint="eastAsia" w:ascii="宋体" w:hAnsi="宋体"/>
                <w:b/>
                <w:bCs/>
                <w:sz w:val="18"/>
                <w:szCs w:val="18"/>
              </w:rPr>
              <w:t>小计</w:t>
            </w:r>
          </w:p>
        </w:tc>
        <w:tc>
          <w:tcPr>
            <w:tcW w:w="1052" w:type="dxa"/>
            <w:shd w:val="clear" w:color="auto" w:fill="E2CEF1"/>
            <w:vAlign w:val="center"/>
          </w:tcPr>
          <w:p>
            <w:pPr>
              <w:spacing w:line="240" w:lineRule="exact"/>
              <w:jc w:val="center"/>
              <w:rPr>
                <w:rFonts w:ascii="宋体" w:hAnsi="宋体"/>
                <w:b/>
                <w:bCs/>
                <w:sz w:val="18"/>
                <w:szCs w:val="18"/>
              </w:rPr>
            </w:pPr>
          </w:p>
        </w:tc>
        <w:tc>
          <w:tcPr>
            <w:tcW w:w="451" w:type="dxa"/>
            <w:shd w:val="clear" w:color="auto" w:fill="E2CEF1"/>
            <w:vAlign w:val="center"/>
          </w:tcPr>
          <w:p>
            <w:pPr>
              <w:spacing w:line="240" w:lineRule="exact"/>
              <w:jc w:val="center"/>
              <w:rPr>
                <w:rFonts w:ascii="宋体" w:hAnsi="宋体"/>
                <w:b/>
                <w:bCs/>
                <w:sz w:val="18"/>
                <w:szCs w:val="18"/>
              </w:rPr>
            </w:pPr>
          </w:p>
        </w:tc>
        <w:tc>
          <w:tcPr>
            <w:tcW w:w="601" w:type="dxa"/>
            <w:shd w:val="clear" w:color="auto" w:fill="E2CEF1"/>
            <w:vAlign w:val="center"/>
          </w:tcPr>
          <w:p>
            <w:pPr>
              <w:snapToGrid w:val="0"/>
              <w:jc w:val="center"/>
              <w:rPr>
                <w:rFonts w:ascii="宋体" w:hAnsi="宋体"/>
                <w:sz w:val="18"/>
                <w:szCs w:val="18"/>
              </w:rPr>
            </w:pPr>
            <w:r>
              <w:rPr>
                <w:rFonts w:ascii="宋体" w:hAnsi="宋体"/>
                <w:sz w:val="18"/>
                <w:szCs w:val="18"/>
              </w:rPr>
              <w:t>578</w:t>
            </w:r>
          </w:p>
        </w:tc>
        <w:tc>
          <w:tcPr>
            <w:tcW w:w="508" w:type="dxa"/>
            <w:shd w:val="clear" w:color="auto" w:fill="E2CEF1"/>
            <w:vAlign w:val="center"/>
          </w:tcPr>
          <w:p>
            <w:pPr>
              <w:snapToGrid w:val="0"/>
              <w:jc w:val="center"/>
              <w:rPr>
                <w:rFonts w:ascii="宋体" w:hAnsi="宋体"/>
                <w:sz w:val="18"/>
                <w:szCs w:val="18"/>
              </w:rPr>
            </w:pPr>
            <w:r>
              <w:rPr>
                <w:rFonts w:hint="eastAsia" w:ascii="宋体" w:hAnsi="宋体"/>
                <w:sz w:val="18"/>
                <w:szCs w:val="18"/>
              </w:rPr>
              <w:t>3</w:t>
            </w:r>
            <w:r>
              <w:rPr>
                <w:rFonts w:ascii="宋体" w:hAnsi="宋体"/>
                <w:sz w:val="18"/>
                <w:szCs w:val="18"/>
              </w:rPr>
              <w:t>6</w:t>
            </w:r>
          </w:p>
        </w:tc>
        <w:tc>
          <w:tcPr>
            <w:tcW w:w="542" w:type="dxa"/>
            <w:shd w:val="clear" w:color="auto" w:fill="E2CEF1"/>
            <w:vAlign w:val="center"/>
          </w:tcPr>
          <w:p>
            <w:pPr>
              <w:snapToGrid w:val="0"/>
              <w:spacing w:line="240" w:lineRule="exact"/>
              <w:rPr>
                <w:rFonts w:ascii="宋体" w:hAnsi="宋体"/>
                <w:sz w:val="18"/>
                <w:szCs w:val="18"/>
              </w:rPr>
            </w:pPr>
            <w:r>
              <w:rPr>
                <w:rFonts w:ascii="宋体" w:hAnsi="宋体"/>
                <w:sz w:val="18"/>
                <w:szCs w:val="18"/>
              </w:rPr>
              <w:t>254</w:t>
            </w:r>
          </w:p>
        </w:tc>
        <w:tc>
          <w:tcPr>
            <w:tcW w:w="542" w:type="dxa"/>
            <w:shd w:val="clear" w:color="auto" w:fill="E2CEF1"/>
            <w:vAlign w:val="center"/>
          </w:tcPr>
          <w:p>
            <w:pPr>
              <w:snapToGrid w:val="0"/>
              <w:spacing w:line="240" w:lineRule="exact"/>
              <w:jc w:val="center"/>
              <w:rPr>
                <w:rFonts w:ascii="宋体" w:hAnsi="宋体"/>
                <w:sz w:val="18"/>
                <w:szCs w:val="18"/>
              </w:rPr>
            </w:pPr>
            <w:r>
              <w:rPr>
                <w:rFonts w:ascii="宋体" w:hAnsi="宋体"/>
                <w:sz w:val="18"/>
                <w:szCs w:val="18"/>
              </w:rPr>
              <w:t>324</w:t>
            </w:r>
          </w:p>
        </w:tc>
        <w:tc>
          <w:tcPr>
            <w:tcW w:w="452" w:type="dxa"/>
            <w:shd w:val="clear" w:color="auto" w:fill="E2CEF1"/>
            <w:vAlign w:val="center"/>
          </w:tcPr>
          <w:p>
            <w:pPr>
              <w:snapToGrid w:val="0"/>
              <w:spacing w:line="240" w:lineRule="exact"/>
              <w:jc w:val="center"/>
              <w:rPr>
                <w:rFonts w:ascii="宋体" w:hAnsi="宋体"/>
                <w:sz w:val="18"/>
                <w:szCs w:val="18"/>
              </w:rPr>
            </w:pPr>
          </w:p>
        </w:tc>
        <w:tc>
          <w:tcPr>
            <w:tcW w:w="452" w:type="dxa"/>
            <w:shd w:val="clear" w:color="auto" w:fill="E2CEF1"/>
            <w:vAlign w:val="center"/>
          </w:tcPr>
          <w:p>
            <w:pPr>
              <w:snapToGrid w:val="0"/>
              <w:spacing w:line="240" w:lineRule="exact"/>
              <w:jc w:val="center"/>
              <w:rPr>
                <w:rFonts w:ascii="宋体" w:hAnsi="宋体"/>
                <w:sz w:val="18"/>
                <w:szCs w:val="18"/>
              </w:rPr>
            </w:pPr>
          </w:p>
        </w:tc>
        <w:tc>
          <w:tcPr>
            <w:tcW w:w="399" w:type="dxa"/>
            <w:shd w:val="clear" w:color="auto" w:fill="E2CEF1"/>
            <w:vAlign w:val="center"/>
          </w:tcPr>
          <w:p>
            <w:pPr>
              <w:snapToGrid w:val="0"/>
              <w:spacing w:line="240" w:lineRule="exact"/>
              <w:jc w:val="center"/>
              <w:rPr>
                <w:rFonts w:ascii="宋体" w:hAnsi="宋体"/>
                <w:sz w:val="18"/>
                <w:szCs w:val="18"/>
              </w:rPr>
            </w:pPr>
            <w:r>
              <w:rPr>
                <w:rFonts w:hint="eastAsia" w:ascii="宋体" w:hAnsi="宋体"/>
                <w:b/>
                <w:bCs/>
                <w:sz w:val="18"/>
                <w:szCs w:val="18"/>
                <w:lang w:val="en-US" w:eastAsia="zh-CN"/>
              </w:rPr>
              <w:t>0</w:t>
            </w:r>
          </w:p>
        </w:tc>
        <w:tc>
          <w:tcPr>
            <w:tcW w:w="505" w:type="dxa"/>
            <w:shd w:val="clear" w:color="auto" w:fill="E2CEF1"/>
            <w:vAlign w:val="center"/>
          </w:tcPr>
          <w:p>
            <w:pPr>
              <w:snapToGrid w:val="0"/>
              <w:spacing w:line="240" w:lineRule="exact"/>
              <w:jc w:val="center"/>
              <w:rPr>
                <w:rFonts w:ascii="宋体" w:hAnsi="宋体"/>
                <w:sz w:val="18"/>
                <w:szCs w:val="18"/>
              </w:rPr>
            </w:pPr>
            <w:r>
              <w:rPr>
                <w:rFonts w:hint="eastAsia" w:ascii="宋体" w:hAnsi="宋体"/>
                <w:b/>
                <w:bCs/>
                <w:sz w:val="18"/>
                <w:szCs w:val="18"/>
                <w:lang w:val="en-US" w:eastAsia="zh-CN"/>
              </w:rPr>
              <w:t>0</w:t>
            </w:r>
          </w:p>
        </w:tc>
        <w:tc>
          <w:tcPr>
            <w:tcW w:w="452" w:type="dxa"/>
            <w:shd w:val="clear" w:color="auto" w:fill="E2CEF1"/>
            <w:vAlign w:val="center"/>
          </w:tcPr>
          <w:p>
            <w:pPr>
              <w:snapToGrid w:val="0"/>
              <w:jc w:val="center"/>
              <w:rPr>
                <w:rFonts w:ascii="宋体" w:hAnsi="宋体"/>
                <w:sz w:val="18"/>
                <w:szCs w:val="18"/>
              </w:rPr>
            </w:pPr>
            <w:r>
              <w:rPr>
                <w:rFonts w:hint="eastAsia" w:ascii="宋体" w:hAnsi="宋体"/>
                <w:b/>
                <w:bCs/>
                <w:sz w:val="18"/>
                <w:szCs w:val="18"/>
                <w:lang w:val="en-US" w:eastAsia="zh-CN"/>
              </w:rPr>
              <w:t>0</w:t>
            </w:r>
          </w:p>
        </w:tc>
        <w:tc>
          <w:tcPr>
            <w:tcW w:w="452" w:type="dxa"/>
            <w:shd w:val="clear" w:color="auto" w:fill="E2CEF1"/>
            <w:vAlign w:val="center"/>
          </w:tcPr>
          <w:p>
            <w:pPr>
              <w:snapToGrid w:val="0"/>
              <w:jc w:val="center"/>
              <w:rPr>
                <w:rFonts w:ascii="宋体" w:hAnsi="宋体"/>
                <w:sz w:val="18"/>
                <w:szCs w:val="18"/>
              </w:rPr>
            </w:pPr>
            <w:r>
              <w:rPr>
                <w:rFonts w:hint="eastAsia" w:ascii="宋体" w:hAnsi="宋体"/>
                <w:b/>
                <w:bCs/>
                <w:sz w:val="18"/>
                <w:szCs w:val="18"/>
                <w:lang w:val="en-US" w:eastAsia="zh-CN"/>
              </w:rPr>
              <w:t>0</w:t>
            </w:r>
          </w:p>
        </w:tc>
        <w:tc>
          <w:tcPr>
            <w:tcW w:w="452" w:type="dxa"/>
            <w:shd w:val="clear" w:color="auto" w:fill="E2CEF1"/>
            <w:vAlign w:val="center"/>
          </w:tcPr>
          <w:p>
            <w:pPr>
              <w:snapToGrid w:val="0"/>
              <w:jc w:val="center"/>
              <w:rPr>
                <w:rFonts w:hint="eastAsia" w:ascii="宋体" w:hAnsi="宋体" w:eastAsia="宋体"/>
                <w:sz w:val="18"/>
                <w:szCs w:val="18"/>
                <w:lang w:val="en-US" w:eastAsia="zh-CN"/>
              </w:rPr>
            </w:pPr>
            <w:r>
              <w:rPr>
                <w:rFonts w:hint="eastAsia" w:ascii="宋体" w:hAnsi="宋体"/>
                <w:b/>
                <w:bCs/>
                <w:sz w:val="18"/>
                <w:szCs w:val="18"/>
                <w:lang w:val="en-US" w:eastAsia="zh-CN"/>
              </w:rPr>
              <w:t>0</w:t>
            </w:r>
          </w:p>
        </w:tc>
        <w:tc>
          <w:tcPr>
            <w:tcW w:w="452" w:type="dxa"/>
            <w:shd w:val="clear" w:color="auto" w:fill="E2CEF1"/>
            <w:vAlign w:val="center"/>
          </w:tcPr>
          <w:p>
            <w:pPr>
              <w:snapToGrid w:val="0"/>
              <w:ind w:left="-80" w:leftChars="-38" w:right="-105" w:rightChars="-50"/>
              <w:jc w:val="center"/>
              <w:rPr>
                <w:rFonts w:hint="eastAsia" w:ascii="宋体" w:hAnsi="宋体" w:eastAsia="宋体"/>
                <w:b/>
                <w:bCs/>
                <w:sz w:val="18"/>
                <w:szCs w:val="18"/>
                <w:lang w:val="en-US" w:eastAsia="zh-CN"/>
              </w:rPr>
            </w:pPr>
            <w:r>
              <w:rPr>
                <w:rFonts w:hint="eastAsia" w:ascii="宋体" w:hAnsi="宋体"/>
                <w:b/>
                <w:bCs/>
                <w:sz w:val="18"/>
                <w:szCs w:val="18"/>
                <w:lang w:val="en-US" w:eastAsia="zh-CN"/>
              </w:rPr>
              <w:t>0</w:t>
            </w:r>
          </w:p>
        </w:tc>
        <w:tc>
          <w:tcPr>
            <w:tcW w:w="452" w:type="dxa"/>
            <w:shd w:val="clear" w:color="auto" w:fill="E2CEF1"/>
            <w:vAlign w:val="center"/>
          </w:tcPr>
          <w:p>
            <w:pPr>
              <w:snapToGrid w:val="0"/>
              <w:ind w:left="-80" w:leftChars="-38" w:right="-105" w:rightChars="-50"/>
              <w:jc w:val="center"/>
              <w:rPr>
                <w:rFonts w:ascii="宋体" w:hAnsi="宋体"/>
                <w:b/>
                <w:bCs/>
                <w:sz w:val="18"/>
                <w:szCs w:val="18"/>
              </w:rPr>
            </w:pPr>
            <w:r>
              <w:rPr>
                <w:rFonts w:hint="eastAsia" w:ascii="宋体" w:hAnsi="宋体"/>
                <w:b/>
                <w:bCs/>
                <w:sz w:val="18"/>
                <w:szCs w:val="18"/>
              </w:rPr>
              <w:t>1</w:t>
            </w:r>
            <w:r>
              <w:rPr>
                <w:rFonts w:ascii="宋体" w:hAnsi="宋体"/>
                <w:b/>
                <w:bCs/>
                <w:sz w:val="18"/>
                <w:szCs w:val="18"/>
              </w:rPr>
              <w:t>2</w:t>
            </w:r>
          </w:p>
        </w:tc>
        <w:tc>
          <w:tcPr>
            <w:tcW w:w="452" w:type="dxa"/>
            <w:shd w:val="clear" w:color="auto" w:fill="E2CEF1"/>
            <w:vAlign w:val="center"/>
          </w:tcPr>
          <w:p>
            <w:pPr>
              <w:snapToGrid w:val="0"/>
              <w:ind w:left="-80" w:leftChars="-38" w:right="-105" w:rightChars="-50"/>
              <w:jc w:val="center"/>
              <w:rPr>
                <w:rFonts w:ascii="宋体" w:hAnsi="宋体"/>
                <w:b/>
                <w:bCs/>
                <w:sz w:val="18"/>
                <w:szCs w:val="18"/>
              </w:rPr>
            </w:pPr>
            <w:r>
              <w:rPr>
                <w:rFonts w:ascii="宋体" w:hAnsi="宋体"/>
                <w:b/>
                <w:bCs/>
                <w:sz w:val="18"/>
                <w:szCs w:val="18"/>
              </w:rPr>
              <w:t>12</w:t>
            </w:r>
          </w:p>
        </w:tc>
        <w:tc>
          <w:tcPr>
            <w:tcW w:w="452" w:type="dxa"/>
            <w:shd w:val="clear" w:color="auto" w:fill="E2CEF1"/>
            <w:vAlign w:val="center"/>
          </w:tcPr>
          <w:p>
            <w:pPr>
              <w:snapToGrid w:val="0"/>
              <w:ind w:left="-80" w:leftChars="-38" w:right="-105" w:rightChars="-50"/>
              <w:jc w:val="center"/>
              <w:rPr>
                <w:rFonts w:ascii="宋体" w:hAnsi="宋体"/>
                <w:b/>
                <w:bCs/>
                <w:sz w:val="18"/>
                <w:szCs w:val="18"/>
              </w:rPr>
            </w:pPr>
            <w:r>
              <w:rPr>
                <w:rFonts w:ascii="宋体" w:hAnsi="宋体"/>
                <w:b/>
                <w:bCs/>
                <w:sz w:val="18"/>
                <w:szCs w:val="18"/>
              </w:rPr>
              <w:t>8</w:t>
            </w:r>
          </w:p>
        </w:tc>
        <w:tc>
          <w:tcPr>
            <w:tcW w:w="452" w:type="dxa"/>
            <w:shd w:val="clear" w:color="auto" w:fill="E2CEF1"/>
          </w:tcPr>
          <w:p>
            <w:pPr>
              <w:ind w:left="-80" w:leftChars="-38" w:right="-105" w:rightChars="-50"/>
              <w:jc w:val="center"/>
              <w:rPr>
                <w:rFonts w:ascii="宋体" w:hAnsi="宋体"/>
                <w:b/>
                <w:bCs/>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0" w:hRule="exact"/>
          <w:jc w:val="center"/>
        </w:trPr>
        <w:tc>
          <w:tcPr>
            <w:tcW w:w="456" w:type="dxa"/>
            <w:vMerge w:val="continue"/>
            <w:vAlign w:val="center"/>
          </w:tcPr>
          <w:p>
            <w:pPr>
              <w:snapToGrid w:val="0"/>
              <w:jc w:val="center"/>
              <w:rPr>
                <w:sz w:val="18"/>
                <w:szCs w:val="18"/>
              </w:rPr>
            </w:pPr>
          </w:p>
        </w:tc>
        <w:tc>
          <w:tcPr>
            <w:tcW w:w="422" w:type="dxa"/>
            <w:vMerge w:val="restart"/>
            <w:vAlign w:val="center"/>
          </w:tcPr>
          <w:p>
            <w:pPr>
              <w:snapToGrid w:val="0"/>
              <w:jc w:val="center"/>
              <w:rPr>
                <w:rFonts w:ascii="宋体" w:hAnsi="宋体"/>
                <w:szCs w:val="21"/>
              </w:rPr>
            </w:pPr>
            <w:r>
              <w:rPr>
                <w:rFonts w:hint="eastAsia" w:ascii="宋体" w:hAnsi="宋体"/>
                <w:szCs w:val="21"/>
              </w:rPr>
              <w:t>专</w:t>
            </w:r>
          </w:p>
          <w:p>
            <w:pPr>
              <w:snapToGrid w:val="0"/>
              <w:jc w:val="center"/>
              <w:rPr>
                <w:rFonts w:ascii="宋体" w:hAnsi="宋体"/>
                <w:szCs w:val="21"/>
              </w:rPr>
            </w:pPr>
            <w:r>
              <w:rPr>
                <w:rFonts w:hint="eastAsia" w:ascii="宋体" w:hAnsi="宋体"/>
                <w:szCs w:val="21"/>
              </w:rPr>
              <w:t>业</w:t>
            </w:r>
          </w:p>
          <w:p>
            <w:pPr>
              <w:snapToGrid w:val="0"/>
              <w:jc w:val="center"/>
              <w:rPr>
                <w:rFonts w:ascii="宋体" w:hAnsi="宋体"/>
                <w:szCs w:val="21"/>
              </w:rPr>
            </w:pPr>
            <w:r>
              <w:rPr>
                <w:rFonts w:hint="eastAsia" w:ascii="宋体" w:hAnsi="宋体"/>
                <w:szCs w:val="21"/>
              </w:rPr>
              <w:t>选修</w:t>
            </w:r>
          </w:p>
          <w:p>
            <w:pPr>
              <w:snapToGrid w:val="0"/>
              <w:jc w:val="center"/>
              <w:rPr>
                <w:rFonts w:ascii="宋体" w:hAnsi="宋体"/>
                <w:szCs w:val="21"/>
              </w:rPr>
            </w:pPr>
            <w:r>
              <w:rPr>
                <w:rFonts w:hint="eastAsia" w:ascii="宋体" w:hAnsi="宋体"/>
                <w:szCs w:val="21"/>
              </w:rPr>
              <w:t>课</w:t>
            </w:r>
          </w:p>
        </w:tc>
        <w:tc>
          <w:tcPr>
            <w:tcW w:w="470" w:type="dxa"/>
            <w:vAlign w:val="center"/>
          </w:tcPr>
          <w:p>
            <w:pPr>
              <w:snapToGrid w:val="0"/>
              <w:jc w:val="center"/>
              <w:rPr>
                <w:sz w:val="18"/>
                <w:szCs w:val="18"/>
              </w:rPr>
            </w:pPr>
            <w:r>
              <w:rPr>
                <w:rFonts w:hint="eastAsia"/>
                <w:sz w:val="18"/>
                <w:szCs w:val="18"/>
              </w:rPr>
              <w:t>4</w:t>
            </w:r>
            <w:r>
              <w:rPr>
                <w:sz w:val="18"/>
                <w:szCs w:val="18"/>
              </w:rPr>
              <w:t>4</w:t>
            </w:r>
          </w:p>
        </w:tc>
        <w:tc>
          <w:tcPr>
            <w:tcW w:w="464" w:type="dxa"/>
            <w:gridSpan w:val="3"/>
            <w:vMerge w:val="restart"/>
            <w:tcBorders>
              <w:right w:val="single" w:color="auto" w:sz="4" w:space="0"/>
            </w:tcBorders>
            <w:vAlign w:val="center"/>
          </w:tcPr>
          <w:p>
            <w:pPr>
              <w:jc w:val="center"/>
              <w:rPr>
                <w:rFonts w:ascii="宋体" w:hAnsi="宋体"/>
                <w:sz w:val="18"/>
                <w:szCs w:val="18"/>
              </w:rPr>
            </w:pPr>
            <w:r>
              <w:rPr>
                <w:rFonts w:hint="eastAsia" w:ascii="宋体" w:hAnsi="宋体"/>
                <w:sz w:val="18"/>
                <w:szCs w:val="18"/>
              </w:rPr>
              <w:t>限选课</w:t>
            </w:r>
          </w:p>
        </w:tc>
        <w:tc>
          <w:tcPr>
            <w:tcW w:w="1951" w:type="dxa"/>
            <w:tcBorders>
              <w:left w:val="single" w:color="auto" w:sz="4" w:space="0"/>
            </w:tcBorders>
            <w:vAlign w:val="center"/>
          </w:tcPr>
          <w:p>
            <w:pPr>
              <w:jc w:val="center"/>
              <w:rPr>
                <w:rFonts w:ascii="宋体" w:hAnsi="宋体"/>
                <w:sz w:val="18"/>
                <w:szCs w:val="18"/>
              </w:rPr>
            </w:pPr>
            <w:r>
              <w:rPr>
                <w:rFonts w:hint="eastAsia" w:ascii="宋体" w:hAnsi="宋体"/>
                <w:sz w:val="18"/>
                <w:szCs w:val="18"/>
              </w:rPr>
              <w:t>低压电工实务</w:t>
            </w:r>
          </w:p>
        </w:tc>
        <w:tc>
          <w:tcPr>
            <w:tcW w:w="1052" w:type="dxa"/>
            <w:vAlign w:val="center"/>
          </w:tcPr>
          <w:p>
            <w:pPr>
              <w:spacing w:line="240" w:lineRule="exact"/>
              <w:jc w:val="center"/>
              <w:rPr>
                <w:rFonts w:ascii="宋体" w:hAnsi="宋体"/>
                <w:sz w:val="18"/>
                <w:szCs w:val="18"/>
              </w:rPr>
            </w:pPr>
            <w:r>
              <w:rPr>
                <w:rFonts w:hint="eastAsia" w:ascii="宋体" w:hAnsi="宋体"/>
                <w:sz w:val="18"/>
                <w:szCs w:val="18"/>
              </w:rPr>
              <w:t>4001032</w:t>
            </w:r>
          </w:p>
        </w:tc>
        <w:tc>
          <w:tcPr>
            <w:tcW w:w="451" w:type="dxa"/>
            <w:vAlign w:val="center"/>
          </w:tcPr>
          <w:p>
            <w:pPr>
              <w:spacing w:line="240" w:lineRule="exact"/>
              <w:jc w:val="center"/>
              <w:rPr>
                <w:rFonts w:ascii="宋体" w:hAnsi="宋体"/>
                <w:sz w:val="18"/>
                <w:szCs w:val="18"/>
              </w:rPr>
            </w:pPr>
            <w:r>
              <w:rPr>
                <w:rFonts w:hint="eastAsia" w:ascii="宋体" w:hAnsi="宋体"/>
                <w:sz w:val="18"/>
                <w:szCs w:val="18"/>
              </w:rPr>
              <w:t>C</w:t>
            </w:r>
          </w:p>
        </w:tc>
        <w:tc>
          <w:tcPr>
            <w:tcW w:w="601" w:type="dxa"/>
            <w:vAlign w:val="center"/>
          </w:tcPr>
          <w:p>
            <w:pPr>
              <w:jc w:val="center"/>
              <w:rPr>
                <w:rFonts w:ascii="宋体" w:hAnsi="宋体"/>
                <w:sz w:val="18"/>
                <w:szCs w:val="18"/>
              </w:rPr>
            </w:pPr>
            <w:r>
              <w:rPr>
                <w:rFonts w:hint="eastAsia" w:ascii="宋体" w:hAnsi="宋体"/>
                <w:sz w:val="18"/>
                <w:szCs w:val="18"/>
              </w:rPr>
              <w:t>34</w:t>
            </w:r>
          </w:p>
        </w:tc>
        <w:tc>
          <w:tcPr>
            <w:tcW w:w="508" w:type="dxa"/>
            <w:vAlign w:val="center"/>
          </w:tcPr>
          <w:p>
            <w:pPr>
              <w:jc w:val="center"/>
              <w:rPr>
                <w:rFonts w:ascii="宋体" w:hAnsi="宋体"/>
                <w:sz w:val="18"/>
                <w:szCs w:val="18"/>
              </w:rPr>
            </w:pPr>
            <w:r>
              <w:rPr>
                <w:rFonts w:hint="eastAsia" w:ascii="宋体" w:hAnsi="宋体"/>
                <w:sz w:val="18"/>
                <w:szCs w:val="18"/>
              </w:rPr>
              <w:t>2</w:t>
            </w:r>
          </w:p>
        </w:tc>
        <w:tc>
          <w:tcPr>
            <w:tcW w:w="542" w:type="dxa"/>
            <w:vAlign w:val="center"/>
          </w:tcPr>
          <w:p>
            <w:pPr>
              <w:spacing w:line="240" w:lineRule="exact"/>
              <w:jc w:val="center"/>
              <w:rPr>
                <w:rFonts w:ascii="宋体" w:hAnsi="宋体"/>
                <w:sz w:val="18"/>
                <w:szCs w:val="18"/>
              </w:rPr>
            </w:pPr>
            <w:r>
              <w:rPr>
                <w:rFonts w:hint="eastAsia" w:ascii="宋体" w:hAnsi="宋体"/>
                <w:sz w:val="18"/>
                <w:szCs w:val="18"/>
              </w:rPr>
              <w:t>10</w:t>
            </w:r>
          </w:p>
        </w:tc>
        <w:tc>
          <w:tcPr>
            <w:tcW w:w="542" w:type="dxa"/>
            <w:vAlign w:val="center"/>
          </w:tcPr>
          <w:p>
            <w:pPr>
              <w:spacing w:line="240" w:lineRule="exact"/>
              <w:jc w:val="center"/>
              <w:rPr>
                <w:rFonts w:ascii="宋体" w:hAnsi="宋体"/>
                <w:sz w:val="18"/>
                <w:szCs w:val="18"/>
              </w:rPr>
            </w:pPr>
            <w:r>
              <w:rPr>
                <w:rFonts w:hint="eastAsia" w:ascii="宋体" w:hAnsi="宋体"/>
                <w:sz w:val="18"/>
                <w:szCs w:val="18"/>
              </w:rPr>
              <w:t>24</w:t>
            </w:r>
          </w:p>
        </w:tc>
        <w:tc>
          <w:tcPr>
            <w:tcW w:w="452" w:type="dxa"/>
            <w:vAlign w:val="center"/>
          </w:tcPr>
          <w:p>
            <w:pPr>
              <w:spacing w:line="240" w:lineRule="exact"/>
              <w:jc w:val="center"/>
            </w:pPr>
          </w:p>
        </w:tc>
        <w:tc>
          <w:tcPr>
            <w:tcW w:w="452" w:type="dxa"/>
            <w:vAlign w:val="center"/>
          </w:tcPr>
          <w:p>
            <w:pPr>
              <w:spacing w:line="240" w:lineRule="exact"/>
              <w:jc w:val="center"/>
            </w:pPr>
          </w:p>
        </w:tc>
        <w:tc>
          <w:tcPr>
            <w:tcW w:w="399" w:type="dxa"/>
            <w:vAlign w:val="center"/>
          </w:tcPr>
          <w:p>
            <w:pPr>
              <w:spacing w:line="240" w:lineRule="exact"/>
              <w:jc w:val="center"/>
            </w:pPr>
          </w:p>
        </w:tc>
        <w:tc>
          <w:tcPr>
            <w:tcW w:w="505" w:type="dxa"/>
            <w:vAlign w:val="center"/>
          </w:tcPr>
          <w:p>
            <w:pPr>
              <w:spacing w:line="240" w:lineRule="exact"/>
              <w:jc w:val="center"/>
            </w:pPr>
          </w:p>
        </w:tc>
        <w:tc>
          <w:tcPr>
            <w:tcW w:w="452" w:type="dxa"/>
            <w:vAlign w:val="center"/>
          </w:tcPr>
          <w:p>
            <w:pPr>
              <w:jc w:val="center"/>
            </w:pPr>
          </w:p>
        </w:tc>
        <w:tc>
          <w:tcPr>
            <w:tcW w:w="452" w:type="dxa"/>
            <w:vAlign w:val="center"/>
          </w:tcPr>
          <w:p>
            <w:pPr>
              <w:jc w:val="center"/>
            </w:pPr>
          </w:p>
        </w:tc>
        <w:tc>
          <w:tcPr>
            <w:tcW w:w="452" w:type="dxa"/>
            <w:vAlign w:val="center"/>
          </w:tcPr>
          <w:p>
            <w:pPr>
              <w:jc w:val="center"/>
              <w:rPr>
                <w:rFonts w:ascii="宋体" w:hAnsi="宋体"/>
                <w:sz w:val="18"/>
                <w:szCs w:val="18"/>
              </w:rPr>
            </w:pPr>
            <w:r>
              <w:rPr>
                <w:rFonts w:hint="eastAsia" w:ascii="宋体" w:hAnsi="宋体"/>
                <w:sz w:val="18"/>
                <w:szCs w:val="18"/>
              </w:rPr>
              <w:t>2</w:t>
            </w: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tcPr>
          <w:p>
            <w:pPr>
              <w:jc w:val="center"/>
              <w:rPr>
                <w:rFonts w:ascii="宋体" w:hAnsi="宋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continue"/>
            <w:vAlign w:val="center"/>
          </w:tcPr>
          <w:p>
            <w:pPr>
              <w:widowControl/>
              <w:jc w:val="center"/>
            </w:pPr>
          </w:p>
        </w:tc>
        <w:tc>
          <w:tcPr>
            <w:tcW w:w="422" w:type="dxa"/>
            <w:vMerge w:val="continue"/>
            <w:vAlign w:val="center"/>
          </w:tcPr>
          <w:p>
            <w:pPr>
              <w:widowControl/>
              <w:jc w:val="center"/>
            </w:pPr>
          </w:p>
        </w:tc>
        <w:tc>
          <w:tcPr>
            <w:tcW w:w="470" w:type="dxa"/>
            <w:vAlign w:val="center"/>
          </w:tcPr>
          <w:p>
            <w:pPr>
              <w:jc w:val="center"/>
              <w:rPr>
                <w:sz w:val="18"/>
                <w:szCs w:val="18"/>
              </w:rPr>
            </w:pPr>
            <w:r>
              <w:rPr>
                <w:rFonts w:hint="eastAsia"/>
                <w:sz w:val="18"/>
                <w:szCs w:val="18"/>
              </w:rPr>
              <w:t>4</w:t>
            </w:r>
            <w:r>
              <w:rPr>
                <w:sz w:val="18"/>
                <w:szCs w:val="18"/>
              </w:rPr>
              <w:t>5</w:t>
            </w:r>
          </w:p>
        </w:tc>
        <w:tc>
          <w:tcPr>
            <w:tcW w:w="464" w:type="dxa"/>
            <w:gridSpan w:val="3"/>
            <w:vMerge w:val="continue"/>
            <w:tcBorders>
              <w:right w:val="single" w:color="auto" w:sz="4" w:space="0"/>
            </w:tcBorders>
            <w:vAlign w:val="center"/>
          </w:tcPr>
          <w:p>
            <w:pPr>
              <w:jc w:val="center"/>
              <w:rPr>
                <w:rFonts w:ascii="宋体" w:hAnsi="宋体"/>
                <w:sz w:val="18"/>
                <w:szCs w:val="18"/>
              </w:rPr>
            </w:pPr>
          </w:p>
        </w:tc>
        <w:tc>
          <w:tcPr>
            <w:tcW w:w="1951" w:type="dxa"/>
            <w:tcBorders>
              <w:left w:val="single" w:color="auto" w:sz="4" w:space="0"/>
              <w:bottom w:val="single" w:color="auto" w:sz="4" w:space="0"/>
            </w:tcBorders>
            <w:vAlign w:val="center"/>
          </w:tcPr>
          <w:p>
            <w:pPr>
              <w:jc w:val="center"/>
              <w:rPr>
                <w:rFonts w:ascii="宋体" w:hAnsi="宋体"/>
                <w:sz w:val="18"/>
                <w:szCs w:val="18"/>
              </w:rPr>
            </w:pPr>
            <w:r>
              <w:rPr>
                <w:rFonts w:hint="eastAsia" w:ascii="宋体" w:hAnsi="宋体"/>
                <w:sz w:val="18"/>
                <w:szCs w:val="18"/>
              </w:rPr>
              <w:t>新能源充电系统原理与维修</w:t>
            </w:r>
          </w:p>
        </w:tc>
        <w:tc>
          <w:tcPr>
            <w:tcW w:w="1052" w:type="dxa"/>
            <w:vAlign w:val="center"/>
          </w:tcPr>
          <w:p>
            <w:pPr>
              <w:jc w:val="center"/>
              <w:rPr>
                <w:rFonts w:ascii="宋体" w:hAnsi="宋体"/>
                <w:sz w:val="18"/>
                <w:szCs w:val="18"/>
              </w:rPr>
            </w:pPr>
            <w:r>
              <w:rPr>
                <w:rFonts w:hint="eastAsia" w:ascii="宋体" w:hAnsi="宋体"/>
                <w:sz w:val="18"/>
                <w:szCs w:val="18"/>
              </w:rPr>
              <w:t>4001031</w:t>
            </w:r>
          </w:p>
        </w:tc>
        <w:tc>
          <w:tcPr>
            <w:tcW w:w="451" w:type="dxa"/>
            <w:vAlign w:val="center"/>
          </w:tcPr>
          <w:p>
            <w:pPr>
              <w:jc w:val="center"/>
              <w:rPr>
                <w:rFonts w:ascii="宋体" w:hAnsi="宋体"/>
                <w:sz w:val="18"/>
                <w:szCs w:val="18"/>
              </w:rPr>
            </w:pPr>
            <w:r>
              <w:rPr>
                <w:rFonts w:hint="eastAsia" w:ascii="宋体" w:hAnsi="宋体"/>
                <w:sz w:val="18"/>
                <w:szCs w:val="18"/>
              </w:rPr>
              <w:t>C</w:t>
            </w:r>
          </w:p>
        </w:tc>
        <w:tc>
          <w:tcPr>
            <w:tcW w:w="601" w:type="dxa"/>
            <w:vAlign w:val="center"/>
          </w:tcPr>
          <w:p>
            <w:pPr>
              <w:jc w:val="center"/>
              <w:rPr>
                <w:rFonts w:ascii="宋体" w:hAnsi="宋体"/>
                <w:sz w:val="18"/>
                <w:szCs w:val="18"/>
              </w:rPr>
            </w:pPr>
            <w:r>
              <w:rPr>
                <w:rFonts w:hint="eastAsia" w:ascii="宋体" w:hAnsi="宋体"/>
                <w:sz w:val="18"/>
                <w:szCs w:val="18"/>
              </w:rPr>
              <w:t>34</w:t>
            </w:r>
          </w:p>
        </w:tc>
        <w:tc>
          <w:tcPr>
            <w:tcW w:w="508" w:type="dxa"/>
            <w:vAlign w:val="center"/>
          </w:tcPr>
          <w:p>
            <w:pPr>
              <w:jc w:val="center"/>
              <w:rPr>
                <w:rFonts w:ascii="宋体" w:hAnsi="宋体"/>
                <w:sz w:val="18"/>
                <w:szCs w:val="18"/>
              </w:rPr>
            </w:pPr>
            <w:r>
              <w:rPr>
                <w:rFonts w:hint="eastAsia" w:ascii="宋体" w:hAnsi="宋体"/>
                <w:sz w:val="18"/>
                <w:szCs w:val="18"/>
              </w:rPr>
              <w:t>2</w:t>
            </w:r>
          </w:p>
        </w:tc>
        <w:tc>
          <w:tcPr>
            <w:tcW w:w="542" w:type="dxa"/>
            <w:vAlign w:val="center"/>
          </w:tcPr>
          <w:p>
            <w:pPr>
              <w:jc w:val="center"/>
              <w:rPr>
                <w:rFonts w:ascii="宋体" w:hAnsi="宋体"/>
                <w:sz w:val="18"/>
                <w:szCs w:val="18"/>
              </w:rPr>
            </w:pPr>
            <w:r>
              <w:rPr>
                <w:rFonts w:ascii="宋体" w:hAnsi="宋体"/>
                <w:sz w:val="18"/>
                <w:szCs w:val="18"/>
              </w:rPr>
              <w:t>1</w:t>
            </w:r>
            <w:r>
              <w:rPr>
                <w:rFonts w:hint="eastAsia" w:ascii="宋体" w:hAnsi="宋体"/>
                <w:sz w:val="18"/>
                <w:szCs w:val="18"/>
              </w:rPr>
              <w:t>4</w:t>
            </w:r>
          </w:p>
        </w:tc>
        <w:tc>
          <w:tcPr>
            <w:tcW w:w="542" w:type="dxa"/>
            <w:vAlign w:val="center"/>
          </w:tcPr>
          <w:p>
            <w:pPr>
              <w:jc w:val="center"/>
              <w:rPr>
                <w:rFonts w:ascii="宋体" w:hAnsi="宋体"/>
                <w:sz w:val="18"/>
                <w:szCs w:val="18"/>
              </w:rPr>
            </w:pPr>
            <w:r>
              <w:rPr>
                <w:rFonts w:ascii="宋体" w:hAnsi="宋体"/>
                <w:sz w:val="18"/>
                <w:szCs w:val="18"/>
              </w:rPr>
              <w:t>20</w:t>
            </w:r>
          </w:p>
        </w:tc>
        <w:tc>
          <w:tcPr>
            <w:tcW w:w="452" w:type="dxa"/>
            <w:vAlign w:val="center"/>
          </w:tcPr>
          <w:p>
            <w:pPr>
              <w:jc w:val="center"/>
            </w:pPr>
          </w:p>
        </w:tc>
        <w:tc>
          <w:tcPr>
            <w:tcW w:w="452" w:type="dxa"/>
            <w:vAlign w:val="center"/>
          </w:tcPr>
          <w:p>
            <w:pPr>
              <w:jc w:val="center"/>
            </w:pPr>
          </w:p>
        </w:tc>
        <w:tc>
          <w:tcPr>
            <w:tcW w:w="399" w:type="dxa"/>
            <w:vAlign w:val="center"/>
          </w:tcPr>
          <w:p>
            <w:pPr>
              <w:jc w:val="center"/>
            </w:pPr>
          </w:p>
        </w:tc>
        <w:tc>
          <w:tcPr>
            <w:tcW w:w="505" w:type="dxa"/>
            <w:vAlign w:val="center"/>
          </w:tcPr>
          <w:p>
            <w:pPr>
              <w:jc w:val="center"/>
            </w:pPr>
          </w:p>
        </w:tc>
        <w:tc>
          <w:tcPr>
            <w:tcW w:w="452" w:type="dxa"/>
            <w:vAlign w:val="center"/>
          </w:tcPr>
          <w:p>
            <w:pPr>
              <w:jc w:val="center"/>
            </w:pPr>
          </w:p>
        </w:tc>
        <w:tc>
          <w:tcPr>
            <w:tcW w:w="452" w:type="dxa"/>
            <w:vAlign w:val="center"/>
          </w:tcPr>
          <w:p>
            <w:pPr>
              <w:jc w:val="cente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r>
              <w:rPr>
                <w:rFonts w:hint="eastAsia" w:ascii="宋体" w:hAnsi="宋体"/>
                <w:sz w:val="18"/>
                <w:szCs w:val="18"/>
              </w:rPr>
              <w:t>2</w:t>
            </w:r>
          </w:p>
        </w:tc>
        <w:tc>
          <w:tcPr>
            <w:tcW w:w="452" w:type="dxa"/>
            <w:vAlign w:val="center"/>
          </w:tcPr>
          <w:p>
            <w:pPr>
              <w:jc w:val="center"/>
              <w:rPr>
                <w:rFonts w:ascii="宋体" w:hAnsi="宋体"/>
                <w:sz w:val="18"/>
                <w:szCs w:val="18"/>
              </w:rPr>
            </w:pPr>
          </w:p>
        </w:tc>
        <w:tc>
          <w:tcPr>
            <w:tcW w:w="452" w:type="dxa"/>
          </w:tcPr>
          <w:p>
            <w:pPr>
              <w:jc w:val="center"/>
              <w:rPr>
                <w:rFonts w:ascii="宋体" w:hAnsi="宋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80" w:hRule="exact"/>
          <w:jc w:val="center"/>
        </w:trPr>
        <w:tc>
          <w:tcPr>
            <w:tcW w:w="456" w:type="dxa"/>
            <w:vMerge w:val="continue"/>
            <w:vAlign w:val="center"/>
          </w:tcPr>
          <w:p>
            <w:pPr>
              <w:widowControl/>
              <w:jc w:val="center"/>
            </w:pPr>
          </w:p>
        </w:tc>
        <w:tc>
          <w:tcPr>
            <w:tcW w:w="422" w:type="dxa"/>
            <w:vMerge w:val="continue"/>
            <w:vAlign w:val="center"/>
          </w:tcPr>
          <w:p>
            <w:pPr>
              <w:widowControl/>
              <w:jc w:val="center"/>
            </w:pPr>
          </w:p>
        </w:tc>
        <w:tc>
          <w:tcPr>
            <w:tcW w:w="470" w:type="dxa"/>
            <w:vAlign w:val="center"/>
          </w:tcPr>
          <w:p>
            <w:pPr>
              <w:jc w:val="center"/>
              <w:rPr>
                <w:sz w:val="18"/>
                <w:szCs w:val="18"/>
              </w:rPr>
            </w:pPr>
            <w:r>
              <w:rPr>
                <w:rFonts w:hint="eastAsia"/>
                <w:sz w:val="18"/>
                <w:szCs w:val="18"/>
              </w:rPr>
              <w:t>4</w:t>
            </w:r>
            <w:r>
              <w:rPr>
                <w:sz w:val="18"/>
                <w:szCs w:val="18"/>
              </w:rPr>
              <w:t>6</w:t>
            </w:r>
          </w:p>
        </w:tc>
        <w:tc>
          <w:tcPr>
            <w:tcW w:w="464" w:type="dxa"/>
            <w:gridSpan w:val="3"/>
            <w:vMerge w:val="continue"/>
            <w:tcBorders>
              <w:right w:val="single" w:color="auto" w:sz="4" w:space="0"/>
            </w:tcBorders>
            <w:vAlign w:val="center"/>
          </w:tcPr>
          <w:p>
            <w:pPr>
              <w:jc w:val="center"/>
              <w:rPr>
                <w:rFonts w:ascii="宋体" w:hAnsi="宋体"/>
                <w:sz w:val="18"/>
                <w:szCs w:val="18"/>
              </w:rPr>
            </w:pPr>
          </w:p>
        </w:tc>
        <w:tc>
          <w:tcPr>
            <w:tcW w:w="1951" w:type="dxa"/>
            <w:tcBorders>
              <w:top w:val="single" w:color="auto" w:sz="4" w:space="0"/>
              <w:left w:val="single" w:color="auto" w:sz="4" w:space="0"/>
            </w:tcBorders>
            <w:vAlign w:val="center"/>
          </w:tcPr>
          <w:p>
            <w:pPr>
              <w:jc w:val="center"/>
              <w:rPr>
                <w:rFonts w:ascii="宋体" w:hAnsi="宋体"/>
                <w:sz w:val="18"/>
                <w:szCs w:val="18"/>
              </w:rPr>
            </w:pPr>
            <w:r>
              <w:rPr>
                <w:rFonts w:hint="eastAsia" w:ascii="宋体" w:hAnsi="宋体"/>
                <w:sz w:val="18"/>
                <w:szCs w:val="18"/>
              </w:rPr>
              <w:t>汽车专业运动</w:t>
            </w:r>
          </w:p>
        </w:tc>
        <w:tc>
          <w:tcPr>
            <w:tcW w:w="1052" w:type="dxa"/>
            <w:vAlign w:val="center"/>
          </w:tcPr>
          <w:p>
            <w:pPr>
              <w:jc w:val="center"/>
              <w:rPr>
                <w:rFonts w:ascii="宋体" w:hAnsi="宋体"/>
                <w:sz w:val="18"/>
                <w:szCs w:val="18"/>
              </w:rPr>
            </w:pPr>
            <w:r>
              <w:rPr>
                <w:rFonts w:hint="eastAsia" w:ascii="宋体" w:hAnsi="宋体"/>
                <w:sz w:val="18"/>
                <w:szCs w:val="18"/>
              </w:rPr>
              <w:t>4005041</w:t>
            </w:r>
          </w:p>
        </w:tc>
        <w:tc>
          <w:tcPr>
            <w:tcW w:w="451" w:type="dxa"/>
            <w:vAlign w:val="center"/>
          </w:tcPr>
          <w:p>
            <w:pPr>
              <w:jc w:val="center"/>
              <w:rPr>
                <w:rFonts w:ascii="宋体" w:hAnsi="宋体"/>
                <w:sz w:val="18"/>
                <w:szCs w:val="18"/>
              </w:rPr>
            </w:pPr>
            <w:r>
              <w:rPr>
                <w:rFonts w:hint="eastAsia" w:ascii="宋体" w:hAnsi="宋体"/>
                <w:sz w:val="18"/>
                <w:szCs w:val="18"/>
              </w:rPr>
              <w:t>C</w:t>
            </w:r>
          </w:p>
        </w:tc>
        <w:tc>
          <w:tcPr>
            <w:tcW w:w="601" w:type="dxa"/>
            <w:vAlign w:val="center"/>
          </w:tcPr>
          <w:p>
            <w:pPr>
              <w:jc w:val="center"/>
              <w:rPr>
                <w:rFonts w:ascii="宋体" w:hAnsi="宋体"/>
                <w:sz w:val="18"/>
                <w:szCs w:val="18"/>
              </w:rPr>
            </w:pPr>
            <w:r>
              <w:rPr>
                <w:rFonts w:ascii="宋体" w:hAnsi="宋体"/>
                <w:sz w:val="18"/>
                <w:szCs w:val="18"/>
              </w:rPr>
              <w:t>34</w:t>
            </w:r>
          </w:p>
        </w:tc>
        <w:tc>
          <w:tcPr>
            <w:tcW w:w="508" w:type="dxa"/>
            <w:vAlign w:val="center"/>
          </w:tcPr>
          <w:p>
            <w:pPr>
              <w:jc w:val="center"/>
              <w:rPr>
                <w:rFonts w:ascii="宋体" w:hAnsi="宋体"/>
                <w:sz w:val="18"/>
                <w:szCs w:val="18"/>
              </w:rPr>
            </w:pPr>
            <w:r>
              <w:rPr>
                <w:rFonts w:ascii="宋体" w:hAnsi="宋体"/>
                <w:sz w:val="18"/>
                <w:szCs w:val="18"/>
              </w:rPr>
              <w:t>2</w:t>
            </w:r>
          </w:p>
        </w:tc>
        <w:tc>
          <w:tcPr>
            <w:tcW w:w="542" w:type="dxa"/>
            <w:vAlign w:val="center"/>
          </w:tcPr>
          <w:p>
            <w:pPr>
              <w:jc w:val="center"/>
              <w:rPr>
                <w:rFonts w:ascii="宋体" w:hAnsi="宋体"/>
                <w:sz w:val="18"/>
                <w:szCs w:val="18"/>
              </w:rPr>
            </w:pPr>
            <w:r>
              <w:rPr>
                <w:rFonts w:ascii="宋体" w:hAnsi="宋体"/>
                <w:sz w:val="18"/>
                <w:szCs w:val="18"/>
              </w:rPr>
              <w:t>6</w:t>
            </w:r>
          </w:p>
        </w:tc>
        <w:tc>
          <w:tcPr>
            <w:tcW w:w="542" w:type="dxa"/>
            <w:vAlign w:val="center"/>
          </w:tcPr>
          <w:p>
            <w:pPr>
              <w:jc w:val="center"/>
              <w:rPr>
                <w:rFonts w:ascii="宋体" w:hAnsi="宋体"/>
                <w:sz w:val="18"/>
                <w:szCs w:val="18"/>
              </w:rPr>
            </w:pPr>
            <w:r>
              <w:rPr>
                <w:rFonts w:ascii="宋体" w:hAnsi="宋体"/>
                <w:sz w:val="18"/>
                <w:szCs w:val="18"/>
              </w:rPr>
              <w:t>28</w:t>
            </w:r>
          </w:p>
        </w:tc>
        <w:tc>
          <w:tcPr>
            <w:tcW w:w="452" w:type="dxa"/>
            <w:vAlign w:val="center"/>
          </w:tcPr>
          <w:p>
            <w:pPr>
              <w:jc w:val="center"/>
              <w:rPr>
                <w:rFonts w:ascii="宋体" w:hAnsi="宋体"/>
                <w:sz w:val="18"/>
                <w:szCs w:val="18"/>
              </w:rPr>
            </w:pPr>
          </w:p>
        </w:tc>
        <w:tc>
          <w:tcPr>
            <w:tcW w:w="452" w:type="dxa"/>
            <w:vAlign w:val="center"/>
          </w:tcPr>
          <w:p>
            <w:pPr>
              <w:jc w:val="center"/>
            </w:pPr>
          </w:p>
        </w:tc>
        <w:tc>
          <w:tcPr>
            <w:tcW w:w="399" w:type="dxa"/>
            <w:vAlign w:val="center"/>
          </w:tcPr>
          <w:p>
            <w:pPr>
              <w:jc w:val="center"/>
            </w:pPr>
          </w:p>
        </w:tc>
        <w:tc>
          <w:tcPr>
            <w:tcW w:w="505" w:type="dxa"/>
            <w:vAlign w:val="center"/>
          </w:tcPr>
          <w:p>
            <w:pPr>
              <w:jc w:val="center"/>
            </w:pPr>
          </w:p>
        </w:tc>
        <w:tc>
          <w:tcPr>
            <w:tcW w:w="452" w:type="dxa"/>
            <w:vAlign w:val="center"/>
          </w:tcPr>
          <w:p>
            <w:pPr>
              <w:jc w:val="center"/>
            </w:pPr>
          </w:p>
        </w:tc>
        <w:tc>
          <w:tcPr>
            <w:tcW w:w="452" w:type="dxa"/>
            <w:vAlign w:val="center"/>
          </w:tcPr>
          <w:p>
            <w:pPr>
              <w:jc w:val="cente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r>
              <w:rPr>
                <w:rFonts w:ascii="宋体" w:hAnsi="宋体"/>
                <w:sz w:val="18"/>
                <w:szCs w:val="18"/>
              </w:rPr>
              <w:t>4</w:t>
            </w:r>
          </w:p>
        </w:tc>
        <w:tc>
          <w:tcPr>
            <w:tcW w:w="452" w:type="dxa"/>
          </w:tcPr>
          <w:p>
            <w:pPr>
              <w:jc w:val="center"/>
              <w:rPr>
                <w:rFonts w:ascii="宋体" w:hAnsi="宋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continue"/>
            <w:vAlign w:val="center"/>
          </w:tcPr>
          <w:p>
            <w:pPr>
              <w:widowControl/>
              <w:jc w:val="center"/>
            </w:pPr>
          </w:p>
        </w:tc>
        <w:tc>
          <w:tcPr>
            <w:tcW w:w="422" w:type="dxa"/>
            <w:vMerge w:val="continue"/>
            <w:vAlign w:val="center"/>
          </w:tcPr>
          <w:p>
            <w:pPr>
              <w:widowControl/>
              <w:jc w:val="center"/>
            </w:pPr>
          </w:p>
        </w:tc>
        <w:tc>
          <w:tcPr>
            <w:tcW w:w="2885" w:type="dxa"/>
            <w:gridSpan w:val="5"/>
            <w:vAlign w:val="center"/>
          </w:tcPr>
          <w:p>
            <w:pPr>
              <w:jc w:val="center"/>
              <w:rPr>
                <w:sz w:val="18"/>
                <w:szCs w:val="18"/>
              </w:rPr>
            </w:pPr>
            <w:r>
              <w:rPr>
                <w:sz w:val="18"/>
                <w:szCs w:val="18"/>
              </w:rPr>
              <w:t>任选课</w:t>
            </w:r>
          </w:p>
        </w:tc>
        <w:tc>
          <w:tcPr>
            <w:tcW w:w="1052" w:type="dxa"/>
            <w:vAlign w:val="center"/>
          </w:tcPr>
          <w:p>
            <w:pPr>
              <w:jc w:val="center"/>
              <w:rPr>
                <w:sz w:val="18"/>
                <w:szCs w:val="18"/>
              </w:rPr>
            </w:pPr>
          </w:p>
        </w:tc>
        <w:tc>
          <w:tcPr>
            <w:tcW w:w="451" w:type="dxa"/>
            <w:vAlign w:val="center"/>
          </w:tcPr>
          <w:p>
            <w:pPr>
              <w:jc w:val="center"/>
              <w:rPr>
                <w:rFonts w:ascii="宋体" w:hAnsi="宋体"/>
                <w:sz w:val="18"/>
                <w:szCs w:val="18"/>
              </w:rPr>
            </w:pPr>
            <w:r>
              <w:rPr>
                <w:rFonts w:hint="eastAsia" w:ascii="宋体" w:hAnsi="宋体"/>
                <w:sz w:val="18"/>
                <w:szCs w:val="18"/>
              </w:rPr>
              <w:t>B</w:t>
            </w:r>
          </w:p>
        </w:tc>
        <w:tc>
          <w:tcPr>
            <w:tcW w:w="601" w:type="dxa"/>
            <w:vAlign w:val="center"/>
          </w:tcPr>
          <w:p>
            <w:pPr>
              <w:jc w:val="center"/>
              <w:rPr>
                <w:rFonts w:ascii="宋体" w:hAnsi="宋体"/>
                <w:sz w:val="18"/>
                <w:szCs w:val="18"/>
              </w:rPr>
            </w:pPr>
            <w:r>
              <w:rPr>
                <w:rFonts w:ascii="宋体" w:hAnsi="宋体"/>
                <w:sz w:val="18"/>
                <w:szCs w:val="18"/>
              </w:rPr>
              <w:t>136</w:t>
            </w:r>
          </w:p>
        </w:tc>
        <w:tc>
          <w:tcPr>
            <w:tcW w:w="508" w:type="dxa"/>
            <w:vAlign w:val="center"/>
          </w:tcPr>
          <w:p>
            <w:pPr>
              <w:jc w:val="center"/>
              <w:rPr>
                <w:rFonts w:ascii="宋体" w:hAnsi="宋体"/>
                <w:sz w:val="18"/>
                <w:szCs w:val="18"/>
              </w:rPr>
            </w:pPr>
            <w:r>
              <w:rPr>
                <w:rFonts w:ascii="宋体" w:hAnsi="宋体"/>
                <w:sz w:val="18"/>
                <w:szCs w:val="18"/>
              </w:rPr>
              <w:t>6</w:t>
            </w:r>
          </w:p>
        </w:tc>
        <w:tc>
          <w:tcPr>
            <w:tcW w:w="542" w:type="dxa"/>
            <w:vAlign w:val="center"/>
          </w:tcPr>
          <w:p>
            <w:pPr>
              <w:jc w:val="center"/>
              <w:rPr>
                <w:rFonts w:ascii="宋体" w:hAnsi="宋体"/>
                <w:sz w:val="18"/>
                <w:szCs w:val="18"/>
              </w:rPr>
            </w:pPr>
            <w:r>
              <w:rPr>
                <w:rFonts w:ascii="宋体" w:hAnsi="宋体"/>
                <w:sz w:val="18"/>
                <w:szCs w:val="18"/>
              </w:rPr>
              <w:t>78</w:t>
            </w:r>
          </w:p>
        </w:tc>
        <w:tc>
          <w:tcPr>
            <w:tcW w:w="542" w:type="dxa"/>
            <w:vAlign w:val="center"/>
          </w:tcPr>
          <w:p>
            <w:pPr>
              <w:jc w:val="center"/>
              <w:rPr>
                <w:rFonts w:ascii="宋体" w:hAnsi="宋体"/>
                <w:sz w:val="18"/>
                <w:szCs w:val="18"/>
              </w:rPr>
            </w:pPr>
            <w:r>
              <w:rPr>
                <w:rFonts w:ascii="宋体" w:hAnsi="宋体"/>
                <w:sz w:val="18"/>
                <w:szCs w:val="18"/>
              </w:rPr>
              <w:t>68</w:t>
            </w:r>
          </w:p>
        </w:tc>
        <w:tc>
          <w:tcPr>
            <w:tcW w:w="452" w:type="dxa"/>
            <w:vAlign w:val="center"/>
          </w:tcPr>
          <w:p>
            <w:pPr>
              <w:jc w:val="center"/>
              <w:rPr>
                <w:rFonts w:ascii="宋体" w:hAnsi="宋体"/>
                <w:sz w:val="18"/>
                <w:szCs w:val="18"/>
              </w:rPr>
            </w:pPr>
          </w:p>
        </w:tc>
        <w:tc>
          <w:tcPr>
            <w:tcW w:w="452" w:type="dxa"/>
            <w:vAlign w:val="center"/>
          </w:tcPr>
          <w:p>
            <w:pPr>
              <w:jc w:val="center"/>
            </w:pPr>
          </w:p>
        </w:tc>
        <w:tc>
          <w:tcPr>
            <w:tcW w:w="399" w:type="dxa"/>
            <w:vAlign w:val="center"/>
          </w:tcPr>
          <w:p>
            <w:pPr>
              <w:jc w:val="center"/>
              <w:rPr>
                <w:color w:val="FF0000"/>
              </w:rPr>
            </w:pPr>
          </w:p>
        </w:tc>
        <w:tc>
          <w:tcPr>
            <w:tcW w:w="505" w:type="dxa"/>
            <w:vAlign w:val="center"/>
          </w:tcPr>
          <w:p>
            <w:pPr>
              <w:jc w:val="center"/>
            </w:pPr>
            <w:r>
              <w:rPr>
                <w:rFonts w:hint="eastAsia" w:ascii="宋体" w:hAnsi="宋体"/>
                <w:sz w:val="18"/>
                <w:szCs w:val="18"/>
              </w:rPr>
              <w:t>2</w:t>
            </w:r>
          </w:p>
        </w:tc>
        <w:tc>
          <w:tcPr>
            <w:tcW w:w="452" w:type="dxa"/>
            <w:vAlign w:val="center"/>
          </w:tcPr>
          <w:p>
            <w:pPr>
              <w:jc w:val="center"/>
            </w:pPr>
          </w:p>
        </w:tc>
        <w:tc>
          <w:tcPr>
            <w:tcW w:w="452" w:type="dxa"/>
            <w:vAlign w:val="center"/>
          </w:tcPr>
          <w:p>
            <w:pPr>
              <w:jc w:val="center"/>
            </w:pPr>
          </w:p>
        </w:tc>
        <w:tc>
          <w:tcPr>
            <w:tcW w:w="452" w:type="dxa"/>
            <w:vAlign w:val="center"/>
          </w:tcPr>
          <w:p>
            <w:pPr>
              <w:jc w:val="center"/>
              <w:rPr>
                <w:rFonts w:ascii="宋体" w:hAnsi="宋体"/>
                <w:sz w:val="18"/>
                <w:szCs w:val="18"/>
              </w:rPr>
            </w:pPr>
            <w:r>
              <w:rPr>
                <w:rFonts w:ascii="宋体" w:hAnsi="宋体"/>
                <w:sz w:val="18"/>
                <w:szCs w:val="18"/>
              </w:rPr>
              <w:t>2</w:t>
            </w: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p>
        </w:tc>
        <w:tc>
          <w:tcPr>
            <w:tcW w:w="452" w:type="dxa"/>
            <w:vAlign w:val="center"/>
          </w:tcPr>
          <w:p>
            <w:pPr>
              <w:jc w:val="center"/>
              <w:rPr>
                <w:rFonts w:ascii="宋体" w:hAnsi="宋体"/>
                <w:sz w:val="18"/>
                <w:szCs w:val="18"/>
              </w:rPr>
            </w:pPr>
            <w:r>
              <w:rPr>
                <w:rFonts w:hint="eastAsia" w:ascii="宋体" w:hAnsi="宋体"/>
                <w:sz w:val="18"/>
                <w:szCs w:val="18"/>
              </w:rPr>
              <w:t>2</w:t>
            </w:r>
          </w:p>
        </w:tc>
        <w:tc>
          <w:tcPr>
            <w:tcW w:w="452" w:type="dxa"/>
          </w:tcPr>
          <w:p>
            <w:pPr>
              <w:jc w:val="center"/>
              <w:rPr>
                <w:rFonts w:ascii="宋体" w:hAnsi="宋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3763" w:type="dxa"/>
            <w:gridSpan w:val="7"/>
            <w:shd w:val="clear" w:color="auto" w:fill="E2CEF1"/>
            <w:vAlign w:val="center"/>
          </w:tcPr>
          <w:p>
            <w:pPr>
              <w:jc w:val="center"/>
              <w:rPr>
                <w:rFonts w:ascii="宋体" w:hAnsi="宋体"/>
                <w:sz w:val="18"/>
                <w:szCs w:val="18"/>
              </w:rPr>
            </w:pPr>
            <w:r>
              <w:rPr>
                <w:rFonts w:hint="eastAsia" w:ascii="宋体" w:hAnsi="宋体"/>
                <w:b/>
                <w:bCs/>
                <w:sz w:val="18"/>
                <w:szCs w:val="18"/>
              </w:rPr>
              <w:t>小计</w:t>
            </w:r>
          </w:p>
        </w:tc>
        <w:tc>
          <w:tcPr>
            <w:tcW w:w="1052" w:type="dxa"/>
            <w:shd w:val="clear" w:color="auto" w:fill="E2CEF1"/>
            <w:vAlign w:val="center"/>
          </w:tcPr>
          <w:p>
            <w:pPr>
              <w:snapToGrid w:val="0"/>
              <w:jc w:val="center"/>
              <w:rPr>
                <w:rFonts w:ascii="宋体" w:hAnsi="宋体"/>
                <w:sz w:val="18"/>
                <w:szCs w:val="18"/>
              </w:rPr>
            </w:pPr>
          </w:p>
        </w:tc>
        <w:tc>
          <w:tcPr>
            <w:tcW w:w="451" w:type="dxa"/>
            <w:shd w:val="clear" w:color="auto" w:fill="E2CEF1"/>
            <w:vAlign w:val="center"/>
          </w:tcPr>
          <w:p>
            <w:pPr>
              <w:snapToGrid w:val="0"/>
              <w:jc w:val="center"/>
              <w:rPr>
                <w:rFonts w:ascii="宋体" w:hAnsi="宋体"/>
                <w:sz w:val="18"/>
                <w:szCs w:val="18"/>
              </w:rPr>
            </w:pPr>
          </w:p>
        </w:tc>
        <w:tc>
          <w:tcPr>
            <w:tcW w:w="601" w:type="dxa"/>
            <w:shd w:val="clear" w:color="auto" w:fill="E2CEF1"/>
            <w:vAlign w:val="center"/>
          </w:tcPr>
          <w:p>
            <w:pPr>
              <w:snapToGrid w:val="0"/>
              <w:jc w:val="center"/>
              <w:rPr>
                <w:rFonts w:ascii="宋体" w:hAnsi="宋体"/>
                <w:sz w:val="18"/>
                <w:szCs w:val="18"/>
              </w:rPr>
            </w:pPr>
            <w:r>
              <w:rPr>
                <w:rFonts w:ascii="宋体" w:hAnsi="宋体"/>
                <w:sz w:val="18"/>
                <w:szCs w:val="18"/>
              </w:rPr>
              <w:t>238</w:t>
            </w:r>
          </w:p>
        </w:tc>
        <w:tc>
          <w:tcPr>
            <w:tcW w:w="508" w:type="dxa"/>
            <w:shd w:val="clear" w:color="auto" w:fill="E2CEF1"/>
            <w:vAlign w:val="center"/>
          </w:tcPr>
          <w:p>
            <w:pPr>
              <w:snapToGrid w:val="0"/>
              <w:jc w:val="center"/>
              <w:rPr>
                <w:rFonts w:ascii="宋体" w:hAnsi="宋体"/>
                <w:sz w:val="18"/>
                <w:szCs w:val="18"/>
              </w:rPr>
            </w:pPr>
            <w:r>
              <w:rPr>
                <w:rFonts w:hint="eastAsia" w:ascii="宋体" w:hAnsi="宋体"/>
                <w:sz w:val="18"/>
                <w:szCs w:val="18"/>
              </w:rPr>
              <w:t>1</w:t>
            </w:r>
            <w:r>
              <w:rPr>
                <w:rFonts w:ascii="宋体" w:hAnsi="宋体"/>
                <w:sz w:val="18"/>
                <w:szCs w:val="18"/>
              </w:rPr>
              <w:t>2</w:t>
            </w:r>
          </w:p>
        </w:tc>
        <w:tc>
          <w:tcPr>
            <w:tcW w:w="542" w:type="dxa"/>
            <w:shd w:val="clear" w:color="auto" w:fill="E2CEF1"/>
            <w:vAlign w:val="center"/>
          </w:tcPr>
          <w:p>
            <w:pPr>
              <w:snapToGrid w:val="0"/>
              <w:jc w:val="center"/>
              <w:rPr>
                <w:rFonts w:ascii="宋体" w:hAnsi="宋体"/>
                <w:sz w:val="18"/>
                <w:szCs w:val="18"/>
              </w:rPr>
            </w:pPr>
            <w:r>
              <w:rPr>
                <w:rFonts w:ascii="宋体" w:hAnsi="宋体"/>
                <w:sz w:val="18"/>
                <w:szCs w:val="18"/>
              </w:rPr>
              <w:t>108</w:t>
            </w:r>
          </w:p>
        </w:tc>
        <w:tc>
          <w:tcPr>
            <w:tcW w:w="542" w:type="dxa"/>
            <w:shd w:val="clear" w:color="auto" w:fill="E2CEF1"/>
            <w:vAlign w:val="center"/>
          </w:tcPr>
          <w:p>
            <w:pPr>
              <w:snapToGrid w:val="0"/>
              <w:jc w:val="center"/>
              <w:rPr>
                <w:rFonts w:ascii="宋体" w:hAnsi="宋体"/>
                <w:sz w:val="18"/>
                <w:szCs w:val="18"/>
              </w:rPr>
            </w:pPr>
            <w:r>
              <w:rPr>
                <w:rFonts w:hint="eastAsia" w:ascii="宋体" w:hAnsi="宋体"/>
                <w:sz w:val="18"/>
                <w:szCs w:val="18"/>
              </w:rPr>
              <w:t>1</w:t>
            </w:r>
            <w:r>
              <w:rPr>
                <w:rFonts w:ascii="宋体" w:hAnsi="宋体"/>
                <w:sz w:val="18"/>
                <w:szCs w:val="18"/>
              </w:rPr>
              <w:t>30</w:t>
            </w:r>
          </w:p>
        </w:tc>
        <w:tc>
          <w:tcPr>
            <w:tcW w:w="452" w:type="dxa"/>
            <w:shd w:val="clear" w:color="auto" w:fill="E2CEF1"/>
            <w:vAlign w:val="center"/>
          </w:tcPr>
          <w:p>
            <w:pPr>
              <w:snapToGrid w:val="0"/>
              <w:jc w:val="center"/>
              <w:rPr>
                <w:rFonts w:ascii="宋体" w:hAnsi="宋体"/>
                <w:sz w:val="18"/>
                <w:szCs w:val="18"/>
              </w:rPr>
            </w:pPr>
          </w:p>
        </w:tc>
        <w:tc>
          <w:tcPr>
            <w:tcW w:w="452" w:type="dxa"/>
            <w:shd w:val="clear" w:color="auto" w:fill="E2CEF1"/>
            <w:vAlign w:val="center"/>
          </w:tcPr>
          <w:p>
            <w:pPr>
              <w:snapToGrid w:val="0"/>
              <w:jc w:val="center"/>
              <w:rPr>
                <w:rFonts w:ascii="宋体" w:hAnsi="宋体"/>
                <w:sz w:val="18"/>
                <w:szCs w:val="18"/>
              </w:rPr>
            </w:pPr>
          </w:p>
        </w:tc>
        <w:tc>
          <w:tcPr>
            <w:tcW w:w="399" w:type="dxa"/>
            <w:shd w:val="clear" w:color="auto" w:fill="E2CEF1"/>
            <w:vAlign w:val="center"/>
          </w:tcPr>
          <w:p>
            <w:pPr>
              <w:snapToGrid w:val="0"/>
              <w:jc w:val="center"/>
              <w:rPr>
                <w:rFonts w:ascii="宋体" w:hAnsi="宋体"/>
                <w:sz w:val="18"/>
                <w:szCs w:val="18"/>
              </w:rPr>
            </w:pPr>
            <w:r>
              <w:rPr>
                <w:rFonts w:hint="eastAsia" w:ascii="宋体" w:hAnsi="宋体"/>
                <w:b/>
                <w:bCs/>
                <w:sz w:val="18"/>
                <w:szCs w:val="18"/>
                <w:lang w:val="en-US" w:eastAsia="zh-CN"/>
              </w:rPr>
              <w:t>0</w:t>
            </w:r>
          </w:p>
        </w:tc>
        <w:tc>
          <w:tcPr>
            <w:tcW w:w="505" w:type="dxa"/>
            <w:shd w:val="clear" w:color="auto" w:fill="E2CEF1"/>
            <w:vAlign w:val="center"/>
          </w:tcPr>
          <w:p>
            <w:pPr>
              <w:snapToGrid w:val="0"/>
              <w:ind w:left="-80" w:leftChars="-38" w:right="-105" w:rightChars="-50"/>
              <w:jc w:val="center"/>
              <w:rPr>
                <w:rFonts w:ascii="宋体" w:hAnsi="宋体"/>
                <w:b/>
                <w:bCs/>
                <w:sz w:val="18"/>
                <w:szCs w:val="18"/>
              </w:rPr>
            </w:pPr>
            <w:r>
              <w:rPr>
                <w:rFonts w:hint="eastAsia" w:ascii="宋体" w:hAnsi="宋体"/>
                <w:b/>
                <w:bCs/>
                <w:sz w:val="18"/>
                <w:szCs w:val="18"/>
              </w:rPr>
              <w:t>2</w:t>
            </w:r>
          </w:p>
        </w:tc>
        <w:tc>
          <w:tcPr>
            <w:tcW w:w="452" w:type="dxa"/>
            <w:shd w:val="clear" w:color="auto" w:fill="E2CEF1"/>
            <w:vAlign w:val="center"/>
          </w:tcPr>
          <w:p>
            <w:pPr>
              <w:snapToGrid w:val="0"/>
              <w:ind w:left="-80" w:leftChars="-38" w:right="-105" w:rightChars="-50"/>
              <w:jc w:val="center"/>
              <w:rPr>
                <w:rFonts w:ascii="宋体" w:hAnsi="宋体"/>
                <w:b/>
                <w:bCs/>
                <w:sz w:val="18"/>
                <w:szCs w:val="18"/>
              </w:rPr>
            </w:pPr>
            <w:r>
              <w:rPr>
                <w:rFonts w:hint="eastAsia" w:ascii="宋体" w:hAnsi="宋体"/>
                <w:b/>
                <w:bCs/>
                <w:sz w:val="18"/>
                <w:szCs w:val="18"/>
                <w:lang w:val="en-US" w:eastAsia="zh-CN"/>
              </w:rPr>
              <w:t>0</w:t>
            </w:r>
          </w:p>
        </w:tc>
        <w:tc>
          <w:tcPr>
            <w:tcW w:w="452" w:type="dxa"/>
            <w:shd w:val="clear" w:color="auto" w:fill="E2CEF1"/>
            <w:vAlign w:val="center"/>
          </w:tcPr>
          <w:p>
            <w:pPr>
              <w:snapToGrid w:val="0"/>
              <w:ind w:left="-80" w:leftChars="-38" w:right="-105" w:rightChars="-50"/>
              <w:jc w:val="center"/>
              <w:rPr>
                <w:rFonts w:ascii="宋体" w:hAnsi="宋体"/>
                <w:b/>
                <w:bCs/>
                <w:sz w:val="18"/>
                <w:szCs w:val="18"/>
              </w:rPr>
            </w:pPr>
            <w:r>
              <w:rPr>
                <w:rFonts w:hint="eastAsia" w:ascii="宋体" w:hAnsi="宋体"/>
                <w:b/>
                <w:bCs/>
                <w:sz w:val="18"/>
                <w:szCs w:val="18"/>
                <w:lang w:val="en-US" w:eastAsia="zh-CN"/>
              </w:rPr>
              <w:t>0</w:t>
            </w:r>
          </w:p>
        </w:tc>
        <w:tc>
          <w:tcPr>
            <w:tcW w:w="452" w:type="dxa"/>
            <w:shd w:val="clear" w:color="auto" w:fill="E2CEF1"/>
            <w:vAlign w:val="center"/>
          </w:tcPr>
          <w:p>
            <w:pPr>
              <w:snapToGrid w:val="0"/>
              <w:ind w:left="-80" w:leftChars="-38" w:right="-105" w:rightChars="-50"/>
              <w:jc w:val="center"/>
              <w:rPr>
                <w:rFonts w:ascii="宋体" w:hAnsi="宋体"/>
                <w:b/>
                <w:bCs/>
                <w:sz w:val="18"/>
                <w:szCs w:val="18"/>
              </w:rPr>
            </w:pPr>
            <w:r>
              <w:rPr>
                <w:rFonts w:ascii="宋体" w:hAnsi="宋体"/>
                <w:b/>
                <w:bCs/>
                <w:sz w:val="18"/>
                <w:szCs w:val="18"/>
              </w:rPr>
              <w:t>4</w:t>
            </w:r>
          </w:p>
        </w:tc>
        <w:tc>
          <w:tcPr>
            <w:tcW w:w="452" w:type="dxa"/>
            <w:shd w:val="clear" w:color="auto" w:fill="E2CEF1"/>
            <w:vAlign w:val="center"/>
          </w:tcPr>
          <w:p>
            <w:pPr>
              <w:snapToGrid w:val="0"/>
              <w:ind w:left="-80" w:leftChars="-38" w:right="-105" w:rightChars="-50"/>
              <w:jc w:val="center"/>
              <w:rPr>
                <w:rFonts w:hint="eastAsia" w:ascii="宋体" w:hAnsi="宋体" w:eastAsia="宋体"/>
                <w:b/>
                <w:bCs/>
                <w:sz w:val="18"/>
                <w:szCs w:val="18"/>
                <w:lang w:val="en-US" w:eastAsia="zh-CN"/>
              </w:rPr>
            </w:pPr>
            <w:r>
              <w:rPr>
                <w:rFonts w:hint="eastAsia" w:ascii="宋体" w:hAnsi="宋体"/>
                <w:b/>
                <w:bCs/>
                <w:sz w:val="18"/>
                <w:szCs w:val="18"/>
                <w:lang w:val="en-US" w:eastAsia="zh-CN"/>
              </w:rPr>
              <w:t>0</w:t>
            </w:r>
          </w:p>
        </w:tc>
        <w:tc>
          <w:tcPr>
            <w:tcW w:w="452" w:type="dxa"/>
            <w:shd w:val="clear" w:color="auto" w:fill="E2CEF1"/>
            <w:vAlign w:val="center"/>
          </w:tcPr>
          <w:p>
            <w:pPr>
              <w:snapToGrid w:val="0"/>
              <w:ind w:left="-80" w:leftChars="-38" w:right="-105" w:rightChars="-50"/>
              <w:jc w:val="center"/>
              <w:rPr>
                <w:rFonts w:ascii="宋体" w:hAnsi="宋体"/>
                <w:b/>
                <w:bCs/>
                <w:sz w:val="18"/>
                <w:szCs w:val="18"/>
              </w:rPr>
            </w:pPr>
            <w:r>
              <w:rPr>
                <w:rFonts w:ascii="宋体" w:hAnsi="宋体"/>
                <w:b/>
                <w:bCs/>
                <w:sz w:val="18"/>
                <w:szCs w:val="18"/>
              </w:rPr>
              <w:t>4</w:t>
            </w:r>
          </w:p>
        </w:tc>
        <w:tc>
          <w:tcPr>
            <w:tcW w:w="452" w:type="dxa"/>
            <w:shd w:val="clear" w:color="auto" w:fill="E2CEF1"/>
            <w:vAlign w:val="center"/>
          </w:tcPr>
          <w:p>
            <w:pPr>
              <w:snapToGrid w:val="0"/>
              <w:ind w:left="-80" w:leftChars="-38" w:right="-105" w:rightChars="-50"/>
              <w:jc w:val="center"/>
              <w:rPr>
                <w:rFonts w:ascii="宋体" w:hAnsi="宋体"/>
                <w:b/>
                <w:bCs/>
                <w:sz w:val="18"/>
                <w:szCs w:val="18"/>
              </w:rPr>
            </w:pPr>
            <w:r>
              <w:rPr>
                <w:rFonts w:ascii="宋体" w:hAnsi="宋体"/>
                <w:b/>
                <w:bCs/>
                <w:sz w:val="18"/>
                <w:szCs w:val="18"/>
              </w:rPr>
              <w:t>2</w:t>
            </w:r>
          </w:p>
        </w:tc>
        <w:tc>
          <w:tcPr>
            <w:tcW w:w="452" w:type="dxa"/>
            <w:shd w:val="clear" w:color="auto" w:fill="E2CEF1"/>
            <w:vAlign w:val="center"/>
          </w:tcPr>
          <w:p>
            <w:pPr>
              <w:snapToGrid w:val="0"/>
              <w:ind w:left="-80" w:leftChars="-38" w:right="-105" w:rightChars="-50"/>
              <w:jc w:val="center"/>
              <w:rPr>
                <w:rFonts w:ascii="宋体" w:hAnsi="宋体"/>
                <w:b/>
                <w:bCs/>
                <w:sz w:val="18"/>
                <w:szCs w:val="18"/>
              </w:rPr>
            </w:pPr>
            <w:r>
              <w:rPr>
                <w:rFonts w:ascii="宋体" w:hAnsi="宋体"/>
                <w:b/>
                <w:bCs/>
                <w:sz w:val="18"/>
                <w:szCs w:val="18"/>
              </w:rPr>
              <w:t>6</w:t>
            </w:r>
          </w:p>
        </w:tc>
        <w:tc>
          <w:tcPr>
            <w:tcW w:w="452" w:type="dxa"/>
            <w:shd w:val="clear" w:color="auto" w:fill="E2CEF1"/>
            <w:vAlign w:val="center"/>
          </w:tcPr>
          <w:p>
            <w:pPr>
              <w:snapToGrid w:val="0"/>
              <w:jc w:val="center"/>
              <w:rPr>
                <w:rFonts w:ascii="宋体" w:hAnsi="宋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restart"/>
            <w:shd w:val="clear" w:color="auto" w:fill="auto"/>
            <w:vAlign w:val="center"/>
          </w:tcPr>
          <w:p>
            <w:pPr>
              <w:jc w:val="center"/>
              <w:rPr>
                <w:rFonts w:ascii="宋体" w:hAnsi="宋体"/>
                <w:bCs/>
                <w:szCs w:val="21"/>
              </w:rPr>
            </w:pPr>
            <w:r>
              <w:rPr>
                <w:rFonts w:ascii="宋体" w:hAnsi="宋体"/>
                <w:bCs/>
                <w:szCs w:val="21"/>
              </w:rPr>
              <w:t>实践教育</w:t>
            </w:r>
          </w:p>
        </w:tc>
        <w:tc>
          <w:tcPr>
            <w:tcW w:w="422" w:type="dxa"/>
            <w:vMerge w:val="restart"/>
            <w:shd w:val="clear" w:color="auto" w:fill="auto"/>
            <w:vAlign w:val="center"/>
          </w:tcPr>
          <w:p>
            <w:pPr>
              <w:jc w:val="center"/>
              <w:rPr>
                <w:rFonts w:ascii="宋体" w:hAnsi="宋体"/>
                <w:bCs/>
                <w:szCs w:val="21"/>
              </w:rPr>
            </w:pPr>
            <w:r>
              <w:rPr>
                <w:rFonts w:ascii="宋体" w:hAnsi="宋体"/>
                <w:bCs/>
                <w:szCs w:val="21"/>
              </w:rPr>
              <w:t>公共必</w:t>
            </w:r>
            <w:r>
              <w:rPr>
                <w:rFonts w:hint="eastAsia" w:ascii="宋体" w:hAnsi="宋体"/>
                <w:bCs/>
                <w:szCs w:val="21"/>
              </w:rPr>
              <w:t>修</w:t>
            </w:r>
            <w:r>
              <w:rPr>
                <w:rFonts w:ascii="宋体" w:hAnsi="宋体"/>
                <w:bCs/>
                <w:szCs w:val="21"/>
              </w:rPr>
              <w:t>课</w:t>
            </w:r>
          </w:p>
        </w:tc>
        <w:tc>
          <w:tcPr>
            <w:tcW w:w="470" w:type="dxa"/>
            <w:shd w:val="clear" w:color="auto" w:fill="auto"/>
            <w:vAlign w:val="center"/>
          </w:tcPr>
          <w:p>
            <w:pPr>
              <w:jc w:val="center"/>
              <w:rPr>
                <w:rFonts w:ascii="宋体" w:hAnsi="宋体"/>
                <w:bCs/>
                <w:szCs w:val="21"/>
              </w:rPr>
            </w:pPr>
            <w:r>
              <w:rPr>
                <w:rFonts w:hint="eastAsia" w:ascii="宋体" w:hAnsi="宋体"/>
                <w:bCs/>
                <w:szCs w:val="21"/>
              </w:rPr>
              <w:t>4</w:t>
            </w:r>
            <w:r>
              <w:rPr>
                <w:rFonts w:ascii="宋体" w:hAnsi="宋体"/>
                <w:bCs/>
                <w:szCs w:val="21"/>
              </w:rPr>
              <w:t>7</w:t>
            </w:r>
          </w:p>
        </w:tc>
        <w:tc>
          <w:tcPr>
            <w:tcW w:w="432" w:type="dxa"/>
            <w:vMerge w:val="restart"/>
            <w:shd w:val="clear" w:color="auto" w:fill="auto"/>
            <w:vAlign w:val="center"/>
          </w:tcPr>
          <w:p>
            <w:pPr>
              <w:jc w:val="center"/>
              <w:rPr>
                <w:rFonts w:ascii="宋体" w:hAnsi="宋体"/>
                <w:bCs/>
                <w:szCs w:val="21"/>
              </w:rPr>
            </w:pPr>
            <w:r>
              <w:rPr>
                <w:rFonts w:ascii="宋体" w:hAnsi="宋体"/>
                <w:bCs/>
                <w:szCs w:val="21"/>
              </w:rPr>
              <w:t>入学教育</w:t>
            </w:r>
          </w:p>
        </w:tc>
        <w:tc>
          <w:tcPr>
            <w:tcW w:w="1983" w:type="dxa"/>
            <w:gridSpan w:val="3"/>
            <w:shd w:val="clear" w:color="auto" w:fill="auto"/>
            <w:vAlign w:val="center"/>
          </w:tcPr>
          <w:p>
            <w:pPr>
              <w:adjustRightInd w:val="0"/>
              <w:snapToGrid w:val="0"/>
              <w:jc w:val="center"/>
              <w:rPr>
                <w:rFonts w:ascii="宋体" w:hAnsi="宋体"/>
                <w:sz w:val="18"/>
                <w:szCs w:val="18"/>
              </w:rPr>
            </w:pPr>
            <w:r>
              <w:rPr>
                <w:rFonts w:hint="eastAsia" w:ascii="宋体" w:hAnsi="宋体"/>
                <w:sz w:val="18"/>
                <w:szCs w:val="18"/>
              </w:rPr>
              <w:t>职业生涯教育</w:t>
            </w:r>
          </w:p>
        </w:tc>
        <w:tc>
          <w:tcPr>
            <w:tcW w:w="1052" w:type="dxa"/>
            <w:shd w:val="clear" w:color="auto" w:fill="auto"/>
            <w:vAlign w:val="center"/>
          </w:tcPr>
          <w:p>
            <w:pPr>
              <w:snapToGrid w:val="0"/>
              <w:jc w:val="center"/>
              <w:rPr>
                <w:rFonts w:ascii="宋体" w:hAnsi="宋体"/>
                <w:sz w:val="18"/>
                <w:szCs w:val="18"/>
              </w:rPr>
            </w:pPr>
            <w:r>
              <w:rPr>
                <w:rFonts w:ascii="宋体" w:hAnsi="宋体"/>
                <w:sz w:val="18"/>
                <w:szCs w:val="18"/>
              </w:rPr>
              <w:t>2005083</w:t>
            </w:r>
          </w:p>
        </w:tc>
        <w:tc>
          <w:tcPr>
            <w:tcW w:w="451" w:type="dxa"/>
            <w:shd w:val="clear" w:color="auto" w:fill="auto"/>
            <w:vAlign w:val="center"/>
          </w:tcPr>
          <w:p>
            <w:pPr>
              <w:snapToGrid w:val="0"/>
              <w:jc w:val="center"/>
              <w:rPr>
                <w:rFonts w:ascii="宋体" w:hAnsi="宋体"/>
                <w:sz w:val="18"/>
                <w:szCs w:val="18"/>
              </w:rPr>
            </w:pPr>
            <w:r>
              <w:rPr>
                <w:rFonts w:hint="eastAsia" w:ascii="宋体" w:hAnsi="宋体"/>
                <w:sz w:val="18"/>
                <w:szCs w:val="18"/>
              </w:rPr>
              <w:t>B</w:t>
            </w:r>
          </w:p>
        </w:tc>
        <w:tc>
          <w:tcPr>
            <w:tcW w:w="601" w:type="dxa"/>
            <w:shd w:val="clear" w:color="auto" w:fill="auto"/>
            <w:vAlign w:val="center"/>
          </w:tcPr>
          <w:p>
            <w:pPr>
              <w:snapToGrid w:val="0"/>
              <w:jc w:val="center"/>
              <w:rPr>
                <w:rFonts w:ascii="宋体" w:hAnsi="宋体"/>
                <w:sz w:val="18"/>
                <w:szCs w:val="18"/>
              </w:rPr>
            </w:pPr>
            <w:r>
              <w:rPr>
                <w:rFonts w:hint="eastAsia" w:ascii="宋体" w:hAnsi="宋体"/>
                <w:sz w:val="18"/>
                <w:szCs w:val="18"/>
              </w:rPr>
              <w:t>8</w:t>
            </w:r>
          </w:p>
        </w:tc>
        <w:tc>
          <w:tcPr>
            <w:tcW w:w="508" w:type="dxa"/>
            <w:shd w:val="clear" w:color="auto" w:fill="auto"/>
            <w:vAlign w:val="center"/>
          </w:tcPr>
          <w:p>
            <w:pPr>
              <w:snapToGrid w:val="0"/>
              <w:jc w:val="center"/>
              <w:rPr>
                <w:rFonts w:ascii="宋体" w:hAnsi="宋体"/>
                <w:sz w:val="18"/>
                <w:szCs w:val="18"/>
              </w:rPr>
            </w:pPr>
            <w:r>
              <w:rPr>
                <w:rFonts w:hint="eastAsia" w:ascii="宋体" w:hAnsi="宋体"/>
                <w:sz w:val="18"/>
                <w:szCs w:val="18"/>
              </w:rPr>
              <w:t>0.5</w:t>
            </w:r>
          </w:p>
        </w:tc>
        <w:tc>
          <w:tcPr>
            <w:tcW w:w="542" w:type="dxa"/>
            <w:shd w:val="clear" w:color="auto" w:fill="auto"/>
            <w:vAlign w:val="center"/>
          </w:tcPr>
          <w:p>
            <w:pPr>
              <w:snapToGrid w:val="0"/>
              <w:jc w:val="center"/>
              <w:rPr>
                <w:rFonts w:ascii="宋体" w:hAnsi="宋体"/>
                <w:sz w:val="18"/>
                <w:szCs w:val="18"/>
              </w:rPr>
            </w:pPr>
            <w:r>
              <w:rPr>
                <w:rFonts w:hint="eastAsia" w:ascii="宋体" w:hAnsi="宋体"/>
                <w:sz w:val="18"/>
                <w:szCs w:val="18"/>
              </w:rPr>
              <w:t>8</w:t>
            </w:r>
          </w:p>
        </w:tc>
        <w:tc>
          <w:tcPr>
            <w:tcW w:w="542" w:type="dxa"/>
            <w:shd w:val="clear" w:color="auto" w:fill="auto"/>
            <w:vAlign w:val="center"/>
          </w:tcPr>
          <w:p>
            <w:pPr>
              <w:snapToGrid w:val="0"/>
              <w:jc w:val="center"/>
              <w:rPr>
                <w:rFonts w:ascii="宋体" w:hAnsi="宋体"/>
                <w:sz w:val="18"/>
                <w:szCs w:val="18"/>
              </w:rPr>
            </w:pPr>
            <w:r>
              <w:rPr>
                <w:rFonts w:hint="eastAsia" w:ascii="宋体" w:hAnsi="宋体"/>
                <w:sz w:val="18"/>
                <w:szCs w:val="18"/>
              </w:rPr>
              <w:t>0</w:t>
            </w:r>
          </w:p>
        </w:tc>
        <w:tc>
          <w:tcPr>
            <w:tcW w:w="452" w:type="dxa"/>
            <w:shd w:val="clear" w:color="auto" w:fill="auto"/>
            <w:vAlign w:val="center"/>
          </w:tcPr>
          <w:p>
            <w:pPr>
              <w:snapToGrid w:val="0"/>
              <w:jc w:val="center"/>
              <w:rPr>
                <w:rFonts w:ascii="宋体" w:hAnsi="宋体"/>
                <w:sz w:val="18"/>
                <w:szCs w:val="18"/>
              </w:rPr>
            </w:pPr>
          </w:p>
        </w:tc>
        <w:tc>
          <w:tcPr>
            <w:tcW w:w="452" w:type="dxa"/>
            <w:shd w:val="clear" w:color="auto" w:fill="auto"/>
            <w:vAlign w:val="center"/>
          </w:tcPr>
          <w:p>
            <w:pPr>
              <w:snapToGrid w:val="0"/>
              <w:jc w:val="center"/>
              <w:rPr>
                <w:rFonts w:ascii="宋体" w:hAnsi="宋体"/>
                <w:sz w:val="18"/>
                <w:szCs w:val="18"/>
              </w:rPr>
            </w:pPr>
          </w:p>
        </w:tc>
        <w:tc>
          <w:tcPr>
            <w:tcW w:w="399" w:type="dxa"/>
            <w:shd w:val="clear" w:color="auto" w:fill="auto"/>
            <w:vAlign w:val="center"/>
          </w:tcPr>
          <w:p>
            <w:pPr>
              <w:snapToGrid w:val="0"/>
              <w:ind w:left="-80" w:leftChars="-38" w:right="-105" w:rightChars="-50"/>
              <w:jc w:val="center"/>
              <w:rPr>
                <w:rFonts w:ascii="宋体" w:hAnsi="宋体"/>
                <w:sz w:val="18"/>
                <w:szCs w:val="18"/>
              </w:rPr>
            </w:pPr>
            <w:r>
              <w:rPr>
                <w:rFonts w:hint="eastAsia" w:ascii="宋体" w:hAnsi="宋体"/>
                <w:sz w:val="18"/>
                <w:szCs w:val="18"/>
              </w:rPr>
              <w:t>2</w:t>
            </w:r>
          </w:p>
        </w:tc>
        <w:tc>
          <w:tcPr>
            <w:tcW w:w="505" w:type="dxa"/>
            <w:shd w:val="clear" w:color="auto" w:fill="auto"/>
            <w:vAlign w:val="center"/>
          </w:tcPr>
          <w:p>
            <w:pPr>
              <w:snapToGrid w:val="0"/>
              <w:jc w:val="center"/>
              <w:rPr>
                <w:rFonts w:ascii="宋体" w:hAnsi="宋体"/>
                <w:b/>
                <w:sz w:val="18"/>
                <w:szCs w:val="18"/>
              </w:rPr>
            </w:pPr>
          </w:p>
        </w:tc>
        <w:tc>
          <w:tcPr>
            <w:tcW w:w="452" w:type="dxa"/>
            <w:shd w:val="clear" w:color="auto" w:fill="auto"/>
            <w:vAlign w:val="center"/>
          </w:tcPr>
          <w:p>
            <w:pPr>
              <w:snapToGrid w:val="0"/>
              <w:jc w:val="center"/>
              <w:rPr>
                <w:rFonts w:ascii="宋体" w:hAnsi="宋体"/>
                <w:b/>
                <w:sz w:val="18"/>
                <w:szCs w:val="18"/>
              </w:rPr>
            </w:pPr>
          </w:p>
        </w:tc>
        <w:tc>
          <w:tcPr>
            <w:tcW w:w="452" w:type="dxa"/>
            <w:shd w:val="clear" w:color="auto" w:fill="auto"/>
            <w:vAlign w:val="center"/>
          </w:tcPr>
          <w:p>
            <w:pPr>
              <w:snapToGrid w:val="0"/>
              <w:jc w:val="center"/>
              <w:rPr>
                <w:rFonts w:ascii="宋体" w:hAnsi="宋体"/>
                <w:b/>
                <w:sz w:val="18"/>
                <w:szCs w:val="18"/>
              </w:rPr>
            </w:pPr>
          </w:p>
        </w:tc>
        <w:tc>
          <w:tcPr>
            <w:tcW w:w="452" w:type="dxa"/>
            <w:shd w:val="clear" w:color="auto" w:fill="auto"/>
            <w:vAlign w:val="center"/>
          </w:tcPr>
          <w:p>
            <w:pPr>
              <w:snapToGrid w:val="0"/>
              <w:jc w:val="center"/>
              <w:rPr>
                <w:rFonts w:ascii="宋体" w:hAnsi="宋体"/>
                <w:b/>
                <w:sz w:val="18"/>
                <w:szCs w:val="18"/>
              </w:rPr>
            </w:pPr>
          </w:p>
        </w:tc>
        <w:tc>
          <w:tcPr>
            <w:tcW w:w="452" w:type="dxa"/>
            <w:shd w:val="clear" w:color="auto" w:fill="auto"/>
            <w:vAlign w:val="center"/>
          </w:tcPr>
          <w:p>
            <w:pPr>
              <w:snapToGrid w:val="0"/>
              <w:jc w:val="center"/>
              <w:rPr>
                <w:rFonts w:ascii="宋体" w:hAnsi="宋体"/>
                <w:b/>
                <w:sz w:val="18"/>
                <w:szCs w:val="18"/>
              </w:rPr>
            </w:pPr>
          </w:p>
        </w:tc>
        <w:tc>
          <w:tcPr>
            <w:tcW w:w="452" w:type="dxa"/>
          </w:tcPr>
          <w:p>
            <w:pPr>
              <w:snapToGrid w:val="0"/>
              <w:jc w:val="center"/>
              <w:rPr>
                <w:rFonts w:ascii="宋体" w:hAnsi="宋体"/>
                <w:b/>
                <w:szCs w:val="21"/>
              </w:rPr>
            </w:pPr>
          </w:p>
        </w:tc>
        <w:tc>
          <w:tcPr>
            <w:tcW w:w="452" w:type="dxa"/>
          </w:tcPr>
          <w:p>
            <w:pPr>
              <w:snapToGrid w:val="0"/>
              <w:jc w:val="center"/>
              <w:rPr>
                <w:rFonts w:ascii="宋体" w:hAnsi="宋体"/>
                <w:b/>
                <w:szCs w:val="21"/>
              </w:rPr>
            </w:pPr>
          </w:p>
        </w:tc>
        <w:tc>
          <w:tcPr>
            <w:tcW w:w="452" w:type="dxa"/>
          </w:tcPr>
          <w:p>
            <w:pPr>
              <w:snapToGrid w:val="0"/>
              <w:jc w:val="center"/>
              <w:rPr>
                <w:rFonts w:ascii="宋体" w:hAnsi="宋体"/>
                <w:b/>
                <w:szCs w:val="21"/>
              </w:rPr>
            </w:pPr>
          </w:p>
        </w:tc>
        <w:tc>
          <w:tcPr>
            <w:tcW w:w="452" w:type="dxa"/>
          </w:tcPr>
          <w:p>
            <w:pPr>
              <w:snapToGrid w:val="0"/>
              <w:jc w:val="center"/>
              <w:rPr>
                <w:rFonts w:ascii="宋体" w:hAnsi="宋体"/>
                <w:b/>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continue"/>
            <w:shd w:val="clear" w:color="auto" w:fill="auto"/>
            <w:vAlign w:val="center"/>
          </w:tcPr>
          <w:p>
            <w:pPr>
              <w:jc w:val="center"/>
              <w:rPr>
                <w:rFonts w:ascii="宋体" w:hAnsi="宋体"/>
                <w:bCs/>
                <w:szCs w:val="21"/>
              </w:rPr>
            </w:pPr>
          </w:p>
        </w:tc>
        <w:tc>
          <w:tcPr>
            <w:tcW w:w="422" w:type="dxa"/>
            <w:vMerge w:val="continue"/>
            <w:shd w:val="clear" w:color="auto" w:fill="auto"/>
            <w:vAlign w:val="center"/>
          </w:tcPr>
          <w:p>
            <w:pPr>
              <w:jc w:val="center"/>
              <w:rPr>
                <w:rFonts w:ascii="宋体" w:hAnsi="宋体"/>
                <w:bCs/>
                <w:szCs w:val="21"/>
              </w:rPr>
            </w:pPr>
          </w:p>
        </w:tc>
        <w:tc>
          <w:tcPr>
            <w:tcW w:w="470" w:type="dxa"/>
            <w:shd w:val="clear" w:color="auto" w:fill="auto"/>
            <w:vAlign w:val="center"/>
          </w:tcPr>
          <w:p>
            <w:pPr>
              <w:jc w:val="center"/>
              <w:rPr>
                <w:rFonts w:ascii="宋体" w:hAnsi="宋体"/>
                <w:bCs/>
                <w:szCs w:val="21"/>
              </w:rPr>
            </w:pPr>
            <w:r>
              <w:rPr>
                <w:rFonts w:hint="eastAsia" w:ascii="宋体" w:hAnsi="宋体"/>
                <w:bCs/>
                <w:szCs w:val="21"/>
              </w:rPr>
              <w:t>4</w:t>
            </w:r>
            <w:r>
              <w:rPr>
                <w:rFonts w:ascii="宋体" w:hAnsi="宋体"/>
                <w:bCs/>
                <w:szCs w:val="21"/>
              </w:rPr>
              <w:t>8</w:t>
            </w:r>
          </w:p>
        </w:tc>
        <w:tc>
          <w:tcPr>
            <w:tcW w:w="432" w:type="dxa"/>
            <w:vMerge w:val="continue"/>
            <w:shd w:val="clear" w:color="auto" w:fill="auto"/>
            <w:vAlign w:val="center"/>
          </w:tcPr>
          <w:p>
            <w:pPr>
              <w:jc w:val="center"/>
              <w:rPr>
                <w:rFonts w:ascii="宋体" w:hAnsi="宋体"/>
                <w:bCs/>
                <w:szCs w:val="21"/>
              </w:rPr>
            </w:pPr>
          </w:p>
        </w:tc>
        <w:tc>
          <w:tcPr>
            <w:tcW w:w="1983" w:type="dxa"/>
            <w:gridSpan w:val="3"/>
            <w:shd w:val="clear" w:color="auto" w:fill="auto"/>
            <w:vAlign w:val="center"/>
          </w:tcPr>
          <w:p>
            <w:pPr>
              <w:adjustRightInd w:val="0"/>
              <w:snapToGrid w:val="0"/>
              <w:jc w:val="center"/>
              <w:rPr>
                <w:rFonts w:ascii="宋体" w:hAnsi="宋体"/>
                <w:sz w:val="18"/>
                <w:szCs w:val="18"/>
              </w:rPr>
            </w:pPr>
            <w:r>
              <w:rPr>
                <w:rFonts w:hint="eastAsia" w:ascii="宋体" w:hAnsi="宋体"/>
                <w:sz w:val="18"/>
                <w:szCs w:val="18"/>
              </w:rPr>
              <w:t>心理健康教育</w:t>
            </w:r>
          </w:p>
        </w:tc>
        <w:tc>
          <w:tcPr>
            <w:tcW w:w="1052" w:type="dxa"/>
            <w:shd w:val="clear" w:color="auto" w:fill="auto"/>
            <w:vAlign w:val="center"/>
          </w:tcPr>
          <w:p>
            <w:pPr>
              <w:snapToGrid w:val="0"/>
              <w:jc w:val="center"/>
              <w:rPr>
                <w:rFonts w:ascii="宋体" w:hAnsi="宋体"/>
                <w:sz w:val="18"/>
                <w:szCs w:val="18"/>
              </w:rPr>
            </w:pPr>
            <w:r>
              <w:rPr>
                <w:rFonts w:ascii="宋体" w:hAnsi="宋体"/>
                <w:sz w:val="18"/>
                <w:szCs w:val="18"/>
              </w:rPr>
              <w:t>1100002</w:t>
            </w:r>
          </w:p>
        </w:tc>
        <w:tc>
          <w:tcPr>
            <w:tcW w:w="451" w:type="dxa"/>
            <w:shd w:val="clear" w:color="auto" w:fill="auto"/>
            <w:vAlign w:val="center"/>
          </w:tcPr>
          <w:p>
            <w:pPr>
              <w:snapToGrid w:val="0"/>
              <w:jc w:val="center"/>
              <w:rPr>
                <w:rFonts w:ascii="宋体" w:hAnsi="宋体"/>
                <w:sz w:val="18"/>
                <w:szCs w:val="18"/>
              </w:rPr>
            </w:pPr>
            <w:r>
              <w:rPr>
                <w:rFonts w:hint="eastAsia" w:ascii="宋体" w:hAnsi="宋体"/>
                <w:sz w:val="18"/>
                <w:szCs w:val="18"/>
              </w:rPr>
              <w:t>A</w:t>
            </w:r>
          </w:p>
        </w:tc>
        <w:tc>
          <w:tcPr>
            <w:tcW w:w="601" w:type="dxa"/>
            <w:shd w:val="clear" w:color="auto" w:fill="auto"/>
            <w:vAlign w:val="center"/>
          </w:tcPr>
          <w:p>
            <w:pPr>
              <w:snapToGrid w:val="0"/>
              <w:jc w:val="center"/>
              <w:rPr>
                <w:rFonts w:ascii="宋体" w:hAnsi="宋体"/>
                <w:sz w:val="18"/>
                <w:szCs w:val="18"/>
              </w:rPr>
            </w:pPr>
            <w:r>
              <w:rPr>
                <w:rFonts w:hint="eastAsia" w:ascii="宋体" w:hAnsi="宋体"/>
                <w:sz w:val="18"/>
                <w:szCs w:val="18"/>
              </w:rPr>
              <w:t>8</w:t>
            </w:r>
          </w:p>
        </w:tc>
        <w:tc>
          <w:tcPr>
            <w:tcW w:w="508" w:type="dxa"/>
            <w:shd w:val="clear" w:color="auto" w:fill="auto"/>
            <w:vAlign w:val="center"/>
          </w:tcPr>
          <w:p>
            <w:pPr>
              <w:snapToGrid w:val="0"/>
              <w:jc w:val="center"/>
              <w:rPr>
                <w:rFonts w:ascii="宋体" w:hAnsi="宋体"/>
                <w:sz w:val="18"/>
                <w:szCs w:val="18"/>
              </w:rPr>
            </w:pPr>
            <w:r>
              <w:rPr>
                <w:rFonts w:hint="eastAsia" w:ascii="宋体" w:hAnsi="宋体"/>
                <w:sz w:val="18"/>
                <w:szCs w:val="18"/>
              </w:rPr>
              <w:t>0.5</w:t>
            </w:r>
          </w:p>
        </w:tc>
        <w:tc>
          <w:tcPr>
            <w:tcW w:w="542" w:type="dxa"/>
            <w:shd w:val="clear" w:color="auto" w:fill="auto"/>
            <w:vAlign w:val="center"/>
          </w:tcPr>
          <w:p>
            <w:pPr>
              <w:snapToGrid w:val="0"/>
              <w:jc w:val="center"/>
              <w:rPr>
                <w:rFonts w:ascii="宋体" w:hAnsi="宋体"/>
                <w:sz w:val="18"/>
                <w:szCs w:val="18"/>
              </w:rPr>
            </w:pPr>
            <w:r>
              <w:rPr>
                <w:rFonts w:hint="eastAsia" w:ascii="宋体" w:hAnsi="宋体"/>
                <w:sz w:val="18"/>
                <w:szCs w:val="18"/>
              </w:rPr>
              <w:t>8</w:t>
            </w:r>
          </w:p>
        </w:tc>
        <w:tc>
          <w:tcPr>
            <w:tcW w:w="542" w:type="dxa"/>
            <w:shd w:val="clear" w:color="auto" w:fill="auto"/>
            <w:vAlign w:val="center"/>
          </w:tcPr>
          <w:p>
            <w:pPr>
              <w:snapToGrid w:val="0"/>
              <w:jc w:val="center"/>
              <w:rPr>
                <w:rFonts w:ascii="宋体" w:hAnsi="宋体"/>
                <w:sz w:val="18"/>
                <w:szCs w:val="18"/>
              </w:rPr>
            </w:pPr>
            <w:r>
              <w:rPr>
                <w:rFonts w:hint="eastAsia" w:ascii="宋体" w:hAnsi="宋体"/>
                <w:sz w:val="18"/>
                <w:szCs w:val="18"/>
              </w:rPr>
              <w:t>0</w:t>
            </w:r>
          </w:p>
        </w:tc>
        <w:tc>
          <w:tcPr>
            <w:tcW w:w="452" w:type="dxa"/>
            <w:shd w:val="clear" w:color="auto" w:fill="auto"/>
            <w:vAlign w:val="center"/>
          </w:tcPr>
          <w:p>
            <w:pPr>
              <w:snapToGrid w:val="0"/>
              <w:jc w:val="center"/>
              <w:rPr>
                <w:rFonts w:ascii="宋体" w:hAnsi="宋体"/>
                <w:sz w:val="18"/>
                <w:szCs w:val="18"/>
              </w:rPr>
            </w:pPr>
          </w:p>
        </w:tc>
        <w:tc>
          <w:tcPr>
            <w:tcW w:w="452" w:type="dxa"/>
            <w:shd w:val="clear" w:color="auto" w:fill="auto"/>
            <w:vAlign w:val="center"/>
          </w:tcPr>
          <w:p>
            <w:pPr>
              <w:snapToGrid w:val="0"/>
              <w:jc w:val="center"/>
              <w:rPr>
                <w:rFonts w:ascii="宋体" w:hAnsi="宋体"/>
                <w:sz w:val="18"/>
                <w:szCs w:val="18"/>
              </w:rPr>
            </w:pPr>
          </w:p>
        </w:tc>
        <w:tc>
          <w:tcPr>
            <w:tcW w:w="399" w:type="dxa"/>
            <w:shd w:val="clear" w:color="auto" w:fill="auto"/>
            <w:vAlign w:val="center"/>
          </w:tcPr>
          <w:p>
            <w:pPr>
              <w:snapToGrid w:val="0"/>
              <w:ind w:left="-80" w:leftChars="-38" w:right="-105" w:rightChars="-50"/>
              <w:jc w:val="center"/>
              <w:rPr>
                <w:rFonts w:ascii="宋体" w:hAnsi="宋体"/>
                <w:sz w:val="18"/>
                <w:szCs w:val="18"/>
              </w:rPr>
            </w:pPr>
            <w:r>
              <w:rPr>
                <w:rFonts w:hint="eastAsia" w:ascii="宋体" w:hAnsi="宋体"/>
                <w:sz w:val="18"/>
                <w:szCs w:val="18"/>
              </w:rPr>
              <w:t>2</w:t>
            </w:r>
          </w:p>
        </w:tc>
        <w:tc>
          <w:tcPr>
            <w:tcW w:w="505" w:type="dxa"/>
            <w:shd w:val="clear" w:color="auto" w:fill="auto"/>
            <w:vAlign w:val="center"/>
          </w:tcPr>
          <w:p>
            <w:pPr>
              <w:snapToGrid w:val="0"/>
              <w:ind w:left="-80" w:leftChars="-38" w:right="-105" w:rightChars="-50"/>
              <w:jc w:val="center"/>
              <w:rPr>
                <w:rFonts w:ascii="宋体" w:hAnsi="宋体"/>
                <w:sz w:val="18"/>
                <w:szCs w:val="18"/>
                <w:u w:val="single"/>
              </w:rPr>
            </w:pPr>
          </w:p>
        </w:tc>
        <w:tc>
          <w:tcPr>
            <w:tcW w:w="452" w:type="dxa"/>
            <w:shd w:val="clear" w:color="auto" w:fill="auto"/>
            <w:vAlign w:val="center"/>
          </w:tcPr>
          <w:p>
            <w:pPr>
              <w:snapToGrid w:val="0"/>
              <w:ind w:left="-80" w:leftChars="-38" w:right="-105" w:rightChars="-50"/>
              <w:jc w:val="center"/>
              <w:rPr>
                <w:rFonts w:ascii="宋体" w:hAnsi="宋体"/>
                <w:sz w:val="18"/>
                <w:szCs w:val="18"/>
                <w:u w:val="single"/>
              </w:rPr>
            </w:pPr>
          </w:p>
        </w:tc>
        <w:tc>
          <w:tcPr>
            <w:tcW w:w="452" w:type="dxa"/>
            <w:shd w:val="clear" w:color="auto" w:fill="auto"/>
            <w:vAlign w:val="center"/>
          </w:tcPr>
          <w:p>
            <w:pPr>
              <w:snapToGrid w:val="0"/>
              <w:ind w:left="-80" w:leftChars="-38" w:right="-105" w:rightChars="-50"/>
              <w:jc w:val="center"/>
              <w:rPr>
                <w:rFonts w:ascii="宋体" w:hAnsi="宋体"/>
                <w:sz w:val="18"/>
                <w:szCs w:val="18"/>
                <w:u w:val="single"/>
              </w:rPr>
            </w:pPr>
          </w:p>
        </w:tc>
        <w:tc>
          <w:tcPr>
            <w:tcW w:w="452" w:type="dxa"/>
            <w:shd w:val="clear" w:color="auto" w:fill="auto"/>
            <w:vAlign w:val="center"/>
          </w:tcPr>
          <w:p>
            <w:pPr>
              <w:snapToGrid w:val="0"/>
              <w:jc w:val="center"/>
              <w:rPr>
                <w:rFonts w:ascii="宋体" w:hAnsi="宋体"/>
                <w:b/>
                <w:sz w:val="18"/>
                <w:szCs w:val="18"/>
              </w:rPr>
            </w:pPr>
          </w:p>
        </w:tc>
        <w:tc>
          <w:tcPr>
            <w:tcW w:w="452" w:type="dxa"/>
            <w:shd w:val="clear" w:color="auto" w:fill="auto"/>
            <w:vAlign w:val="center"/>
          </w:tcPr>
          <w:p>
            <w:pPr>
              <w:snapToGrid w:val="0"/>
              <w:jc w:val="center"/>
              <w:rPr>
                <w:rFonts w:ascii="宋体" w:hAnsi="宋体"/>
                <w:b/>
                <w:sz w:val="18"/>
                <w:szCs w:val="18"/>
              </w:rPr>
            </w:pPr>
          </w:p>
        </w:tc>
        <w:tc>
          <w:tcPr>
            <w:tcW w:w="452" w:type="dxa"/>
          </w:tcPr>
          <w:p>
            <w:pPr>
              <w:snapToGrid w:val="0"/>
              <w:jc w:val="center"/>
              <w:rPr>
                <w:rFonts w:ascii="宋体" w:hAnsi="宋体"/>
                <w:b/>
                <w:szCs w:val="21"/>
              </w:rPr>
            </w:pPr>
          </w:p>
        </w:tc>
        <w:tc>
          <w:tcPr>
            <w:tcW w:w="452" w:type="dxa"/>
          </w:tcPr>
          <w:p>
            <w:pPr>
              <w:snapToGrid w:val="0"/>
              <w:jc w:val="center"/>
              <w:rPr>
                <w:rFonts w:ascii="宋体" w:hAnsi="宋体"/>
                <w:b/>
                <w:szCs w:val="21"/>
              </w:rPr>
            </w:pPr>
          </w:p>
        </w:tc>
        <w:tc>
          <w:tcPr>
            <w:tcW w:w="452" w:type="dxa"/>
          </w:tcPr>
          <w:p>
            <w:pPr>
              <w:snapToGrid w:val="0"/>
              <w:jc w:val="center"/>
              <w:rPr>
                <w:rFonts w:ascii="宋体" w:hAnsi="宋体"/>
                <w:b/>
                <w:szCs w:val="21"/>
              </w:rPr>
            </w:pPr>
          </w:p>
        </w:tc>
        <w:tc>
          <w:tcPr>
            <w:tcW w:w="452" w:type="dxa"/>
          </w:tcPr>
          <w:p>
            <w:pPr>
              <w:snapToGrid w:val="0"/>
              <w:jc w:val="center"/>
              <w:rPr>
                <w:rFonts w:ascii="宋体" w:hAnsi="宋体"/>
                <w:b/>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continue"/>
            <w:shd w:val="clear" w:color="auto" w:fill="auto"/>
            <w:vAlign w:val="center"/>
          </w:tcPr>
          <w:p>
            <w:pPr>
              <w:jc w:val="center"/>
              <w:rPr>
                <w:rFonts w:ascii="宋体" w:hAnsi="宋体"/>
                <w:bCs/>
                <w:szCs w:val="21"/>
              </w:rPr>
            </w:pPr>
          </w:p>
        </w:tc>
        <w:tc>
          <w:tcPr>
            <w:tcW w:w="422" w:type="dxa"/>
            <w:vMerge w:val="continue"/>
            <w:shd w:val="clear" w:color="auto" w:fill="auto"/>
            <w:vAlign w:val="center"/>
          </w:tcPr>
          <w:p>
            <w:pPr>
              <w:jc w:val="center"/>
              <w:rPr>
                <w:rFonts w:ascii="宋体" w:hAnsi="宋体"/>
                <w:bCs/>
                <w:szCs w:val="21"/>
              </w:rPr>
            </w:pPr>
          </w:p>
        </w:tc>
        <w:tc>
          <w:tcPr>
            <w:tcW w:w="470" w:type="dxa"/>
            <w:shd w:val="clear" w:color="auto" w:fill="auto"/>
            <w:vAlign w:val="center"/>
          </w:tcPr>
          <w:p>
            <w:pPr>
              <w:jc w:val="center"/>
              <w:rPr>
                <w:rFonts w:ascii="宋体" w:hAnsi="宋体"/>
                <w:bCs/>
                <w:szCs w:val="21"/>
              </w:rPr>
            </w:pPr>
            <w:r>
              <w:rPr>
                <w:rFonts w:hint="eastAsia" w:ascii="宋体" w:hAnsi="宋体"/>
                <w:bCs/>
                <w:szCs w:val="21"/>
              </w:rPr>
              <w:t>4</w:t>
            </w:r>
            <w:r>
              <w:rPr>
                <w:rFonts w:ascii="宋体" w:hAnsi="宋体"/>
                <w:bCs/>
                <w:szCs w:val="21"/>
              </w:rPr>
              <w:t>9</w:t>
            </w:r>
          </w:p>
        </w:tc>
        <w:tc>
          <w:tcPr>
            <w:tcW w:w="432" w:type="dxa"/>
            <w:vMerge w:val="continue"/>
            <w:shd w:val="clear" w:color="auto" w:fill="auto"/>
            <w:vAlign w:val="center"/>
          </w:tcPr>
          <w:p>
            <w:pPr>
              <w:jc w:val="center"/>
              <w:rPr>
                <w:rFonts w:ascii="宋体" w:hAnsi="宋体"/>
                <w:bCs/>
                <w:szCs w:val="21"/>
              </w:rPr>
            </w:pPr>
          </w:p>
        </w:tc>
        <w:tc>
          <w:tcPr>
            <w:tcW w:w="1983" w:type="dxa"/>
            <w:gridSpan w:val="3"/>
            <w:shd w:val="clear" w:color="auto" w:fill="auto"/>
            <w:vAlign w:val="center"/>
          </w:tcPr>
          <w:p>
            <w:pPr>
              <w:adjustRightInd w:val="0"/>
              <w:snapToGrid w:val="0"/>
              <w:jc w:val="center"/>
              <w:rPr>
                <w:rFonts w:ascii="宋体" w:hAnsi="宋体"/>
                <w:sz w:val="18"/>
                <w:szCs w:val="18"/>
              </w:rPr>
            </w:pPr>
            <w:r>
              <w:rPr>
                <w:rFonts w:hint="eastAsia" w:ascii="宋体" w:hAnsi="宋体"/>
                <w:sz w:val="18"/>
                <w:szCs w:val="18"/>
              </w:rPr>
              <w:t>劳动教育</w:t>
            </w:r>
          </w:p>
        </w:tc>
        <w:tc>
          <w:tcPr>
            <w:tcW w:w="1052" w:type="dxa"/>
            <w:shd w:val="clear" w:color="auto" w:fill="auto"/>
            <w:vAlign w:val="center"/>
          </w:tcPr>
          <w:p>
            <w:pPr>
              <w:snapToGrid w:val="0"/>
              <w:jc w:val="center"/>
              <w:rPr>
                <w:rFonts w:ascii="宋体" w:hAnsi="宋体"/>
                <w:sz w:val="18"/>
                <w:szCs w:val="18"/>
              </w:rPr>
            </w:pPr>
            <w:r>
              <w:rPr>
                <w:rFonts w:ascii="宋体" w:hAnsi="宋体"/>
                <w:sz w:val="18"/>
                <w:szCs w:val="18"/>
              </w:rPr>
              <w:t>9009222</w:t>
            </w:r>
          </w:p>
        </w:tc>
        <w:tc>
          <w:tcPr>
            <w:tcW w:w="451" w:type="dxa"/>
            <w:shd w:val="clear" w:color="auto" w:fill="auto"/>
            <w:vAlign w:val="center"/>
          </w:tcPr>
          <w:p>
            <w:pPr>
              <w:snapToGrid w:val="0"/>
              <w:jc w:val="center"/>
              <w:rPr>
                <w:rFonts w:ascii="宋体" w:hAnsi="宋体"/>
                <w:sz w:val="18"/>
                <w:szCs w:val="18"/>
              </w:rPr>
            </w:pPr>
            <w:r>
              <w:rPr>
                <w:rFonts w:hint="eastAsia" w:ascii="宋体" w:hAnsi="宋体"/>
                <w:sz w:val="18"/>
                <w:szCs w:val="18"/>
              </w:rPr>
              <w:t>A</w:t>
            </w:r>
          </w:p>
        </w:tc>
        <w:tc>
          <w:tcPr>
            <w:tcW w:w="601" w:type="dxa"/>
            <w:shd w:val="clear" w:color="auto" w:fill="auto"/>
            <w:vAlign w:val="center"/>
          </w:tcPr>
          <w:p>
            <w:pPr>
              <w:snapToGrid w:val="0"/>
              <w:jc w:val="center"/>
              <w:rPr>
                <w:rFonts w:ascii="宋体" w:hAnsi="宋体"/>
                <w:sz w:val="18"/>
                <w:szCs w:val="18"/>
              </w:rPr>
            </w:pPr>
            <w:r>
              <w:rPr>
                <w:rFonts w:hint="eastAsia" w:ascii="宋体" w:hAnsi="宋体"/>
                <w:sz w:val="18"/>
                <w:szCs w:val="18"/>
              </w:rPr>
              <w:t>8</w:t>
            </w:r>
          </w:p>
        </w:tc>
        <w:tc>
          <w:tcPr>
            <w:tcW w:w="508" w:type="dxa"/>
            <w:shd w:val="clear" w:color="auto" w:fill="auto"/>
            <w:vAlign w:val="center"/>
          </w:tcPr>
          <w:p>
            <w:pPr>
              <w:snapToGrid w:val="0"/>
              <w:jc w:val="center"/>
              <w:rPr>
                <w:rFonts w:ascii="宋体" w:hAnsi="宋体"/>
                <w:sz w:val="18"/>
                <w:szCs w:val="18"/>
              </w:rPr>
            </w:pPr>
            <w:r>
              <w:rPr>
                <w:rFonts w:hint="eastAsia" w:ascii="宋体" w:hAnsi="宋体"/>
                <w:sz w:val="18"/>
                <w:szCs w:val="18"/>
              </w:rPr>
              <w:t>0.5</w:t>
            </w:r>
          </w:p>
        </w:tc>
        <w:tc>
          <w:tcPr>
            <w:tcW w:w="542" w:type="dxa"/>
            <w:shd w:val="clear" w:color="auto" w:fill="auto"/>
            <w:vAlign w:val="center"/>
          </w:tcPr>
          <w:p>
            <w:pPr>
              <w:snapToGrid w:val="0"/>
              <w:jc w:val="center"/>
              <w:rPr>
                <w:rFonts w:ascii="宋体" w:hAnsi="宋体"/>
                <w:sz w:val="18"/>
                <w:szCs w:val="18"/>
              </w:rPr>
            </w:pPr>
            <w:r>
              <w:rPr>
                <w:rFonts w:hint="eastAsia" w:ascii="宋体" w:hAnsi="宋体"/>
                <w:sz w:val="18"/>
                <w:szCs w:val="18"/>
              </w:rPr>
              <w:t>8</w:t>
            </w:r>
          </w:p>
        </w:tc>
        <w:tc>
          <w:tcPr>
            <w:tcW w:w="542" w:type="dxa"/>
            <w:shd w:val="clear" w:color="auto" w:fill="auto"/>
            <w:vAlign w:val="center"/>
          </w:tcPr>
          <w:p>
            <w:pPr>
              <w:snapToGrid w:val="0"/>
              <w:jc w:val="center"/>
              <w:rPr>
                <w:rFonts w:ascii="宋体" w:hAnsi="宋体"/>
                <w:sz w:val="18"/>
                <w:szCs w:val="18"/>
              </w:rPr>
            </w:pPr>
            <w:r>
              <w:rPr>
                <w:rFonts w:hint="eastAsia" w:ascii="宋体" w:hAnsi="宋体"/>
                <w:sz w:val="18"/>
                <w:szCs w:val="18"/>
              </w:rPr>
              <w:t>0</w:t>
            </w:r>
          </w:p>
        </w:tc>
        <w:tc>
          <w:tcPr>
            <w:tcW w:w="452" w:type="dxa"/>
            <w:shd w:val="clear" w:color="auto" w:fill="auto"/>
            <w:vAlign w:val="center"/>
          </w:tcPr>
          <w:p>
            <w:pPr>
              <w:snapToGrid w:val="0"/>
              <w:jc w:val="center"/>
              <w:rPr>
                <w:rFonts w:ascii="宋体" w:hAnsi="宋体"/>
                <w:sz w:val="18"/>
                <w:szCs w:val="18"/>
              </w:rPr>
            </w:pPr>
          </w:p>
        </w:tc>
        <w:tc>
          <w:tcPr>
            <w:tcW w:w="452" w:type="dxa"/>
            <w:shd w:val="clear" w:color="auto" w:fill="auto"/>
            <w:vAlign w:val="center"/>
          </w:tcPr>
          <w:p>
            <w:pPr>
              <w:snapToGrid w:val="0"/>
              <w:jc w:val="center"/>
              <w:rPr>
                <w:rFonts w:ascii="宋体" w:hAnsi="宋体"/>
                <w:sz w:val="18"/>
                <w:szCs w:val="18"/>
              </w:rPr>
            </w:pPr>
          </w:p>
        </w:tc>
        <w:tc>
          <w:tcPr>
            <w:tcW w:w="399" w:type="dxa"/>
            <w:shd w:val="clear" w:color="auto" w:fill="auto"/>
            <w:vAlign w:val="center"/>
          </w:tcPr>
          <w:p>
            <w:pPr>
              <w:snapToGrid w:val="0"/>
              <w:ind w:left="-80" w:leftChars="-38" w:right="-105" w:rightChars="-50"/>
              <w:jc w:val="center"/>
              <w:rPr>
                <w:rFonts w:ascii="宋体" w:hAnsi="宋体"/>
                <w:sz w:val="18"/>
                <w:szCs w:val="18"/>
              </w:rPr>
            </w:pPr>
            <w:r>
              <w:rPr>
                <w:rFonts w:hint="eastAsia" w:ascii="宋体" w:hAnsi="宋体"/>
                <w:sz w:val="18"/>
                <w:szCs w:val="18"/>
              </w:rPr>
              <w:t>2</w:t>
            </w:r>
          </w:p>
        </w:tc>
        <w:tc>
          <w:tcPr>
            <w:tcW w:w="505" w:type="dxa"/>
            <w:shd w:val="clear" w:color="auto" w:fill="auto"/>
            <w:vAlign w:val="center"/>
          </w:tcPr>
          <w:p>
            <w:pPr>
              <w:snapToGrid w:val="0"/>
              <w:ind w:left="-80" w:leftChars="-38" w:right="-105" w:rightChars="-50"/>
              <w:jc w:val="center"/>
              <w:rPr>
                <w:rFonts w:ascii="宋体" w:hAnsi="宋体"/>
                <w:sz w:val="18"/>
                <w:szCs w:val="18"/>
                <w:u w:val="single"/>
              </w:rPr>
            </w:pPr>
          </w:p>
        </w:tc>
        <w:tc>
          <w:tcPr>
            <w:tcW w:w="452" w:type="dxa"/>
            <w:shd w:val="clear" w:color="auto" w:fill="auto"/>
            <w:vAlign w:val="center"/>
          </w:tcPr>
          <w:p>
            <w:pPr>
              <w:snapToGrid w:val="0"/>
              <w:ind w:left="-80" w:leftChars="-38" w:right="-105" w:rightChars="-50"/>
              <w:jc w:val="center"/>
              <w:rPr>
                <w:rFonts w:ascii="宋体" w:hAnsi="宋体"/>
                <w:sz w:val="18"/>
                <w:szCs w:val="18"/>
                <w:u w:val="single"/>
              </w:rPr>
            </w:pPr>
          </w:p>
        </w:tc>
        <w:tc>
          <w:tcPr>
            <w:tcW w:w="452" w:type="dxa"/>
            <w:shd w:val="clear" w:color="auto" w:fill="auto"/>
            <w:vAlign w:val="center"/>
          </w:tcPr>
          <w:p>
            <w:pPr>
              <w:snapToGrid w:val="0"/>
              <w:ind w:left="-80" w:leftChars="-38" w:right="-105" w:rightChars="-50"/>
              <w:jc w:val="center"/>
              <w:rPr>
                <w:rFonts w:ascii="宋体" w:hAnsi="宋体"/>
                <w:sz w:val="18"/>
                <w:szCs w:val="18"/>
                <w:u w:val="single"/>
              </w:rPr>
            </w:pPr>
          </w:p>
        </w:tc>
        <w:tc>
          <w:tcPr>
            <w:tcW w:w="452" w:type="dxa"/>
            <w:shd w:val="clear" w:color="auto" w:fill="auto"/>
            <w:vAlign w:val="center"/>
          </w:tcPr>
          <w:p>
            <w:pPr>
              <w:snapToGrid w:val="0"/>
              <w:jc w:val="center"/>
              <w:rPr>
                <w:rFonts w:ascii="宋体" w:hAnsi="宋体"/>
                <w:sz w:val="18"/>
                <w:szCs w:val="18"/>
              </w:rPr>
            </w:pPr>
          </w:p>
        </w:tc>
        <w:tc>
          <w:tcPr>
            <w:tcW w:w="452" w:type="dxa"/>
            <w:shd w:val="clear" w:color="auto" w:fill="auto"/>
            <w:vAlign w:val="center"/>
          </w:tcPr>
          <w:p>
            <w:pPr>
              <w:snapToGrid w:val="0"/>
              <w:jc w:val="center"/>
              <w:rPr>
                <w:rFonts w:ascii="宋体" w:hAnsi="宋体"/>
                <w:sz w:val="18"/>
                <w:szCs w:val="18"/>
              </w:rPr>
            </w:pPr>
          </w:p>
        </w:tc>
        <w:tc>
          <w:tcPr>
            <w:tcW w:w="452" w:type="dxa"/>
          </w:tcPr>
          <w:p>
            <w:pPr>
              <w:snapToGrid w:val="0"/>
              <w:jc w:val="center"/>
              <w:rPr>
                <w:rFonts w:ascii="宋体" w:hAnsi="宋体"/>
                <w:b/>
                <w:szCs w:val="21"/>
              </w:rPr>
            </w:pPr>
          </w:p>
        </w:tc>
        <w:tc>
          <w:tcPr>
            <w:tcW w:w="452" w:type="dxa"/>
          </w:tcPr>
          <w:p>
            <w:pPr>
              <w:snapToGrid w:val="0"/>
              <w:jc w:val="center"/>
              <w:rPr>
                <w:rFonts w:ascii="宋体" w:hAnsi="宋体"/>
                <w:b/>
                <w:szCs w:val="21"/>
              </w:rPr>
            </w:pPr>
          </w:p>
        </w:tc>
        <w:tc>
          <w:tcPr>
            <w:tcW w:w="452" w:type="dxa"/>
          </w:tcPr>
          <w:p>
            <w:pPr>
              <w:snapToGrid w:val="0"/>
              <w:jc w:val="center"/>
              <w:rPr>
                <w:rFonts w:ascii="宋体" w:hAnsi="宋体"/>
                <w:b/>
                <w:szCs w:val="21"/>
              </w:rPr>
            </w:pPr>
          </w:p>
        </w:tc>
        <w:tc>
          <w:tcPr>
            <w:tcW w:w="452" w:type="dxa"/>
          </w:tcPr>
          <w:p>
            <w:pPr>
              <w:snapToGrid w:val="0"/>
              <w:jc w:val="center"/>
              <w:rPr>
                <w:rFonts w:ascii="宋体" w:hAnsi="宋体"/>
                <w:b/>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continue"/>
            <w:shd w:val="clear" w:color="auto" w:fill="auto"/>
            <w:vAlign w:val="center"/>
          </w:tcPr>
          <w:p>
            <w:pPr>
              <w:jc w:val="center"/>
              <w:rPr>
                <w:rFonts w:ascii="宋体" w:hAnsi="宋体"/>
                <w:bCs/>
                <w:szCs w:val="21"/>
              </w:rPr>
            </w:pPr>
          </w:p>
        </w:tc>
        <w:tc>
          <w:tcPr>
            <w:tcW w:w="422" w:type="dxa"/>
            <w:vMerge w:val="continue"/>
            <w:shd w:val="clear" w:color="auto" w:fill="auto"/>
            <w:vAlign w:val="center"/>
          </w:tcPr>
          <w:p>
            <w:pPr>
              <w:jc w:val="center"/>
              <w:rPr>
                <w:rFonts w:ascii="宋体" w:hAnsi="宋体"/>
                <w:bCs/>
                <w:szCs w:val="21"/>
              </w:rPr>
            </w:pPr>
          </w:p>
        </w:tc>
        <w:tc>
          <w:tcPr>
            <w:tcW w:w="470" w:type="dxa"/>
            <w:shd w:val="clear" w:color="auto" w:fill="auto"/>
            <w:vAlign w:val="center"/>
          </w:tcPr>
          <w:p>
            <w:pPr>
              <w:jc w:val="center"/>
              <w:rPr>
                <w:rFonts w:ascii="宋体" w:hAnsi="宋体"/>
                <w:bCs/>
                <w:szCs w:val="21"/>
              </w:rPr>
            </w:pPr>
            <w:r>
              <w:rPr>
                <w:rFonts w:hint="eastAsia" w:ascii="宋体" w:hAnsi="宋体"/>
                <w:bCs/>
                <w:szCs w:val="21"/>
              </w:rPr>
              <w:t>5</w:t>
            </w:r>
            <w:r>
              <w:rPr>
                <w:rFonts w:ascii="宋体" w:hAnsi="宋体"/>
                <w:bCs/>
                <w:szCs w:val="21"/>
              </w:rPr>
              <w:t>0</w:t>
            </w:r>
          </w:p>
        </w:tc>
        <w:tc>
          <w:tcPr>
            <w:tcW w:w="432" w:type="dxa"/>
            <w:vMerge w:val="restart"/>
            <w:shd w:val="clear" w:color="auto" w:fill="auto"/>
            <w:vAlign w:val="center"/>
          </w:tcPr>
          <w:p>
            <w:pPr>
              <w:jc w:val="center"/>
              <w:rPr>
                <w:rFonts w:ascii="宋体" w:hAnsi="宋体"/>
                <w:bCs/>
                <w:szCs w:val="21"/>
              </w:rPr>
            </w:pPr>
            <w:r>
              <w:rPr>
                <w:rFonts w:hint="eastAsia" w:ascii="宋体" w:hAnsi="宋体"/>
                <w:bCs/>
                <w:szCs w:val="21"/>
              </w:rPr>
              <w:t>军训</w:t>
            </w:r>
          </w:p>
        </w:tc>
        <w:tc>
          <w:tcPr>
            <w:tcW w:w="1983" w:type="dxa"/>
            <w:gridSpan w:val="3"/>
            <w:shd w:val="clear" w:color="auto" w:fill="auto"/>
            <w:vAlign w:val="center"/>
          </w:tcPr>
          <w:p>
            <w:pPr>
              <w:adjustRightInd w:val="0"/>
              <w:snapToGrid w:val="0"/>
              <w:jc w:val="center"/>
              <w:rPr>
                <w:rFonts w:ascii="宋体" w:hAnsi="宋体"/>
                <w:sz w:val="18"/>
                <w:szCs w:val="18"/>
              </w:rPr>
            </w:pPr>
            <w:r>
              <w:rPr>
                <w:rFonts w:hint="eastAsia" w:ascii="宋体" w:hAnsi="宋体"/>
                <w:sz w:val="18"/>
                <w:szCs w:val="18"/>
              </w:rPr>
              <w:t>军事理论</w:t>
            </w:r>
          </w:p>
        </w:tc>
        <w:tc>
          <w:tcPr>
            <w:tcW w:w="1052" w:type="dxa"/>
            <w:shd w:val="clear" w:color="auto" w:fill="auto"/>
            <w:vAlign w:val="center"/>
          </w:tcPr>
          <w:p>
            <w:pPr>
              <w:snapToGrid w:val="0"/>
              <w:jc w:val="center"/>
              <w:rPr>
                <w:rFonts w:ascii="宋体" w:hAnsi="宋体"/>
                <w:sz w:val="18"/>
                <w:szCs w:val="18"/>
              </w:rPr>
            </w:pPr>
            <w:r>
              <w:rPr>
                <w:rFonts w:ascii="宋体" w:hAnsi="宋体"/>
                <w:sz w:val="18"/>
                <w:szCs w:val="18"/>
              </w:rPr>
              <w:t>9009008</w:t>
            </w:r>
          </w:p>
        </w:tc>
        <w:tc>
          <w:tcPr>
            <w:tcW w:w="451" w:type="dxa"/>
            <w:shd w:val="clear" w:color="auto" w:fill="auto"/>
            <w:vAlign w:val="center"/>
          </w:tcPr>
          <w:p>
            <w:pPr>
              <w:snapToGrid w:val="0"/>
              <w:jc w:val="center"/>
              <w:rPr>
                <w:rFonts w:ascii="宋体" w:hAnsi="宋体"/>
                <w:sz w:val="18"/>
                <w:szCs w:val="18"/>
              </w:rPr>
            </w:pPr>
            <w:r>
              <w:rPr>
                <w:rFonts w:hint="eastAsia" w:ascii="宋体" w:hAnsi="宋体"/>
                <w:sz w:val="18"/>
                <w:szCs w:val="18"/>
              </w:rPr>
              <w:t>A</w:t>
            </w:r>
          </w:p>
        </w:tc>
        <w:tc>
          <w:tcPr>
            <w:tcW w:w="601" w:type="dxa"/>
            <w:shd w:val="clear" w:color="auto" w:fill="auto"/>
            <w:vAlign w:val="center"/>
          </w:tcPr>
          <w:p>
            <w:pPr>
              <w:snapToGrid w:val="0"/>
              <w:jc w:val="center"/>
              <w:rPr>
                <w:rFonts w:ascii="宋体" w:hAnsi="宋体"/>
                <w:sz w:val="18"/>
                <w:szCs w:val="18"/>
              </w:rPr>
            </w:pPr>
            <w:r>
              <w:rPr>
                <w:rFonts w:hint="eastAsia" w:ascii="宋体" w:hAnsi="宋体"/>
                <w:sz w:val="18"/>
                <w:szCs w:val="18"/>
              </w:rPr>
              <w:t>24</w:t>
            </w:r>
          </w:p>
        </w:tc>
        <w:tc>
          <w:tcPr>
            <w:tcW w:w="508" w:type="dxa"/>
            <w:shd w:val="clear" w:color="auto" w:fill="auto"/>
            <w:vAlign w:val="center"/>
          </w:tcPr>
          <w:p>
            <w:pPr>
              <w:snapToGrid w:val="0"/>
              <w:jc w:val="center"/>
              <w:rPr>
                <w:rFonts w:ascii="宋体" w:hAnsi="宋体"/>
                <w:sz w:val="18"/>
                <w:szCs w:val="18"/>
              </w:rPr>
            </w:pPr>
            <w:r>
              <w:rPr>
                <w:rFonts w:hint="eastAsia" w:ascii="宋体" w:hAnsi="宋体"/>
                <w:sz w:val="18"/>
                <w:szCs w:val="18"/>
              </w:rPr>
              <w:t>2</w:t>
            </w:r>
          </w:p>
        </w:tc>
        <w:tc>
          <w:tcPr>
            <w:tcW w:w="542" w:type="dxa"/>
            <w:shd w:val="clear" w:color="auto" w:fill="auto"/>
            <w:vAlign w:val="center"/>
          </w:tcPr>
          <w:p>
            <w:pPr>
              <w:snapToGrid w:val="0"/>
              <w:jc w:val="center"/>
              <w:rPr>
                <w:rFonts w:ascii="宋体" w:hAnsi="宋体"/>
                <w:sz w:val="18"/>
                <w:szCs w:val="18"/>
              </w:rPr>
            </w:pPr>
            <w:r>
              <w:rPr>
                <w:rFonts w:hint="eastAsia" w:ascii="宋体" w:hAnsi="宋体"/>
                <w:sz w:val="18"/>
                <w:szCs w:val="18"/>
              </w:rPr>
              <w:t>24</w:t>
            </w:r>
          </w:p>
        </w:tc>
        <w:tc>
          <w:tcPr>
            <w:tcW w:w="542" w:type="dxa"/>
            <w:shd w:val="clear" w:color="auto" w:fill="auto"/>
            <w:vAlign w:val="center"/>
          </w:tcPr>
          <w:p>
            <w:pPr>
              <w:snapToGrid w:val="0"/>
              <w:jc w:val="center"/>
              <w:rPr>
                <w:rFonts w:ascii="宋体" w:hAnsi="宋体"/>
                <w:sz w:val="18"/>
                <w:szCs w:val="18"/>
              </w:rPr>
            </w:pPr>
            <w:r>
              <w:rPr>
                <w:rFonts w:hint="eastAsia" w:ascii="宋体" w:hAnsi="宋体"/>
                <w:sz w:val="18"/>
                <w:szCs w:val="18"/>
              </w:rPr>
              <w:t>0</w:t>
            </w:r>
          </w:p>
        </w:tc>
        <w:tc>
          <w:tcPr>
            <w:tcW w:w="452" w:type="dxa"/>
            <w:shd w:val="clear" w:color="auto" w:fill="auto"/>
            <w:vAlign w:val="center"/>
          </w:tcPr>
          <w:p>
            <w:pPr>
              <w:snapToGrid w:val="0"/>
              <w:jc w:val="center"/>
              <w:rPr>
                <w:rFonts w:ascii="宋体" w:hAnsi="宋体"/>
                <w:sz w:val="18"/>
                <w:szCs w:val="18"/>
              </w:rPr>
            </w:pPr>
          </w:p>
        </w:tc>
        <w:tc>
          <w:tcPr>
            <w:tcW w:w="452" w:type="dxa"/>
            <w:shd w:val="clear" w:color="auto" w:fill="auto"/>
            <w:vAlign w:val="center"/>
          </w:tcPr>
          <w:p>
            <w:pPr>
              <w:snapToGrid w:val="0"/>
              <w:jc w:val="center"/>
              <w:rPr>
                <w:rFonts w:ascii="宋体" w:hAnsi="宋体"/>
                <w:sz w:val="18"/>
                <w:szCs w:val="18"/>
              </w:rPr>
            </w:pPr>
          </w:p>
        </w:tc>
        <w:tc>
          <w:tcPr>
            <w:tcW w:w="399" w:type="dxa"/>
            <w:shd w:val="clear" w:color="auto" w:fill="auto"/>
            <w:vAlign w:val="center"/>
          </w:tcPr>
          <w:p>
            <w:pPr>
              <w:snapToGrid w:val="0"/>
              <w:ind w:left="-80" w:leftChars="-38" w:right="-105" w:rightChars="-50"/>
              <w:jc w:val="center"/>
              <w:rPr>
                <w:rFonts w:ascii="宋体" w:hAnsi="宋体"/>
                <w:sz w:val="18"/>
                <w:szCs w:val="18"/>
                <w:u w:val="single"/>
              </w:rPr>
            </w:pPr>
            <w:r>
              <w:rPr>
                <w:rFonts w:hint="eastAsia" w:ascii="宋体" w:hAnsi="宋体"/>
                <w:sz w:val="18"/>
                <w:szCs w:val="18"/>
                <w:u w:val="single"/>
              </w:rPr>
              <w:t>24</w:t>
            </w:r>
          </w:p>
        </w:tc>
        <w:tc>
          <w:tcPr>
            <w:tcW w:w="505" w:type="dxa"/>
            <w:shd w:val="clear" w:color="auto" w:fill="auto"/>
            <w:vAlign w:val="center"/>
          </w:tcPr>
          <w:p>
            <w:pPr>
              <w:snapToGrid w:val="0"/>
              <w:ind w:left="-80" w:leftChars="-38" w:right="-105" w:rightChars="-50"/>
              <w:jc w:val="center"/>
              <w:rPr>
                <w:rFonts w:ascii="宋体" w:hAnsi="宋体"/>
                <w:b/>
                <w:sz w:val="18"/>
                <w:szCs w:val="18"/>
                <w:u w:val="single"/>
              </w:rPr>
            </w:pPr>
          </w:p>
        </w:tc>
        <w:tc>
          <w:tcPr>
            <w:tcW w:w="452" w:type="dxa"/>
            <w:shd w:val="clear" w:color="auto" w:fill="auto"/>
            <w:vAlign w:val="center"/>
          </w:tcPr>
          <w:p>
            <w:pPr>
              <w:snapToGrid w:val="0"/>
              <w:ind w:left="-80" w:leftChars="-38" w:right="-105" w:rightChars="-50"/>
              <w:jc w:val="center"/>
              <w:rPr>
                <w:rFonts w:ascii="宋体" w:hAnsi="宋体"/>
                <w:b/>
                <w:sz w:val="18"/>
                <w:szCs w:val="18"/>
                <w:u w:val="single"/>
              </w:rPr>
            </w:pPr>
          </w:p>
        </w:tc>
        <w:tc>
          <w:tcPr>
            <w:tcW w:w="452" w:type="dxa"/>
            <w:shd w:val="clear" w:color="auto" w:fill="auto"/>
            <w:vAlign w:val="center"/>
          </w:tcPr>
          <w:p>
            <w:pPr>
              <w:snapToGrid w:val="0"/>
              <w:ind w:left="-80" w:leftChars="-38" w:right="-105" w:rightChars="-50"/>
              <w:jc w:val="center"/>
              <w:rPr>
                <w:rFonts w:ascii="宋体" w:hAnsi="宋体"/>
                <w:b/>
                <w:sz w:val="18"/>
                <w:szCs w:val="18"/>
                <w:u w:val="single"/>
              </w:rPr>
            </w:pPr>
          </w:p>
        </w:tc>
        <w:tc>
          <w:tcPr>
            <w:tcW w:w="452" w:type="dxa"/>
            <w:shd w:val="clear" w:color="auto" w:fill="auto"/>
            <w:vAlign w:val="center"/>
          </w:tcPr>
          <w:p>
            <w:pPr>
              <w:snapToGrid w:val="0"/>
              <w:jc w:val="center"/>
              <w:rPr>
                <w:rFonts w:ascii="宋体" w:hAnsi="宋体"/>
                <w:sz w:val="18"/>
                <w:szCs w:val="18"/>
              </w:rPr>
            </w:pPr>
          </w:p>
        </w:tc>
        <w:tc>
          <w:tcPr>
            <w:tcW w:w="452" w:type="dxa"/>
            <w:shd w:val="clear" w:color="auto" w:fill="auto"/>
            <w:vAlign w:val="center"/>
          </w:tcPr>
          <w:p>
            <w:pPr>
              <w:snapToGrid w:val="0"/>
              <w:jc w:val="center"/>
              <w:rPr>
                <w:rFonts w:ascii="宋体" w:hAnsi="宋体"/>
                <w:sz w:val="18"/>
                <w:szCs w:val="18"/>
              </w:rPr>
            </w:pPr>
          </w:p>
        </w:tc>
        <w:tc>
          <w:tcPr>
            <w:tcW w:w="452" w:type="dxa"/>
            <w:vAlign w:val="center"/>
          </w:tcPr>
          <w:p>
            <w:pPr>
              <w:snapToGrid w:val="0"/>
              <w:ind w:left="-80" w:leftChars="-38" w:right="-105" w:rightChars="-50"/>
              <w:jc w:val="center"/>
              <w:rPr>
                <w:rFonts w:ascii="宋体" w:hAnsi="宋体"/>
                <w:sz w:val="18"/>
                <w:szCs w:val="18"/>
                <w:u w:val="single"/>
              </w:rPr>
            </w:pPr>
          </w:p>
        </w:tc>
        <w:tc>
          <w:tcPr>
            <w:tcW w:w="452" w:type="dxa"/>
          </w:tcPr>
          <w:p>
            <w:pPr>
              <w:snapToGrid w:val="0"/>
              <w:jc w:val="center"/>
              <w:rPr>
                <w:rFonts w:ascii="宋体" w:hAnsi="宋体"/>
                <w:b/>
                <w:szCs w:val="21"/>
              </w:rPr>
            </w:pPr>
          </w:p>
        </w:tc>
        <w:tc>
          <w:tcPr>
            <w:tcW w:w="452" w:type="dxa"/>
          </w:tcPr>
          <w:p>
            <w:pPr>
              <w:snapToGrid w:val="0"/>
              <w:jc w:val="center"/>
              <w:rPr>
                <w:rFonts w:ascii="宋体" w:hAnsi="宋体"/>
                <w:b/>
                <w:szCs w:val="21"/>
              </w:rPr>
            </w:pPr>
          </w:p>
        </w:tc>
        <w:tc>
          <w:tcPr>
            <w:tcW w:w="452" w:type="dxa"/>
          </w:tcPr>
          <w:p>
            <w:pPr>
              <w:snapToGrid w:val="0"/>
              <w:jc w:val="center"/>
              <w:rPr>
                <w:rFonts w:ascii="宋体" w:hAnsi="宋体"/>
                <w:b/>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continue"/>
            <w:shd w:val="clear" w:color="auto" w:fill="auto"/>
            <w:vAlign w:val="center"/>
          </w:tcPr>
          <w:p>
            <w:pPr>
              <w:jc w:val="center"/>
              <w:rPr>
                <w:rFonts w:ascii="宋体" w:hAnsi="宋体"/>
                <w:bCs/>
                <w:szCs w:val="21"/>
              </w:rPr>
            </w:pPr>
          </w:p>
        </w:tc>
        <w:tc>
          <w:tcPr>
            <w:tcW w:w="422" w:type="dxa"/>
            <w:vMerge w:val="continue"/>
            <w:shd w:val="clear" w:color="auto" w:fill="auto"/>
            <w:vAlign w:val="center"/>
          </w:tcPr>
          <w:p>
            <w:pPr>
              <w:jc w:val="center"/>
              <w:rPr>
                <w:rFonts w:ascii="宋体" w:hAnsi="宋体"/>
                <w:bCs/>
                <w:szCs w:val="21"/>
              </w:rPr>
            </w:pPr>
          </w:p>
        </w:tc>
        <w:tc>
          <w:tcPr>
            <w:tcW w:w="470" w:type="dxa"/>
            <w:shd w:val="clear" w:color="auto" w:fill="auto"/>
            <w:vAlign w:val="center"/>
          </w:tcPr>
          <w:p>
            <w:pPr>
              <w:jc w:val="center"/>
              <w:rPr>
                <w:rFonts w:ascii="宋体" w:hAnsi="宋体"/>
                <w:bCs/>
                <w:szCs w:val="21"/>
              </w:rPr>
            </w:pPr>
            <w:r>
              <w:rPr>
                <w:rFonts w:hint="eastAsia" w:ascii="宋体" w:hAnsi="宋体"/>
                <w:bCs/>
                <w:szCs w:val="21"/>
              </w:rPr>
              <w:t>5</w:t>
            </w:r>
            <w:r>
              <w:rPr>
                <w:rFonts w:ascii="宋体" w:hAnsi="宋体"/>
                <w:bCs/>
                <w:szCs w:val="21"/>
              </w:rPr>
              <w:t>1</w:t>
            </w:r>
          </w:p>
        </w:tc>
        <w:tc>
          <w:tcPr>
            <w:tcW w:w="432" w:type="dxa"/>
            <w:vMerge w:val="continue"/>
            <w:shd w:val="clear" w:color="auto" w:fill="auto"/>
            <w:vAlign w:val="center"/>
          </w:tcPr>
          <w:p>
            <w:pPr>
              <w:jc w:val="center"/>
              <w:rPr>
                <w:rFonts w:ascii="宋体" w:hAnsi="宋体"/>
                <w:bCs/>
                <w:szCs w:val="21"/>
              </w:rPr>
            </w:pPr>
          </w:p>
        </w:tc>
        <w:tc>
          <w:tcPr>
            <w:tcW w:w="1983" w:type="dxa"/>
            <w:gridSpan w:val="3"/>
            <w:shd w:val="clear" w:color="auto" w:fill="auto"/>
            <w:vAlign w:val="center"/>
          </w:tcPr>
          <w:p>
            <w:pPr>
              <w:adjustRightInd w:val="0"/>
              <w:snapToGrid w:val="0"/>
              <w:jc w:val="center"/>
              <w:rPr>
                <w:rFonts w:ascii="宋体" w:hAnsi="宋体"/>
                <w:sz w:val="18"/>
                <w:szCs w:val="18"/>
              </w:rPr>
            </w:pPr>
            <w:r>
              <w:rPr>
                <w:rFonts w:hint="eastAsia" w:ascii="宋体" w:hAnsi="宋体"/>
                <w:sz w:val="18"/>
                <w:szCs w:val="18"/>
              </w:rPr>
              <w:t>军事技能</w:t>
            </w:r>
          </w:p>
        </w:tc>
        <w:tc>
          <w:tcPr>
            <w:tcW w:w="1052" w:type="dxa"/>
            <w:shd w:val="clear" w:color="auto" w:fill="auto"/>
            <w:vAlign w:val="center"/>
          </w:tcPr>
          <w:p>
            <w:pPr>
              <w:snapToGrid w:val="0"/>
              <w:jc w:val="center"/>
              <w:rPr>
                <w:rFonts w:ascii="宋体" w:hAnsi="宋体"/>
                <w:sz w:val="18"/>
                <w:szCs w:val="18"/>
              </w:rPr>
            </w:pPr>
            <w:r>
              <w:rPr>
                <w:rFonts w:hint="eastAsia" w:ascii="宋体" w:hAnsi="宋体"/>
                <w:sz w:val="18"/>
                <w:szCs w:val="18"/>
              </w:rPr>
              <w:t>9</w:t>
            </w:r>
            <w:r>
              <w:rPr>
                <w:rFonts w:ascii="宋体" w:hAnsi="宋体"/>
                <w:sz w:val="18"/>
                <w:szCs w:val="18"/>
              </w:rPr>
              <w:t>009008</w:t>
            </w:r>
          </w:p>
        </w:tc>
        <w:tc>
          <w:tcPr>
            <w:tcW w:w="451" w:type="dxa"/>
            <w:shd w:val="clear" w:color="auto" w:fill="auto"/>
            <w:vAlign w:val="center"/>
          </w:tcPr>
          <w:p>
            <w:pPr>
              <w:snapToGrid w:val="0"/>
              <w:jc w:val="center"/>
              <w:rPr>
                <w:rFonts w:ascii="宋体" w:hAnsi="宋体"/>
                <w:sz w:val="18"/>
                <w:szCs w:val="18"/>
              </w:rPr>
            </w:pPr>
            <w:r>
              <w:rPr>
                <w:rFonts w:hint="eastAsia" w:ascii="宋体" w:hAnsi="宋体"/>
                <w:sz w:val="18"/>
                <w:szCs w:val="18"/>
              </w:rPr>
              <w:t>C</w:t>
            </w:r>
          </w:p>
        </w:tc>
        <w:tc>
          <w:tcPr>
            <w:tcW w:w="601" w:type="dxa"/>
            <w:shd w:val="clear" w:color="auto" w:fill="auto"/>
            <w:vAlign w:val="center"/>
          </w:tcPr>
          <w:p>
            <w:pPr>
              <w:snapToGrid w:val="0"/>
              <w:jc w:val="center"/>
              <w:rPr>
                <w:rFonts w:ascii="宋体" w:hAnsi="宋体"/>
                <w:sz w:val="18"/>
                <w:szCs w:val="18"/>
              </w:rPr>
            </w:pPr>
            <w:r>
              <w:rPr>
                <w:rFonts w:hint="eastAsia" w:ascii="宋体" w:hAnsi="宋体"/>
                <w:sz w:val="18"/>
                <w:szCs w:val="18"/>
              </w:rPr>
              <w:t>88</w:t>
            </w:r>
          </w:p>
        </w:tc>
        <w:tc>
          <w:tcPr>
            <w:tcW w:w="508" w:type="dxa"/>
            <w:shd w:val="clear" w:color="auto" w:fill="auto"/>
            <w:vAlign w:val="center"/>
          </w:tcPr>
          <w:p>
            <w:pPr>
              <w:snapToGrid w:val="0"/>
              <w:jc w:val="center"/>
              <w:rPr>
                <w:rFonts w:ascii="宋体" w:hAnsi="宋体"/>
                <w:sz w:val="18"/>
                <w:szCs w:val="18"/>
              </w:rPr>
            </w:pPr>
            <w:r>
              <w:rPr>
                <w:rFonts w:hint="eastAsia" w:ascii="宋体" w:hAnsi="宋体"/>
                <w:sz w:val="18"/>
                <w:szCs w:val="18"/>
              </w:rPr>
              <w:t>2</w:t>
            </w:r>
          </w:p>
        </w:tc>
        <w:tc>
          <w:tcPr>
            <w:tcW w:w="542" w:type="dxa"/>
            <w:shd w:val="clear" w:color="auto" w:fill="auto"/>
            <w:vAlign w:val="center"/>
          </w:tcPr>
          <w:p>
            <w:pPr>
              <w:snapToGrid w:val="0"/>
              <w:jc w:val="center"/>
              <w:rPr>
                <w:rFonts w:ascii="宋体" w:hAnsi="宋体"/>
                <w:sz w:val="18"/>
                <w:szCs w:val="18"/>
              </w:rPr>
            </w:pPr>
            <w:r>
              <w:rPr>
                <w:rFonts w:hint="eastAsia" w:ascii="宋体" w:hAnsi="宋体"/>
                <w:sz w:val="18"/>
                <w:szCs w:val="18"/>
              </w:rPr>
              <w:t>0</w:t>
            </w:r>
          </w:p>
        </w:tc>
        <w:tc>
          <w:tcPr>
            <w:tcW w:w="542" w:type="dxa"/>
            <w:shd w:val="clear" w:color="auto" w:fill="auto"/>
            <w:vAlign w:val="center"/>
          </w:tcPr>
          <w:p>
            <w:pPr>
              <w:snapToGrid w:val="0"/>
              <w:jc w:val="center"/>
              <w:rPr>
                <w:rFonts w:ascii="宋体" w:hAnsi="宋体"/>
                <w:sz w:val="18"/>
                <w:szCs w:val="18"/>
              </w:rPr>
            </w:pPr>
            <w:r>
              <w:rPr>
                <w:rFonts w:hint="eastAsia" w:ascii="宋体" w:hAnsi="宋体"/>
                <w:sz w:val="18"/>
                <w:szCs w:val="18"/>
              </w:rPr>
              <w:t>88</w:t>
            </w:r>
          </w:p>
        </w:tc>
        <w:tc>
          <w:tcPr>
            <w:tcW w:w="452" w:type="dxa"/>
            <w:shd w:val="clear" w:color="auto" w:fill="auto"/>
            <w:vAlign w:val="center"/>
          </w:tcPr>
          <w:p>
            <w:pPr>
              <w:snapToGrid w:val="0"/>
              <w:jc w:val="center"/>
              <w:rPr>
                <w:rFonts w:ascii="宋体" w:hAnsi="宋体"/>
                <w:sz w:val="18"/>
                <w:szCs w:val="18"/>
              </w:rPr>
            </w:pPr>
          </w:p>
        </w:tc>
        <w:tc>
          <w:tcPr>
            <w:tcW w:w="452" w:type="dxa"/>
            <w:shd w:val="clear" w:color="auto" w:fill="auto"/>
            <w:vAlign w:val="center"/>
          </w:tcPr>
          <w:p>
            <w:pPr>
              <w:snapToGrid w:val="0"/>
              <w:jc w:val="center"/>
              <w:rPr>
                <w:rFonts w:ascii="宋体" w:hAnsi="宋体"/>
                <w:sz w:val="18"/>
                <w:szCs w:val="18"/>
              </w:rPr>
            </w:pPr>
          </w:p>
        </w:tc>
        <w:tc>
          <w:tcPr>
            <w:tcW w:w="399" w:type="dxa"/>
            <w:shd w:val="clear" w:color="auto" w:fill="auto"/>
            <w:vAlign w:val="center"/>
          </w:tcPr>
          <w:p>
            <w:pPr>
              <w:snapToGrid w:val="0"/>
              <w:ind w:left="-80" w:leftChars="-38" w:right="-105" w:rightChars="-50"/>
              <w:jc w:val="center"/>
              <w:rPr>
                <w:rFonts w:ascii="宋体" w:hAnsi="宋体"/>
                <w:sz w:val="18"/>
                <w:szCs w:val="18"/>
                <w:u w:val="single"/>
              </w:rPr>
            </w:pPr>
            <w:r>
              <w:rPr>
                <w:rFonts w:hint="eastAsia" w:ascii="宋体" w:hAnsi="宋体"/>
                <w:sz w:val="18"/>
                <w:szCs w:val="18"/>
                <w:u w:val="single"/>
              </w:rPr>
              <w:t>88</w:t>
            </w:r>
          </w:p>
        </w:tc>
        <w:tc>
          <w:tcPr>
            <w:tcW w:w="505" w:type="dxa"/>
            <w:shd w:val="clear" w:color="auto" w:fill="auto"/>
            <w:vAlign w:val="center"/>
          </w:tcPr>
          <w:p>
            <w:pPr>
              <w:snapToGrid w:val="0"/>
              <w:ind w:left="-80" w:leftChars="-38" w:right="-105" w:rightChars="-50"/>
              <w:jc w:val="center"/>
              <w:rPr>
                <w:rFonts w:ascii="宋体" w:hAnsi="宋体"/>
                <w:b/>
                <w:sz w:val="18"/>
                <w:szCs w:val="18"/>
                <w:u w:val="single"/>
              </w:rPr>
            </w:pPr>
          </w:p>
        </w:tc>
        <w:tc>
          <w:tcPr>
            <w:tcW w:w="452" w:type="dxa"/>
            <w:shd w:val="clear" w:color="auto" w:fill="auto"/>
            <w:vAlign w:val="center"/>
          </w:tcPr>
          <w:p>
            <w:pPr>
              <w:snapToGrid w:val="0"/>
              <w:ind w:left="-80" w:leftChars="-38" w:right="-105" w:rightChars="-50"/>
              <w:jc w:val="center"/>
              <w:rPr>
                <w:rFonts w:ascii="宋体" w:hAnsi="宋体"/>
                <w:b/>
                <w:sz w:val="18"/>
                <w:szCs w:val="18"/>
                <w:u w:val="single"/>
              </w:rPr>
            </w:pPr>
          </w:p>
        </w:tc>
        <w:tc>
          <w:tcPr>
            <w:tcW w:w="452" w:type="dxa"/>
            <w:shd w:val="clear" w:color="auto" w:fill="auto"/>
            <w:vAlign w:val="center"/>
          </w:tcPr>
          <w:p>
            <w:pPr>
              <w:snapToGrid w:val="0"/>
              <w:ind w:left="-80" w:leftChars="-38" w:right="-105" w:rightChars="-50"/>
              <w:jc w:val="center"/>
              <w:rPr>
                <w:rFonts w:ascii="宋体" w:hAnsi="宋体"/>
                <w:b/>
                <w:sz w:val="18"/>
                <w:szCs w:val="18"/>
                <w:u w:val="single"/>
              </w:rPr>
            </w:pPr>
          </w:p>
        </w:tc>
        <w:tc>
          <w:tcPr>
            <w:tcW w:w="452" w:type="dxa"/>
            <w:shd w:val="clear" w:color="auto" w:fill="auto"/>
            <w:vAlign w:val="center"/>
          </w:tcPr>
          <w:p>
            <w:pPr>
              <w:snapToGrid w:val="0"/>
              <w:jc w:val="center"/>
              <w:rPr>
                <w:rFonts w:ascii="宋体" w:hAnsi="宋体"/>
                <w:sz w:val="18"/>
                <w:szCs w:val="18"/>
              </w:rPr>
            </w:pPr>
          </w:p>
        </w:tc>
        <w:tc>
          <w:tcPr>
            <w:tcW w:w="452" w:type="dxa"/>
            <w:shd w:val="clear" w:color="auto" w:fill="auto"/>
            <w:vAlign w:val="center"/>
          </w:tcPr>
          <w:p>
            <w:pPr>
              <w:snapToGrid w:val="0"/>
              <w:jc w:val="center"/>
              <w:rPr>
                <w:rFonts w:ascii="宋体" w:hAnsi="宋体"/>
                <w:sz w:val="18"/>
                <w:szCs w:val="18"/>
              </w:rPr>
            </w:pPr>
          </w:p>
        </w:tc>
        <w:tc>
          <w:tcPr>
            <w:tcW w:w="452" w:type="dxa"/>
            <w:vAlign w:val="center"/>
          </w:tcPr>
          <w:p>
            <w:pPr>
              <w:snapToGrid w:val="0"/>
              <w:ind w:left="-80" w:leftChars="-38" w:right="-105" w:rightChars="-50"/>
              <w:jc w:val="center"/>
              <w:rPr>
                <w:rFonts w:ascii="宋体" w:hAnsi="宋体"/>
                <w:sz w:val="18"/>
                <w:szCs w:val="18"/>
                <w:u w:val="single"/>
              </w:rPr>
            </w:pPr>
          </w:p>
        </w:tc>
        <w:tc>
          <w:tcPr>
            <w:tcW w:w="452" w:type="dxa"/>
          </w:tcPr>
          <w:p>
            <w:pPr>
              <w:snapToGrid w:val="0"/>
              <w:jc w:val="center"/>
              <w:rPr>
                <w:rFonts w:ascii="宋体" w:hAnsi="宋体"/>
                <w:b/>
                <w:szCs w:val="21"/>
              </w:rPr>
            </w:pPr>
          </w:p>
        </w:tc>
        <w:tc>
          <w:tcPr>
            <w:tcW w:w="452" w:type="dxa"/>
          </w:tcPr>
          <w:p>
            <w:pPr>
              <w:snapToGrid w:val="0"/>
              <w:jc w:val="center"/>
              <w:rPr>
                <w:rFonts w:ascii="宋体" w:hAnsi="宋体"/>
                <w:b/>
                <w:szCs w:val="21"/>
              </w:rPr>
            </w:pPr>
          </w:p>
        </w:tc>
        <w:tc>
          <w:tcPr>
            <w:tcW w:w="452" w:type="dxa"/>
          </w:tcPr>
          <w:p>
            <w:pPr>
              <w:snapToGrid w:val="0"/>
              <w:jc w:val="center"/>
              <w:rPr>
                <w:rFonts w:ascii="宋体" w:hAnsi="宋体"/>
                <w:b/>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continue"/>
            <w:shd w:val="clear" w:color="auto" w:fill="auto"/>
            <w:vAlign w:val="center"/>
          </w:tcPr>
          <w:p>
            <w:pPr>
              <w:jc w:val="center"/>
              <w:rPr>
                <w:rFonts w:ascii="宋体" w:hAnsi="宋体"/>
                <w:bCs/>
                <w:szCs w:val="21"/>
              </w:rPr>
            </w:pPr>
          </w:p>
        </w:tc>
        <w:tc>
          <w:tcPr>
            <w:tcW w:w="422" w:type="dxa"/>
            <w:vMerge w:val="continue"/>
            <w:shd w:val="clear" w:color="auto" w:fill="auto"/>
            <w:vAlign w:val="center"/>
          </w:tcPr>
          <w:p>
            <w:pPr>
              <w:jc w:val="center"/>
              <w:rPr>
                <w:rFonts w:ascii="宋体" w:hAnsi="宋体"/>
                <w:bCs/>
                <w:szCs w:val="21"/>
              </w:rPr>
            </w:pPr>
          </w:p>
        </w:tc>
        <w:tc>
          <w:tcPr>
            <w:tcW w:w="470" w:type="dxa"/>
            <w:shd w:val="clear" w:color="auto" w:fill="auto"/>
            <w:vAlign w:val="center"/>
          </w:tcPr>
          <w:p>
            <w:pPr>
              <w:jc w:val="center"/>
              <w:rPr>
                <w:rFonts w:ascii="宋体" w:hAnsi="宋体"/>
                <w:bCs/>
                <w:szCs w:val="21"/>
              </w:rPr>
            </w:pPr>
            <w:r>
              <w:rPr>
                <w:rFonts w:hint="eastAsia" w:ascii="宋体" w:hAnsi="宋体"/>
                <w:bCs/>
                <w:szCs w:val="21"/>
              </w:rPr>
              <w:t>5</w:t>
            </w:r>
            <w:r>
              <w:rPr>
                <w:rFonts w:ascii="宋体" w:hAnsi="宋体"/>
                <w:bCs/>
                <w:szCs w:val="21"/>
              </w:rPr>
              <w:t>2</w:t>
            </w:r>
          </w:p>
        </w:tc>
        <w:tc>
          <w:tcPr>
            <w:tcW w:w="432" w:type="dxa"/>
            <w:vMerge w:val="restart"/>
            <w:shd w:val="clear" w:color="auto" w:fill="auto"/>
            <w:vAlign w:val="center"/>
          </w:tcPr>
          <w:p>
            <w:pPr>
              <w:jc w:val="center"/>
              <w:rPr>
                <w:rFonts w:ascii="宋体" w:hAnsi="宋体"/>
                <w:bCs/>
                <w:szCs w:val="21"/>
              </w:rPr>
            </w:pPr>
            <w:r>
              <w:rPr>
                <w:rFonts w:hint="eastAsia" w:ascii="宋体" w:hAnsi="宋体"/>
                <w:bCs/>
                <w:szCs w:val="21"/>
              </w:rPr>
              <w:t>实习教育</w:t>
            </w:r>
          </w:p>
        </w:tc>
        <w:tc>
          <w:tcPr>
            <w:tcW w:w="1983" w:type="dxa"/>
            <w:gridSpan w:val="3"/>
            <w:shd w:val="clear" w:color="auto" w:fill="auto"/>
            <w:vAlign w:val="center"/>
          </w:tcPr>
          <w:p>
            <w:pPr>
              <w:snapToGrid w:val="0"/>
              <w:jc w:val="center"/>
              <w:rPr>
                <w:rFonts w:ascii="宋体" w:hAnsi="宋体"/>
                <w:sz w:val="18"/>
                <w:szCs w:val="18"/>
              </w:rPr>
            </w:pPr>
            <w:r>
              <w:rPr>
                <w:rFonts w:hint="eastAsia" w:ascii="宋体" w:hAnsi="宋体"/>
                <w:sz w:val="18"/>
                <w:szCs w:val="18"/>
              </w:rPr>
              <w:t>大学生职业发展与就业指导（二）</w:t>
            </w:r>
          </w:p>
        </w:tc>
        <w:tc>
          <w:tcPr>
            <w:tcW w:w="1052" w:type="dxa"/>
            <w:shd w:val="clear" w:color="auto" w:fill="auto"/>
            <w:vAlign w:val="center"/>
          </w:tcPr>
          <w:p>
            <w:pPr>
              <w:snapToGrid w:val="0"/>
              <w:jc w:val="center"/>
              <w:rPr>
                <w:rFonts w:ascii="宋体" w:hAnsi="宋体"/>
                <w:sz w:val="18"/>
                <w:szCs w:val="18"/>
              </w:rPr>
            </w:pPr>
            <w:r>
              <w:rPr>
                <w:rFonts w:ascii="宋体" w:hAnsi="宋体"/>
                <w:sz w:val="18"/>
                <w:szCs w:val="18"/>
              </w:rPr>
              <w:t>1100045</w:t>
            </w:r>
          </w:p>
        </w:tc>
        <w:tc>
          <w:tcPr>
            <w:tcW w:w="451" w:type="dxa"/>
            <w:shd w:val="clear" w:color="auto" w:fill="auto"/>
            <w:vAlign w:val="center"/>
          </w:tcPr>
          <w:p>
            <w:pPr>
              <w:snapToGrid w:val="0"/>
              <w:jc w:val="center"/>
              <w:rPr>
                <w:rFonts w:ascii="宋体" w:hAnsi="宋体"/>
                <w:sz w:val="18"/>
                <w:szCs w:val="18"/>
              </w:rPr>
            </w:pPr>
            <w:r>
              <w:rPr>
                <w:rFonts w:hint="eastAsia" w:ascii="宋体" w:hAnsi="宋体"/>
                <w:sz w:val="18"/>
                <w:szCs w:val="18"/>
              </w:rPr>
              <w:t>B</w:t>
            </w:r>
          </w:p>
        </w:tc>
        <w:tc>
          <w:tcPr>
            <w:tcW w:w="601" w:type="dxa"/>
            <w:shd w:val="clear" w:color="auto" w:fill="auto"/>
            <w:vAlign w:val="center"/>
          </w:tcPr>
          <w:p>
            <w:pPr>
              <w:spacing w:line="280" w:lineRule="exact"/>
              <w:jc w:val="center"/>
              <w:rPr>
                <w:rFonts w:ascii="宋体" w:hAnsi="宋体"/>
                <w:sz w:val="18"/>
                <w:szCs w:val="18"/>
              </w:rPr>
            </w:pPr>
            <w:r>
              <w:rPr>
                <w:rFonts w:hint="eastAsia" w:ascii="宋体" w:hAnsi="宋体"/>
                <w:sz w:val="18"/>
                <w:szCs w:val="18"/>
              </w:rPr>
              <w:t>10</w:t>
            </w:r>
          </w:p>
        </w:tc>
        <w:tc>
          <w:tcPr>
            <w:tcW w:w="508" w:type="dxa"/>
            <w:shd w:val="clear" w:color="auto" w:fill="auto"/>
            <w:vAlign w:val="center"/>
          </w:tcPr>
          <w:p>
            <w:pPr>
              <w:spacing w:line="280" w:lineRule="exact"/>
              <w:jc w:val="center"/>
              <w:rPr>
                <w:rFonts w:ascii="宋体" w:hAnsi="宋体"/>
                <w:sz w:val="18"/>
                <w:szCs w:val="18"/>
              </w:rPr>
            </w:pPr>
            <w:r>
              <w:rPr>
                <w:rFonts w:hint="eastAsia" w:ascii="宋体" w:hAnsi="宋体"/>
                <w:sz w:val="18"/>
                <w:szCs w:val="18"/>
              </w:rPr>
              <w:t>0.5</w:t>
            </w:r>
          </w:p>
        </w:tc>
        <w:tc>
          <w:tcPr>
            <w:tcW w:w="542" w:type="dxa"/>
            <w:shd w:val="clear" w:color="auto" w:fill="auto"/>
            <w:vAlign w:val="center"/>
          </w:tcPr>
          <w:p>
            <w:pPr>
              <w:spacing w:line="280" w:lineRule="exact"/>
              <w:jc w:val="center"/>
              <w:rPr>
                <w:rFonts w:ascii="宋体" w:hAnsi="宋体"/>
                <w:sz w:val="18"/>
                <w:szCs w:val="18"/>
              </w:rPr>
            </w:pPr>
            <w:r>
              <w:rPr>
                <w:rFonts w:hint="eastAsia" w:ascii="宋体" w:hAnsi="宋体"/>
                <w:sz w:val="18"/>
                <w:szCs w:val="18"/>
              </w:rPr>
              <w:t>0</w:t>
            </w:r>
          </w:p>
        </w:tc>
        <w:tc>
          <w:tcPr>
            <w:tcW w:w="542" w:type="dxa"/>
            <w:shd w:val="clear" w:color="auto" w:fill="auto"/>
            <w:vAlign w:val="center"/>
          </w:tcPr>
          <w:p>
            <w:pPr>
              <w:spacing w:line="280" w:lineRule="exact"/>
              <w:jc w:val="center"/>
              <w:rPr>
                <w:rFonts w:ascii="宋体" w:hAnsi="宋体"/>
                <w:sz w:val="18"/>
                <w:szCs w:val="18"/>
              </w:rPr>
            </w:pPr>
            <w:r>
              <w:rPr>
                <w:rFonts w:hint="eastAsia" w:ascii="宋体" w:hAnsi="宋体"/>
                <w:sz w:val="18"/>
                <w:szCs w:val="18"/>
              </w:rPr>
              <w:t>10</w:t>
            </w:r>
          </w:p>
        </w:tc>
        <w:tc>
          <w:tcPr>
            <w:tcW w:w="452" w:type="dxa"/>
            <w:shd w:val="clear" w:color="auto" w:fill="auto"/>
            <w:vAlign w:val="center"/>
          </w:tcPr>
          <w:p>
            <w:pPr>
              <w:spacing w:line="280" w:lineRule="exact"/>
              <w:jc w:val="center"/>
              <w:rPr>
                <w:rFonts w:ascii="宋体" w:hAnsi="宋体"/>
                <w:sz w:val="18"/>
              </w:rPr>
            </w:pPr>
          </w:p>
        </w:tc>
        <w:tc>
          <w:tcPr>
            <w:tcW w:w="452" w:type="dxa"/>
            <w:shd w:val="clear" w:color="auto" w:fill="auto"/>
            <w:vAlign w:val="center"/>
          </w:tcPr>
          <w:p>
            <w:pPr>
              <w:spacing w:line="280" w:lineRule="exact"/>
              <w:jc w:val="center"/>
              <w:rPr>
                <w:rFonts w:ascii="宋体" w:hAnsi="宋体"/>
                <w:sz w:val="18"/>
              </w:rPr>
            </w:pPr>
          </w:p>
        </w:tc>
        <w:tc>
          <w:tcPr>
            <w:tcW w:w="399" w:type="dxa"/>
            <w:shd w:val="clear" w:color="auto" w:fill="auto"/>
            <w:vAlign w:val="center"/>
          </w:tcPr>
          <w:p>
            <w:pPr>
              <w:spacing w:line="280" w:lineRule="exact"/>
              <w:jc w:val="center"/>
              <w:rPr>
                <w:rFonts w:ascii="宋体" w:hAnsi="宋体"/>
                <w:sz w:val="18"/>
                <w:szCs w:val="18"/>
              </w:rPr>
            </w:pPr>
          </w:p>
        </w:tc>
        <w:tc>
          <w:tcPr>
            <w:tcW w:w="505" w:type="dxa"/>
            <w:shd w:val="clear" w:color="auto" w:fill="auto"/>
            <w:vAlign w:val="center"/>
          </w:tcPr>
          <w:p>
            <w:pPr>
              <w:snapToGrid w:val="0"/>
              <w:ind w:left="-80" w:leftChars="-38" w:right="-105" w:rightChars="-50"/>
              <w:jc w:val="center"/>
              <w:rPr>
                <w:rFonts w:ascii="宋体" w:hAnsi="宋体"/>
                <w:sz w:val="18"/>
                <w:szCs w:val="18"/>
                <w:u w:val="single"/>
              </w:rPr>
            </w:pPr>
          </w:p>
        </w:tc>
        <w:tc>
          <w:tcPr>
            <w:tcW w:w="452" w:type="dxa"/>
            <w:shd w:val="clear" w:color="auto" w:fill="auto"/>
            <w:vAlign w:val="center"/>
          </w:tcPr>
          <w:p>
            <w:pPr>
              <w:snapToGrid w:val="0"/>
              <w:ind w:left="-80" w:leftChars="-38" w:right="-105" w:rightChars="-50"/>
              <w:jc w:val="center"/>
              <w:rPr>
                <w:rFonts w:ascii="宋体" w:hAnsi="宋体"/>
                <w:sz w:val="18"/>
                <w:szCs w:val="18"/>
                <w:u w:val="single"/>
              </w:rPr>
            </w:pPr>
          </w:p>
        </w:tc>
        <w:tc>
          <w:tcPr>
            <w:tcW w:w="452" w:type="dxa"/>
            <w:shd w:val="clear" w:color="auto" w:fill="auto"/>
            <w:vAlign w:val="center"/>
          </w:tcPr>
          <w:p>
            <w:pPr>
              <w:snapToGrid w:val="0"/>
              <w:jc w:val="center"/>
              <w:rPr>
                <w:rFonts w:ascii="宋体" w:hAnsi="宋体"/>
                <w:sz w:val="18"/>
                <w:szCs w:val="18"/>
              </w:rPr>
            </w:pPr>
          </w:p>
        </w:tc>
        <w:tc>
          <w:tcPr>
            <w:tcW w:w="452" w:type="dxa"/>
            <w:shd w:val="clear" w:color="auto" w:fill="auto"/>
            <w:vAlign w:val="center"/>
          </w:tcPr>
          <w:p>
            <w:pPr>
              <w:snapToGrid w:val="0"/>
              <w:jc w:val="center"/>
              <w:rPr>
                <w:rFonts w:ascii="宋体" w:hAnsi="宋体"/>
                <w:sz w:val="18"/>
                <w:szCs w:val="18"/>
              </w:rPr>
            </w:pPr>
          </w:p>
        </w:tc>
        <w:tc>
          <w:tcPr>
            <w:tcW w:w="452" w:type="dxa"/>
            <w:shd w:val="clear" w:color="auto" w:fill="auto"/>
            <w:vAlign w:val="center"/>
          </w:tcPr>
          <w:p>
            <w:pPr>
              <w:snapToGrid w:val="0"/>
              <w:jc w:val="center"/>
              <w:rPr>
                <w:rFonts w:ascii="宋体" w:hAnsi="宋体"/>
                <w:b/>
                <w:sz w:val="18"/>
                <w:szCs w:val="18"/>
              </w:rPr>
            </w:pPr>
          </w:p>
        </w:tc>
        <w:tc>
          <w:tcPr>
            <w:tcW w:w="452" w:type="dxa"/>
          </w:tcPr>
          <w:p>
            <w:pPr>
              <w:snapToGrid w:val="0"/>
              <w:jc w:val="center"/>
              <w:rPr>
                <w:rFonts w:ascii="宋体" w:hAnsi="宋体"/>
                <w:b/>
                <w:szCs w:val="21"/>
              </w:rPr>
            </w:pPr>
          </w:p>
        </w:tc>
        <w:tc>
          <w:tcPr>
            <w:tcW w:w="452" w:type="dxa"/>
          </w:tcPr>
          <w:p>
            <w:pPr>
              <w:snapToGrid w:val="0"/>
              <w:jc w:val="center"/>
              <w:rPr>
                <w:rFonts w:ascii="宋体" w:hAnsi="宋体"/>
                <w:b/>
                <w:szCs w:val="21"/>
              </w:rPr>
            </w:pPr>
          </w:p>
        </w:tc>
        <w:tc>
          <w:tcPr>
            <w:tcW w:w="452" w:type="dxa"/>
            <w:vAlign w:val="center"/>
          </w:tcPr>
          <w:p>
            <w:pPr>
              <w:snapToGrid w:val="0"/>
              <w:jc w:val="center"/>
              <w:rPr>
                <w:rFonts w:ascii="宋体" w:hAnsi="宋体"/>
                <w:sz w:val="18"/>
                <w:szCs w:val="18"/>
              </w:rPr>
            </w:pPr>
            <w:r>
              <w:rPr>
                <w:rFonts w:hint="eastAsia" w:ascii="宋体" w:hAnsi="宋体"/>
                <w:sz w:val="18"/>
                <w:szCs w:val="18"/>
              </w:rPr>
              <w:t>2</w:t>
            </w:r>
          </w:p>
        </w:tc>
        <w:tc>
          <w:tcPr>
            <w:tcW w:w="452" w:type="dxa"/>
          </w:tcPr>
          <w:p>
            <w:pPr>
              <w:snapToGrid w:val="0"/>
              <w:jc w:val="center"/>
              <w:rPr>
                <w:rFonts w:ascii="宋体" w:hAnsi="宋体"/>
                <w:b/>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continue"/>
            <w:shd w:val="clear" w:color="auto" w:fill="auto"/>
            <w:vAlign w:val="center"/>
          </w:tcPr>
          <w:p>
            <w:pPr>
              <w:jc w:val="center"/>
              <w:rPr>
                <w:rFonts w:ascii="宋体" w:hAnsi="宋体"/>
                <w:bCs/>
                <w:szCs w:val="21"/>
              </w:rPr>
            </w:pPr>
          </w:p>
        </w:tc>
        <w:tc>
          <w:tcPr>
            <w:tcW w:w="422" w:type="dxa"/>
            <w:vMerge w:val="continue"/>
            <w:shd w:val="clear" w:color="auto" w:fill="auto"/>
            <w:vAlign w:val="center"/>
          </w:tcPr>
          <w:p>
            <w:pPr>
              <w:jc w:val="center"/>
              <w:rPr>
                <w:rFonts w:ascii="宋体" w:hAnsi="宋体"/>
                <w:bCs/>
                <w:szCs w:val="21"/>
              </w:rPr>
            </w:pPr>
          </w:p>
        </w:tc>
        <w:tc>
          <w:tcPr>
            <w:tcW w:w="470" w:type="dxa"/>
            <w:shd w:val="clear" w:color="auto" w:fill="auto"/>
            <w:vAlign w:val="center"/>
          </w:tcPr>
          <w:p>
            <w:pPr>
              <w:jc w:val="center"/>
              <w:rPr>
                <w:rFonts w:ascii="宋体" w:hAnsi="宋体"/>
                <w:bCs/>
                <w:szCs w:val="21"/>
              </w:rPr>
            </w:pPr>
            <w:r>
              <w:rPr>
                <w:rFonts w:hint="eastAsia" w:ascii="宋体" w:hAnsi="宋体"/>
                <w:bCs/>
                <w:szCs w:val="21"/>
              </w:rPr>
              <w:t>5</w:t>
            </w:r>
            <w:r>
              <w:rPr>
                <w:rFonts w:ascii="宋体" w:hAnsi="宋体"/>
                <w:bCs/>
                <w:szCs w:val="21"/>
              </w:rPr>
              <w:t>3</w:t>
            </w:r>
          </w:p>
        </w:tc>
        <w:tc>
          <w:tcPr>
            <w:tcW w:w="432" w:type="dxa"/>
            <w:vMerge w:val="continue"/>
            <w:shd w:val="clear" w:color="auto" w:fill="auto"/>
            <w:vAlign w:val="center"/>
          </w:tcPr>
          <w:p>
            <w:pPr>
              <w:jc w:val="center"/>
              <w:rPr>
                <w:rFonts w:ascii="宋体" w:hAnsi="宋体"/>
                <w:bCs/>
                <w:szCs w:val="21"/>
              </w:rPr>
            </w:pPr>
          </w:p>
        </w:tc>
        <w:tc>
          <w:tcPr>
            <w:tcW w:w="1983" w:type="dxa"/>
            <w:gridSpan w:val="3"/>
            <w:shd w:val="clear" w:color="auto" w:fill="auto"/>
            <w:vAlign w:val="center"/>
          </w:tcPr>
          <w:p>
            <w:pPr>
              <w:adjustRightInd w:val="0"/>
              <w:snapToGrid w:val="0"/>
              <w:jc w:val="center"/>
              <w:rPr>
                <w:rFonts w:ascii="宋体" w:hAnsi="宋体"/>
                <w:sz w:val="18"/>
                <w:szCs w:val="18"/>
              </w:rPr>
            </w:pPr>
            <w:r>
              <w:rPr>
                <w:rFonts w:hint="eastAsia" w:ascii="宋体" w:hAnsi="宋体"/>
                <w:sz w:val="18"/>
                <w:szCs w:val="18"/>
              </w:rPr>
              <w:t>劳动教育</w:t>
            </w:r>
          </w:p>
        </w:tc>
        <w:tc>
          <w:tcPr>
            <w:tcW w:w="1052" w:type="dxa"/>
            <w:shd w:val="clear" w:color="auto" w:fill="auto"/>
            <w:vAlign w:val="center"/>
          </w:tcPr>
          <w:p>
            <w:pPr>
              <w:snapToGrid w:val="0"/>
              <w:jc w:val="center"/>
              <w:rPr>
                <w:rFonts w:ascii="宋体" w:hAnsi="宋体"/>
                <w:sz w:val="18"/>
                <w:szCs w:val="18"/>
              </w:rPr>
            </w:pPr>
            <w:r>
              <w:rPr>
                <w:rFonts w:ascii="宋体" w:hAnsi="宋体"/>
                <w:sz w:val="18"/>
                <w:szCs w:val="18"/>
              </w:rPr>
              <w:t>9009222</w:t>
            </w:r>
          </w:p>
        </w:tc>
        <w:tc>
          <w:tcPr>
            <w:tcW w:w="451" w:type="dxa"/>
            <w:shd w:val="clear" w:color="auto" w:fill="auto"/>
            <w:vAlign w:val="center"/>
          </w:tcPr>
          <w:p>
            <w:pPr>
              <w:snapToGrid w:val="0"/>
              <w:jc w:val="center"/>
              <w:rPr>
                <w:rFonts w:ascii="宋体" w:hAnsi="宋体"/>
                <w:sz w:val="18"/>
                <w:szCs w:val="18"/>
              </w:rPr>
            </w:pPr>
            <w:r>
              <w:rPr>
                <w:rFonts w:hint="eastAsia" w:ascii="宋体" w:hAnsi="宋体"/>
                <w:sz w:val="18"/>
                <w:szCs w:val="18"/>
              </w:rPr>
              <w:t>A</w:t>
            </w:r>
          </w:p>
        </w:tc>
        <w:tc>
          <w:tcPr>
            <w:tcW w:w="601" w:type="dxa"/>
            <w:shd w:val="clear" w:color="auto" w:fill="auto"/>
            <w:vAlign w:val="center"/>
          </w:tcPr>
          <w:p>
            <w:pPr>
              <w:snapToGrid w:val="0"/>
              <w:jc w:val="center"/>
              <w:rPr>
                <w:rFonts w:ascii="宋体" w:hAnsi="宋体"/>
                <w:sz w:val="18"/>
                <w:szCs w:val="18"/>
              </w:rPr>
            </w:pPr>
            <w:r>
              <w:rPr>
                <w:rFonts w:hint="eastAsia" w:ascii="宋体" w:hAnsi="宋体"/>
                <w:sz w:val="18"/>
                <w:szCs w:val="18"/>
              </w:rPr>
              <w:t>8</w:t>
            </w:r>
          </w:p>
        </w:tc>
        <w:tc>
          <w:tcPr>
            <w:tcW w:w="508" w:type="dxa"/>
            <w:shd w:val="clear" w:color="auto" w:fill="auto"/>
            <w:vAlign w:val="center"/>
          </w:tcPr>
          <w:p>
            <w:pPr>
              <w:snapToGrid w:val="0"/>
              <w:jc w:val="center"/>
              <w:rPr>
                <w:rFonts w:ascii="宋体" w:hAnsi="宋体"/>
                <w:sz w:val="18"/>
                <w:szCs w:val="18"/>
              </w:rPr>
            </w:pPr>
            <w:r>
              <w:rPr>
                <w:rFonts w:hint="eastAsia" w:ascii="宋体" w:hAnsi="宋体"/>
                <w:sz w:val="18"/>
                <w:szCs w:val="18"/>
              </w:rPr>
              <w:t>0.5</w:t>
            </w:r>
          </w:p>
        </w:tc>
        <w:tc>
          <w:tcPr>
            <w:tcW w:w="542" w:type="dxa"/>
            <w:shd w:val="clear" w:color="auto" w:fill="auto"/>
            <w:vAlign w:val="center"/>
          </w:tcPr>
          <w:p>
            <w:pPr>
              <w:snapToGrid w:val="0"/>
              <w:jc w:val="center"/>
              <w:rPr>
                <w:rFonts w:ascii="宋体" w:hAnsi="宋体"/>
                <w:sz w:val="18"/>
                <w:szCs w:val="18"/>
              </w:rPr>
            </w:pPr>
            <w:r>
              <w:rPr>
                <w:rFonts w:hint="eastAsia" w:ascii="宋体" w:hAnsi="宋体"/>
                <w:sz w:val="18"/>
                <w:szCs w:val="18"/>
              </w:rPr>
              <w:t>8</w:t>
            </w:r>
          </w:p>
        </w:tc>
        <w:tc>
          <w:tcPr>
            <w:tcW w:w="542" w:type="dxa"/>
            <w:shd w:val="clear" w:color="auto" w:fill="auto"/>
            <w:vAlign w:val="center"/>
          </w:tcPr>
          <w:p>
            <w:pPr>
              <w:snapToGrid w:val="0"/>
              <w:jc w:val="center"/>
              <w:rPr>
                <w:rFonts w:ascii="宋体" w:hAnsi="宋体"/>
                <w:sz w:val="18"/>
                <w:szCs w:val="18"/>
              </w:rPr>
            </w:pPr>
            <w:r>
              <w:rPr>
                <w:rFonts w:hint="eastAsia" w:ascii="宋体" w:hAnsi="宋体"/>
                <w:sz w:val="18"/>
                <w:szCs w:val="18"/>
              </w:rPr>
              <w:t>0</w:t>
            </w:r>
          </w:p>
        </w:tc>
        <w:tc>
          <w:tcPr>
            <w:tcW w:w="452" w:type="dxa"/>
            <w:shd w:val="clear" w:color="auto" w:fill="auto"/>
            <w:vAlign w:val="center"/>
          </w:tcPr>
          <w:p>
            <w:pPr>
              <w:snapToGrid w:val="0"/>
              <w:jc w:val="center"/>
              <w:rPr>
                <w:rFonts w:ascii="宋体" w:hAnsi="宋体"/>
                <w:sz w:val="18"/>
                <w:szCs w:val="18"/>
              </w:rPr>
            </w:pPr>
          </w:p>
        </w:tc>
        <w:tc>
          <w:tcPr>
            <w:tcW w:w="452" w:type="dxa"/>
            <w:shd w:val="clear" w:color="auto" w:fill="auto"/>
            <w:vAlign w:val="center"/>
          </w:tcPr>
          <w:p>
            <w:pPr>
              <w:snapToGrid w:val="0"/>
              <w:jc w:val="center"/>
              <w:rPr>
                <w:rFonts w:ascii="宋体" w:hAnsi="宋体"/>
                <w:sz w:val="18"/>
                <w:szCs w:val="18"/>
              </w:rPr>
            </w:pPr>
          </w:p>
        </w:tc>
        <w:tc>
          <w:tcPr>
            <w:tcW w:w="399" w:type="dxa"/>
            <w:shd w:val="clear" w:color="auto" w:fill="auto"/>
            <w:vAlign w:val="center"/>
          </w:tcPr>
          <w:p>
            <w:pPr>
              <w:snapToGrid w:val="0"/>
              <w:ind w:left="-80" w:leftChars="-38" w:right="-105" w:rightChars="-50"/>
              <w:jc w:val="center"/>
              <w:rPr>
                <w:rFonts w:ascii="宋体" w:hAnsi="宋体"/>
                <w:sz w:val="18"/>
                <w:szCs w:val="18"/>
              </w:rPr>
            </w:pPr>
          </w:p>
        </w:tc>
        <w:tc>
          <w:tcPr>
            <w:tcW w:w="505" w:type="dxa"/>
            <w:shd w:val="clear" w:color="auto" w:fill="auto"/>
            <w:vAlign w:val="center"/>
          </w:tcPr>
          <w:p>
            <w:pPr>
              <w:snapToGrid w:val="0"/>
              <w:ind w:left="-80" w:leftChars="-38" w:right="-105" w:rightChars="-50"/>
              <w:jc w:val="center"/>
              <w:rPr>
                <w:rFonts w:ascii="宋体" w:hAnsi="宋体"/>
                <w:sz w:val="18"/>
                <w:szCs w:val="18"/>
                <w:u w:val="single"/>
              </w:rPr>
            </w:pPr>
          </w:p>
        </w:tc>
        <w:tc>
          <w:tcPr>
            <w:tcW w:w="452" w:type="dxa"/>
            <w:shd w:val="clear" w:color="auto" w:fill="auto"/>
            <w:vAlign w:val="center"/>
          </w:tcPr>
          <w:p>
            <w:pPr>
              <w:snapToGrid w:val="0"/>
              <w:ind w:left="-80" w:leftChars="-38" w:right="-105" w:rightChars="-50"/>
              <w:jc w:val="center"/>
              <w:rPr>
                <w:rFonts w:ascii="宋体" w:hAnsi="宋体"/>
                <w:sz w:val="18"/>
                <w:szCs w:val="18"/>
                <w:u w:val="single"/>
              </w:rPr>
            </w:pPr>
          </w:p>
        </w:tc>
        <w:tc>
          <w:tcPr>
            <w:tcW w:w="452" w:type="dxa"/>
            <w:shd w:val="clear" w:color="auto" w:fill="auto"/>
            <w:vAlign w:val="center"/>
          </w:tcPr>
          <w:p>
            <w:pPr>
              <w:snapToGrid w:val="0"/>
              <w:ind w:left="-80" w:leftChars="-38" w:right="-105" w:rightChars="-50"/>
              <w:jc w:val="center"/>
              <w:rPr>
                <w:rFonts w:ascii="宋体" w:hAnsi="宋体"/>
                <w:sz w:val="18"/>
                <w:szCs w:val="18"/>
                <w:u w:val="single"/>
              </w:rPr>
            </w:pPr>
          </w:p>
        </w:tc>
        <w:tc>
          <w:tcPr>
            <w:tcW w:w="452" w:type="dxa"/>
            <w:shd w:val="clear" w:color="auto" w:fill="auto"/>
            <w:vAlign w:val="center"/>
          </w:tcPr>
          <w:p>
            <w:pPr>
              <w:snapToGrid w:val="0"/>
              <w:jc w:val="center"/>
              <w:rPr>
                <w:rFonts w:ascii="宋体" w:hAnsi="宋体"/>
                <w:sz w:val="18"/>
                <w:szCs w:val="18"/>
              </w:rPr>
            </w:pPr>
          </w:p>
        </w:tc>
        <w:tc>
          <w:tcPr>
            <w:tcW w:w="452" w:type="dxa"/>
            <w:shd w:val="clear" w:color="auto" w:fill="auto"/>
            <w:vAlign w:val="center"/>
          </w:tcPr>
          <w:p>
            <w:pPr>
              <w:snapToGrid w:val="0"/>
              <w:jc w:val="center"/>
              <w:rPr>
                <w:rFonts w:ascii="宋体" w:hAnsi="宋体"/>
                <w:sz w:val="18"/>
                <w:szCs w:val="18"/>
              </w:rPr>
            </w:pPr>
          </w:p>
        </w:tc>
        <w:tc>
          <w:tcPr>
            <w:tcW w:w="452" w:type="dxa"/>
          </w:tcPr>
          <w:p>
            <w:pPr>
              <w:snapToGrid w:val="0"/>
              <w:jc w:val="center"/>
              <w:rPr>
                <w:rFonts w:ascii="宋体" w:hAnsi="宋体"/>
                <w:b/>
                <w:szCs w:val="21"/>
              </w:rPr>
            </w:pPr>
          </w:p>
        </w:tc>
        <w:tc>
          <w:tcPr>
            <w:tcW w:w="452" w:type="dxa"/>
          </w:tcPr>
          <w:p>
            <w:pPr>
              <w:snapToGrid w:val="0"/>
              <w:jc w:val="center"/>
              <w:rPr>
                <w:rFonts w:ascii="宋体" w:hAnsi="宋体"/>
                <w:b/>
                <w:szCs w:val="21"/>
              </w:rPr>
            </w:pPr>
          </w:p>
        </w:tc>
        <w:tc>
          <w:tcPr>
            <w:tcW w:w="452" w:type="dxa"/>
            <w:vAlign w:val="center"/>
          </w:tcPr>
          <w:p>
            <w:pPr>
              <w:snapToGrid w:val="0"/>
              <w:jc w:val="center"/>
              <w:rPr>
                <w:rFonts w:ascii="宋体" w:hAnsi="宋体"/>
                <w:sz w:val="18"/>
                <w:szCs w:val="18"/>
              </w:rPr>
            </w:pPr>
            <w:r>
              <w:rPr>
                <w:rFonts w:hint="eastAsia" w:ascii="宋体" w:hAnsi="宋体"/>
                <w:sz w:val="18"/>
                <w:szCs w:val="18"/>
              </w:rPr>
              <w:t>2</w:t>
            </w:r>
          </w:p>
        </w:tc>
        <w:tc>
          <w:tcPr>
            <w:tcW w:w="452" w:type="dxa"/>
          </w:tcPr>
          <w:p>
            <w:pPr>
              <w:snapToGrid w:val="0"/>
              <w:jc w:val="center"/>
              <w:rPr>
                <w:rFonts w:ascii="宋体" w:hAnsi="宋体"/>
                <w:b/>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continue"/>
            <w:shd w:val="clear" w:color="auto" w:fill="auto"/>
            <w:vAlign w:val="center"/>
          </w:tcPr>
          <w:p>
            <w:pPr>
              <w:jc w:val="center"/>
              <w:rPr>
                <w:rFonts w:ascii="宋体" w:hAnsi="宋体"/>
                <w:bCs/>
                <w:szCs w:val="21"/>
              </w:rPr>
            </w:pPr>
          </w:p>
        </w:tc>
        <w:tc>
          <w:tcPr>
            <w:tcW w:w="422" w:type="dxa"/>
            <w:vMerge w:val="continue"/>
            <w:shd w:val="clear" w:color="auto" w:fill="auto"/>
            <w:vAlign w:val="center"/>
          </w:tcPr>
          <w:p>
            <w:pPr>
              <w:jc w:val="center"/>
              <w:rPr>
                <w:rFonts w:ascii="宋体" w:hAnsi="宋体"/>
                <w:bCs/>
                <w:szCs w:val="21"/>
              </w:rPr>
            </w:pPr>
          </w:p>
        </w:tc>
        <w:tc>
          <w:tcPr>
            <w:tcW w:w="470" w:type="dxa"/>
            <w:shd w:val="clear" w:color="auto" w:fill="auto"/>
            <w:vAlign w:val="center"/>
          </w:tcPr>
          <w:p>
            <w:pPr>
              <w:jc w:val="center"/>
              <w:rPr>
                <w:rFonts w:ascii="宋体" w:hAnsi="宋体"/>
                <w:bCs/>
                <w:szCs w:val="21"/>
              </w:rPr>
            </w:pPr>
            <w:r>
              <w:rPr>
                <w:rFonts w:hint="eastAsia" w:ascii="宋体" w:hAnsi="宋体"/>
                <w:bCs/>
                <w:szCs w:val="21"/>
              </w:rPr>
              <w:t>5</w:t>
            </w:r>
            <w:r>
              <w:rPr>
                <w:rFonts w:ascii="宋体" w:hAnsi="宋体"/>
                <w:bCs/>
                <w:szCs w:val="21"/>
              </w:rPr>
              <w:t>4</w:t>
            </w:r>
          </w:p>
        </w:tc>
        <w:tc>
          <w:tcPr>
            <w:tcW w:w="432" w:type="dxa"/>
            <w:vMerge w:val="continue"/>
            <w:shd w:val="clear" w:color="auto" w:fill="auto"/>
            <w:vAlign w:val="center"/>
          </w:tcPr>
          <w:p>
            <w:pPr>
              <w:jc w:val="center"/>
              <w:rPr>
                <w:rFonts w:ascii="宋体" w:hAnsi="宋体"/>
                <w:bCs/>
                <w:szCs w:val="21"/>
              </w:rPr>
            </w:pPr>
          </w:p>
        </w:tc>
        <w:tc>
          <w:tcPr>
            <w:tcW w:w="1983" w:type="dxa"/>
            <w:gridSpan w:val="3"/>
            <w:shd w:val="clear" w:color="auto" w:fill="auto"/>
            <w:vAlign w:val="center"/>
          </w:tcPr>
          <w:p>
            <w:pPr>
              <w:adjustRightInd w:val="0"/>
              <w:snapToGrid w:val="0"/>
              <w:jc w:val="center"/>
              <w:rPr>
                <w:rFonts w:ascii="宋体" w:hAnsi="宋体"/>
                <w:sz w:val="18"/>
                <w:szCs w:val="18"/>
              </w:rPr>
            </w:pPr>
            <w:r>
              <w:rPr>
                <w:rFonts w:hint="eastAsia" w:ascii="宋体" w:hAnsi="宋体"/>
                <w:sz w:val="18"/>
                <w:szCs w:val="18"/>
              </w:rPr>
              <w:t>心理健康教育</w:t>
            </w:r>
          </w:p>
        </w:tc>
        <w:tc>
          <w:tcPr>
            <w:tcW w:w="1052" w:type="dxa"/>
            <w:shd w:val="clear" w:color="auto" w:fill="auto"/>
            <w:vAlign w:val="center"/>
          </w:tcPr>
          <w:p>
            <w:pPr>
              <w:snapToGrid w:val="0"/>
              <w:jc w:val="center"/>
              <w:rPr>
                <w:rFonts w:ascii="宋体" w:hAnsi="宋体"/>
                <w:sz w:val="18"/>
                <w:szCs w:val="18"/>
              </w:rPr>
            </w:pPr>
            <w:r>
              <w:rPr>
                <w:rFonts w:ascii="宋体" w:hAnsi="宋体"/>
                <w:sz w:val="18"/>
                <w:szCs w:val="18"/>
              </w:rPr>
              <w:t>1100002</w:t>
            </w:r>
          </w:p>
        </w:tc>
        <w:tc>
          <w:tcPr>
            <w:tcW w:w="451" w:type="dxa"/>
            <w:shd w:val="clear" w:color="auto" w:fill="auto"/>
            <w:vAlign w:val="center"/>
          </w:tcPr>
          <w:p>
            <w:pPr>
              <w:snapToGrid w:val="0"/>
              <w:jc w:val="center"/>
              <w:rPr>
                <w:rFonts w:ascii="宋体" w:hAnsi="宋体"/>
                <w:sz w:val="18"/>
                <w:szCs w:val="18"/>
              </w:rPr>
            </w:pPr>
            <w:r>
              <w:rPr>
                <w:rFonts w:hint="eastAsia" w:ascii="宋体" w:hAnsi="宋体"/>
                <w:sz w:val="18"/>
                <w:szCs w:val="18"/>
              </w:rPr>
              <w:t>A</w:t>
            </w:r>
          </w:p>
        </w:tc>
        <w:tc>
          <w:tcPr>
            <w:tcW w:w="601" w:type="dxa"/>
            <w:shd w:val="clear" w:color="auto" w:fill="auto"/>
            <w:vAlign w:val="center"/>
          </w:tcPr>
          <w:p>
            <w:pPr>
              <w:snapToGrid w:val="0"/>
              <w:jc w:val="center"/>
              <w:rPr>
                <w:rFonts w:ascii="宋体" w:hAnsi="宋体"/>
                <w:sz w:val="18"/>
                <w:szCs w:val="18"/>
              </w:rPr>
            </w:pPr>
            <w:r>
              <w:rPr>
                <w:rFonts w:hint="eastAsia" w:ascii="宋体" w:hAnsi="宋体"/>
                <w:sz w:val="18"/>
                <w:szCs w:val="18"/>
              </w:rPr>
              <w:t>8</w:t>
            </w:r>
          </w:p>
        </w:tc>
        <w:tc>
          <w:tcPr>
            <w:tcW w:w="508" w:type="dxa"/>
            <w:shd w:val="clear" w:color="auto" w:fill="auto"/>
            <w:vAlign w:val="center"/>
          </w:tcPr>
          <w:p>
            <w:pPr>
              <w:snapToGrid w:val="0"/>
              <w:jc w:val="center"/>
              <w:rPr>
                <w:rFonts w:ascii="宋体" w:hAnsi="宋体"/>
                <w:sz w:val="18"/>
                <w:szCs w:val="18"/>
              </w:rPr>
            </w:pPr>
            <w:r>
              <w:rPr>
                <w:rFonts w:hint="eastAsia" w:ascii="宋体" w:hAnsi="宋体"/>
                <w:sz w:val="18"/>
                <w:szCs w:val="18"/>
              </w:rPr>
              <w:t>0.5</w:t>
            </w:r>
          </w:p>
        </w:tc>
        <w:tc>
          <w:tcPr>
            <w:tcW w:w="542" w:type="dxa"/>
            <w:shd w:val="clear" w:color="auto" w:fill="auto"/>
            <w:vAlign w:val="center"/>
          </w:tcPr>
          <w:p>
            <w:pPr>
              <w:snapToGrid w:val="0"/>
              <w:jc w:val="center"/>
              <w:rPr>
                <w:rFonts w:ascii="宋体" w:hAnsi="宋体"/>
                <w:sz w:val="18"/>
                <w:szCs w:val="18"/>
              </w:rPr>
            </w:pPr>
            <w:r>
              <w:rPr>
                <w:rFonts w:hint="eastAsia" w:ascii="宋体" w:hAnsi="宋体"/>
                <w:sz w:val="18"/>
                <w:szCs w:val="18"/>
              </w:rPr>
              <w:t>8</w:t>
            </w:r>
          </w:p>
        </w:tc>
        <w:tc>
          <w:tcPr>
            <w:tcW w:w="542" w:type="dxa"/>
            <w:shd w:val="clear" w:color="auto" w:fill="auto"/>
            <w:vAlign w:val="center"/>
          </w:tcPr>
          <w:p>
            <w:pPr>
              <w:snapToGrid w:val="0"/>
              <w:jc w:val="center"/>
              <w:rPr>
                <w:rFonts w:ascii="宋体" w:hAnsi="宋体"/>
                <w:sz w:val="18"/>
                <w:szCs w:val="18"/>
              </w:rPr>
            </w:pPr>
            <w:r>
              <w:rPr>
                <w:rFonts w:hint="eastAsia" w:ascii="宋体" w:hAnsi="宋体"/>
                <w:sz w:val="18"/>
                <w:szCs w:val="18"/>
              </w:rPr>
              <w:t>0</w:t>
            </w:r>
          </w:p>
        </w:tc>
        <w:tc>
          <w:tcPr>
            <w:tcW w:w="452" w:type="dxa"/>
            <w:shd w:val="clear" w:color="auto" w:fill="auto"/>
            <w:vAlign w:val="center"/>
          </w:tcPr>
          <w:p>
            <w:pPr>
              <w:snapToGrid w:val="0"/>
              <w:jc w:val="center"/>
              <w:rPr>
                <w:rFonts w:ascii="宋体" w:hAnsi="宋体"/>
                <w:sz w:val="18"/>
                <w:szCs w:val="18"/>
              </w:rPr>
            </w:pPr>
          </w:p>
        </w:tc>
        <w:tc>
          <w:tcPr>
            <w:tcW w:w="452" w:type="dxa"/>
            <w:shd w:val="clear" w:color="auto" w:fill="auto"/>
            <w:vAlign w:val="center"/>
          </w:tcPr>
          <w:p>
            <w:pPr>
              <w:snapToGrid w:val="0"/>
              <w:jc w:val="center"/>
              <w:rPr>
                <w:rFonts w:ascii="宋体" w:hAnsi="宋体"/>
                <w:sz w:val="18"/>
                <w:szCs w:val="18"/>
              </w:rPr>
            </w:pPr>
          </w:p>
        </w:tc>
        <w:tc>
          <w:tcPr>
            <w:tcW w:w="399" w:type="dxa"/>
            <w:shd w:val="clear" w:color="auto" w:fill="auto"/>
            <w:vAlign w:val="center"/>
          </w:tcPr>
          <w:p>
            <w:pPr>
              <w:snapToGrid w:val="0"/>
              <w:ind w:left="-80" w:leftChars="-38" w:right="-105" w:rightChars="-50"/>
              <w:jc w:val="center"/>
              <w:rPr>
                <w:rFonts w:ascii="宋体" w:hAnsi="宋体"/>
                <w:sz w:val="18"/>
                <w:szCs w:val="18"/>
                <w:u w:val="single"/>
              </w:rPr>
            </w:pPr>
          </w:p>
        </w:tc>
        <w:tc>
          <w:tcPr>
            <w:tcW w:w="505" w:type="dxa"/>
            <w:shd w:val="clear" w:color="auto" w:fill="auto"/>
            <w:vAlign w:val="center"/>
          </w:tcPr>
          <w:p>
            <w:pPr>
              <w:snapToGrid w:val="0"/>
              <w:ind w:left="-80" w:leftChars="-38" w:right="-105" w:rightChars="-50"/>
              <w:jc w:val="center"/>
              <w:rPr>
                <w:rFonts w:ascii="宋体" w:hAnsi="宋体"/>
                <w:sz w:val="18"/>
                <w:szCs w:val="18"/>
                <w:u w:val="single"/>
              </w:rPr>
            </w:pPr>
          </w:p>
        </w:tc>
        <w:tc>
          <w:tcPr>
            <w:tcW w:w="452" w:type="dxa"/>
            <w:shd w:val="clear" w:color="auto" w:fill="auto"/>
            <w:vAlign w:val="center"/>
          </w:tcPr>
          <w:p>
            <w:pPr>
              <w:snapToGrid w:val="0"/>
              <w:ind w:left="-80" w:leftChars="-38" w:right="-105" w:rightChars="-50"/>
              <w:jc w:val="center"/>
              <w:rPr>
                <w:rFonts w:ascii="宋体" w:hAnsi="宋体"/>
                <w:sz w:val="18"/>
                <w:szCs w:val="18"/>
                <w:u w:val="single"/>
              </w:rPr>
            </w:pPr>
          </w:p>
        </w:tc>
        <w:tc>
          <w:tcPr>
            <w:tcW w:w="452" w:type="dxa"/>
            <w:shd w:val="clear" w:color="auto" w:fill="auto"/>
            <w:vAlign w:val="center"/>
          </w:tcPr>
          <w:p>
            <w:pPr>
              <w:snapToGrid w:val="0"/>
              <w:ind w:left="-80" w:leftChars="-38" w:right="-105" w:rightChars="-50"/>
              <w:jc w:val="center"/>
              <w:rPr>
                <w:rFonts w:ascii="宋体" w:hAnsi="宋体"/>
                <w:sz w:val="18"/>
                <w:szCs w:val="18"/>
                <w:u w:val="single"/>
              </w:rPr>
            </w:pPr>
          </w:p>
        </w:tc>
        <w:tc>
          <w:tcPr>
            <w:tcW w:w="452" w:type="dxa"/>
            <w:shd w:val="clear" w:color="auto" w:fill="auto"/>
            <w:vAlign w:val="center"/>
          </w:tcPr>
          <w:p>
            <w:pPr>
              <w:snapToGrid w:val="0"/>
              <w:jc w:val="center"/>
              <w:rPr>
                <w:rFonts w:ascii="宋体" w:hAnsi="宋体"/>
                <w:sz w:val="18"/>
                <w:szCs w:val="18"/>
              </w:rPr>
            </w:pPr>
          </w:p>
        </w:tc>
        <w:tc>
          <w:tcPr>
            <w:tcW w:w="452" w:type="dxa"/>
            <w:shd w:val="clear" w:color="auto" w:fill="auto"/>
            <w:vAlign w:val="center"/>
          </w:tcPr>
          <w:p>
            <w:pPr>
              <w:snapToGrid w:val="0"/>
              <w:jc w:val="center"/>
              <w:rPr>
                <w:rFonts w:ascii="宋体" w:hAnsi="宋体"/>
                <w:sz w:val="18"/>
                <w:szCs w:val="18"/>
              </w:rPr>
            </w:pPr>
          </w:p>
        </w:tc>
        <w:tc>
          <w:tcPr>
            <w:tcW w:w="452" w:type="dxa"/>
          </w:tcPr>
          <w:p>
            <w:pPr>
              <w:snapToGrid w:val="0"/>
              <w:jc w:val="center"/>
              <w:rPr>
                <w:rFonts w:ascii="宋体" w:hAnsi="宋体"/>
                <w:b/>
                <w:szCs w:val="21"/>
              </w:rPr>
            </w:pPr>
          </w:p>
        </w:tc>
        <w:tc>
          <w:tcPr>
            <w:tcW w:w="452" w:type="dxa"/>
          </w:tcPr>
          <w:p>
            <w:pPr>
              <w:snapToGrid w:val="0"/>
              <w:jc w:val="center"/>
              <w:rPr>
                <w:rFonts w:ascii="宋体" w:hAnsi="宋体"/>
                <w:b/>
                <w:szCs w:val="21"/>
              </w:rPr>
            </w:pPr>
          </w:p>
        </w:tc>
        <w:tc>
          <w:tcPr>
            <w:tcW w:w="452" w:type="dxa"/>
            <w:vAlign w:val="center"/>
          </w:tcPr>
          <w:p>
            <w:pPr>
              <w:snapToGrid w:val="0"/>
              <w:jc w:val="center"/>
              <w:rPr>
                <w:rFonts w:ascii="宋体" w:hAnsi="宋体"/>
                <w:sz w:val="18"/>
                <w:szCs w:val="18"/>
              </w:rPr>
            </w:pPr>
            <w:r>
              <w:rPr>
                <w:rFonts w:hint="eastAsia" w:ascii="宋体" w:hAnsi="宋体"/>
                <w:sz w:val="18"/>
                <w:szCs w:val="18"/>
              </w:rPr>
              <w:t>2</w:t>
            </w:r>
          </w:p>
        </w:tc>
        <w:tc>
          <w:tcPr>
            <w:tcW w:w="452" w:type="dxa"/>
          </w:tcPr>
          <w:p>
            <w:pPr>
              <w:snapToGrid w:val="0"/>
              <w:jc w:val="center"/>
              <w:rPr>
                <w:rFonts w:ascii="宋体" w:hAnsi="宋体"/>
                <w:b/>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continue"/>
            <w:shd w:val="clear" w:color="auto" w:fill="auto"/>
            <w:vAlign w:val="center"/>
          </w:tcPr>
          <w:p>
            <w:pPr>
              <w:jc w:val="center"/>
              <w:rPr>
                <w:rFonts w:ascii="宋体" w:hAnsi="宋体"/>
                <w:bCs/>
                <w:szCs w:val="21"/>
              </w:rPr>
            </w:pPr>
          </w:p>
        </w:tc>
        <w:tc>
          <w:tcPr>
            <w:tcW w:w="3307" w:type="dxa"/>
            <w:gridSpan w:val="6"/>
            <w:shd w:val="clear" w:color="auto" w:fill="E2CEF1"/>
            <w:vAlign w:val="center"/>
          </w:tcPr>
          <w:p>
            <w:pPr>
              <w:adjustRightInd w:val="0"/>
              <w:snapToGrid w:val="0"/>
              <w:jc w:val="center"/>
              <w:rPr>
                <w:rFonts w:ascii="宋体" w:hAnsi="宋体"/>
                <w:sz w:val="18"/>
                <w:szCs w:val="18"/>
              </w:rPr>
            </w:pPr>
            <w:r>
              <w:rPr>
                <w:rFonts w:hint="eastAsia" w:ascii="宋体" w:hAnsi="宋体"/>
                <w:b/>
                <w:bCs/>
                <w:sz w:val="18"/>
                <w:szCs w:val="18"/>
              </w:rPr>
              <w:t>小计</w:t>
            </w:r>
          </w:p>
        </w:tc>
        <w:tc>
          <w:tcPr>
            <w:tcW w:w="1052" w:type="dxa"/>
            <w:shd w:val="clear" w:color="auto" w:fill="E2CEF1"/>
            <w:vAlign w:val="center"/>
          </w:tcPr>
          <w:p>
            <w:pPr>
              <w:snapToGrid w:val="0"/>
              <w:jc w:val="center"/>
              <w:rPr>
                <w:rFonts w:ascii="宋体" w:hAnsi="宋体"/>
                <w:sz w:val="18"/>
                <w:szCs w:val="18"/>
              </w:rPr>
            </w:pPr>
          </w:p>
        </w:tc>
        <w:tc>
          <w:tcPr>
            <w:tcW w:w="451" w:type="dxa"/>
            <w:shd w:val="clear" w:color="auto" w:fill="E2CEF1"/>
            <w:vAlign w:val="center"/>
          </w:tcPr>
          <w:p>
            <w:pPr>
              <w:snapToGrid w:val="0"/>
              <w:jc w:val="center"/>
              <w:rPr>
                <w:rFonts w:ascii="宋体" w:hAnsi="宋体"/>
                <w:sz w:val="18"/>
                <w:szCs w:val="18"/>
              </w:rPr>
            </w:pPr>
          </w:p>
        </w:tc>
        <w:tc>
          <w:tcPr>
            <w:tcW w:w="601" w:type="dxa"/>
            <w:shd w:val="clear" w:color="auto" w:fill="E2CEF1"/>
            <w:vAlign w:val="center"/>
          </w:tcPr>
          <w:p>
            <w:pPr>
              <w:snapToGrid w:val="0"/>
              <w:jc w:val="center"/>
              <w:rPr>
                <w:rFonts w:ascii="宋体" w:hAnsi="宋体"/>
                <w:sz w:val="18"/>
                <w:szCs w:val="18"/>
              </w:rPr>
            </w:pPr>
            <w:r>
              <w:rPr>
                <w:rFonts w:hint="eastAsia" w:ascii="宋体" w:hAnsi="宋体"/>
                <w:sz w:val="18"/>
                <w:szCs w:val="18"/>
              </w:rPr>
              <w:t>162</w:t>
            </w:r>
          </w:p>
        </w:tc>
        <w:tc>
          <w:tcPr>
            <w:tcW w:w="508" w:type="dxa"/>
            <w:shd w:val="clear" w:color="auto" w:fill="E2CEF1"/>
            <w:vAlign w:val="center"/>
          </w:tcPr>
          <w:p>
            <w:pPr>
              <w:snapToGrid w:val="0"/>
              <w:jc w:val="center"/>
              <w:rPr>
                <w:rFonts w:ascii="宋体" w:hAnsi="宋体"/>
                <w:sz w:val="18"/>
                <w:szCs w:val="18"/>
              </w:rPr>
            </w:pPr>
            <w:r>
              <w:rPr>
                <w:rFonts w:hint="eastAsia" w:ascii="宋体" w:hAnsi="宋体"/>
                <w:sz w:val="18"/>
                <w:szCs w:val="18"/>
              </w:rPr>
              <w:t>7</w:t>
            </w:r>
          </w:p>
        </w:tc>
        <w:tc>
          <w:tcPr>
            <w:tcW w:w="542" w:type="dxa"/>
            <w:shd w:val="clear" w:color="auto" w:fill="E2CEF1"/>
            <w:vAlign w:val="center"/>
          </w:tcPr>
          <w:p>
            <w:pPr>
              <w:snapToGrid w:val="0"/>
              <w:jc w:val="center"/>
              <w:rPr>
                <w:rFonts w:ascii="宋体" w:hAnsi="宋体"/>
                <w:sz w:val="18"/>
                <w:szCs w:val="18"/>
              </w:rPr>
            </w:pPr>
            <w:r>
              <w:rPr>
                <w:rFonts w:hint="eastAsia" w:ascii="宋体" w:hAnsi="宋体"/>
                <w:sz w:val="18"/>
                <w:szCs w:val="18"/>
              </w:rPr>
              <w:t>64</w:t>
            </w:r>
          </w:p>
        </w:tc>
        <w:tc>
          <w:tcPr>
            <w:tcW w:w="542" w:type="dxa"/>
            <w:shd w:val="clear" w:color="auto" w:fill="E2CEF1"/>
            <w:vAlign w:val="center"/>
          </w:tcPr>
          <w:p>
            <w:pPr>
              <w:snapToGrid w:val="0"/>
              <w:jc w:val="center"/>
              <w:rPr>
                <w:rFonts w:ascii="宋体" w:hAnsi="宋体"/>
                <w:sz w:val="18"/>
                <w:szCs w:val="18"/>
              </w:rPr>
            </w:pPr>
            <w:r>
              <w:rPr>
                <w:rFonts w:hint="eastAsia" w:ascii="宋体" w:hAnsi="宋体"/>
                <w:sz w:val="18"/>
                <w:szCs w:val="18"/>
              </w:rPr>
              <w:t>98</w:t>
            </w:r>
          </w:p>
        </w:tc>
        <w:tc>
          <w:tcPr>
            <w:tcW w:w="452" w:type="dxa"/>
            <w:shd w:val="clear" w:color="auto" w:fill="E2CEF1"/>
            <w:vAlign w:val="center"/>
          </w:tcPr>
          <w:p>
            <w:pPr>
              <w:snapToGrid w:val="0"/>
              <w:jc w:val="center"/>
              <w:rPr>
                <w:rFonts w:ascii="宋体" w:hAnsi="宋体"/>
                <w:sz w:val="18"/>
                <w:szCs w:val="18"/>
              </w:rPr>
            </w:pPr>
          </w:p>
        </w:tc>
        <w:tc>
          <w:tcPr>
            <w:tcW w:w="452" w:type="dxa"/>
            <w:shd w:val="clear" w:color="auto" w:fill="E2CEF1"/>
            <w:vAlign w:val="center"/>
          </w:tcPr>
          <w:p>
            <w:pPr>
              <w:snapToGrid w:val="0"/>
              <w:jc w:val="center"/>
              <w:rPr>
                <w:rFonts w:ascii="宋体" w:hAnsi="宋体"/>
                <w:sz w:val="18"/>
                <w:szCs w:val="18"/>
              </w:rPr>
            </w:pPr>
          </w:p>
        </w:tc>
        <w:tc>
          <w:tcPr>
            <w:tcW w:w="399" w:type="dxa"/>
            <w:shd w:val="clear" w:color="auto" w:fill="E2CEF1"/>
            <w:vAlign w:val="center"/>
          </w:tcPr>
          <w:p>
            <w:pPr>
              <w:snapToGrid w:val="0"/>
              <w:ind w:left="-80" w:leftChars="-38" w:right="-105" w:rightChars="-50"/>
              <w:jc w:val="center"/>
              <w:rPr>
                <w:rFonts w:ascii="宋体" w:hAnsi="宋体"/>
                <w:b/>
                <w:bCs/>
                <w:sz w:val="18"/>
                <w:szCs w:val="18"/>
              </w:rPr>
            </w:pPr>
            <w:r>
              <w:rPr>
                <w:rFonts w:hint="eastAsia" w:ascii="宋体" w:hAnsi="宋体"/>
                <w:b/>
                <w:bCs/>
                <w:sz w:val="18"/>
                <w:szCs w:val="18"/>
              </w:rPr>
              <w:t>0</w:t>
            </w:r>
          </w:p>
        </w:tc>
        <w:tc>
          <w:tcPr>
            <w:tcW w:w="505" w:type="dxa"/>
            <w:shd w:val="clear" w:color="auto" w:fill="E2CEF1"/>
            <w:vAlign w:val="center"/>
          </w:tcPr>
          <w:p>
            <w:pPr>
              <w:snapToGrid w:val="0"/>
              <w:ind w:left="-80" w:leftChars="-38" w:right="-105" w:rightChars="-50"/>
              <w:jc w:val="center"/>
              <w:rPr>
                <w:rFonts w:ascii="宋体" w:hAnsi="宋体"/>
                <w:b/>
                <w:bCs/>
                <w:sz w:val="18"/>
                <w:szCs w:val="18"/>
              </w:rPr>
            </w:pPr>
            <w:r>
              <w:rPr>
                <w:rFonts w:hint="eastAsia" w:ascii="宋体" w:hAnsi="宋体"/>
                <w:b/>
                <w:bCs/>
                <w:sz w:val="18"/>
                <w:szCs w:val="18"/>
              </w:rPr>
              <w:t>0</w:t>
            </w:r>
          </w:p>
        </w:tc>
        <w:tc>
          <w:tcPr>
            <w:tcW w:w="452" w:type="dxa"/>
            <w:shd w:val="clear" w:color="auto" w:fill="E2CEF1"/>
            <w:vAlign w:val="center"/>
          </w:tcPr>
          <w:p>
            <w:pPr>
              <w:snapToGrid w:val="0"/>
              <w:ind w:left="-80" w:leftChars="-38" w:right="-105" w:rightChars="-50"/>
              <w:jc w:val="center"/>
              <w:rPr>
                <w:rFonts w:ascii="宋体" w:hAnsi="宋体"/>
                <w:b/>
                <w:bCs/>
                <w:sz w:val="18"/>
                <w:szCs w:val="18"/>
              </w:rPr>
            </w:pPr>
            <w:r>
              <w:rPr>
                <w:rFonts w:hint="eastAsia" w:ascii="宋体" w:hAnsi="宋体"/>
                <w:b/>
                <w:bCs/>
                <w:sz w:val="18"/>
                <w:szCs w:val="18"/>
              </w:rPr>
              <w:t>0</w:t>
            </w:r>
          </w:p>
        </w:tc>
        <w:tc>
          <w:tcPr>
            <w:tcW w:w="452" w:type="dxa"/>
            <w:shd w:val="clear" w:color="auto" w:fill="E2CEF1"/>
            <w:vAlign w:val="center"/>
          </w:tcPr>
          <w:p>
            <w:pPr>
              <w:snapToGrid w:val="0"/>
              <w:ind w:left="-80" w:leftChars="-38" w:right="-105" w:rightChars="-50"/>
              <w:jc w:val="center"/>
              <w:rPr>
                <w:rFonts w:ascii="宋体" w:hAnsi="宋体"/>
                <w:b/>
                <w:bCs/>
                <w:sz w:val="18"/>
                <w:szCs w:val="18"/>
              </w:rPr>
            </w:pPr>
            <w:r>
              <w:rPr>
                <w:rFonts w:hint="eastAsia" w:ascii="宋体" w:hAnsi="宋体"/>
                <w:b/>
                <w:bCs/>
                <w:sz w:val="18"/>
                <w:szCs w:val="18"/>
              </w:rPr>
              <w:t>0</w:t>
            </w:r>
          </w:p>
        </w:tc>
        <w:tc>
          <w:tcPr>
            <w:tcW w:w="452" w:type="dxa"/>
            <w:shd w:val="clear" w:color="auto" w:fill="E2CEF1"/>
            <w:vAlign w:val="center"/>
          </w:tcPr>
          <w:p>
            <w:pPr>
              <w:snapToGrid w:val="0"/>
              <w:jc w:val="center"/>
              <w:rPr>
                <w:rFonts w:ascii="宋体" w:hAnsi="宋体"/>
                <w:b/>
                <w:bCs/>
                <w:sz w:val="18"/>
                <w:szCs w:val="18"/>
              </w:rPr>
            </w:pPr>
            <w:r>
              <w:rPr>
                <w:rFonts w:hint="eastAsia" w:ascii="宋体" w:hAnsi="宋体"/>
                <w:b/>
                <w:bCs/>
                <w:sz w:val="18"/>
                <w:szCs w:val="18"/>
              </w:rPr>
              <w:t>0</w:t>
            </w:r>
          </w:p>
        </w:tc>
        <w:tc>
          <w:tcPr>
            <w:tcW w:w="452" w:type="dxa"/>
            <w:shd w:val="clear" w:color="auto" w:fill="E2CEF1"/>
            <w:vAlign w:val="center"/>
          </w:tcPr>
          <w:p>
            <w:pPr>
              <w:snapToGrid w:val="0"/>
              <w:jc w:val="center"/>
              <w:rPr>
                <w:rFonts w:ascii="宋体" w:hAnsi="宋体"/>
                <w:b/>
                <w:bCs/>
                <w:sz w:val="18"/>
                <w:szCs w:val="18"/>
              </w:rPr>
            </w:pPr>
            <w:r>
              <w:rPr>
                <w:rFonts w:hint="eastAsia" w:ascii="宋体" w:hAnsi="宋体"/>
                <w:b/>
                <w:bCs/>
                <w:sz w:val="18"/>
                <w:szCs w:val="18"/>
              </w:rPr>
              <w:t>0</w:t>
            </w:r>
          </w:p>
        </w:tc>
        <w:tc>
          <w:tcPr>
            <w:tcW w:w="452" w:type="dxa"/>
            <w:shd w:val="clear" w:color="auto" w:fill="E2CEF1"/>
            <w:vAlign w:val="center"/>
          </w:tcPr>
          <w:p>
            <w:pPr>
              <w:snapToGrid w:val="0"/>
              <w:spacing w:line="240" w:lineRule="auto"/>
              <w:jc w:val="center"/>
              <w:rPr>
                <w:rFonts w:ascii="宋体" w:hAnsi="宋体"/>
                <w:b/>
                <w:bCs/>
                <w:sz w:val="18"/>
                <w:szCs w:val="18"/>
              </w:rPr>
            </w:pPr>
            <w:r>
              <w:rPr>
                <w:rFonts w:hint="eastAsia" w:ascii="宋体" w:hAnsi="宋体"/>
                <w:b/>
                <w:bCs/>
                <w:sz w:val="18"/>
                <w:szCs w:val="18"/>
              </w:rPr>
              <w:t>0</w:t>
            </w:r>
          </w:p>
        </w:tc>
        <w:tc>
          <w:tcPr>
            <w:tcW w:w="452" w:type="dxa"/>
            <w:shd w:val="clear" w:color="auto" w:fill="E2CEF1"/>
            <w:vAlign w:val="center"/>
          </w:tcPr>
          <w:p>
            <w:pPr>
              <w:snapToGrid w:val="0"/>
              <w:spacing w:line="240" w:lineRule="auto"/>
              <w:jc w:val="center"/>
              <w:rPr>
                <w:rFonts w:ascii="宋体" w:hAnsi="宋体"/>
                <w:b/>
                <w:bCs/>
                <w:sz w:val="18"/>
                <w:szCs w:val="18"/>
              </w:rPr>
            </w:pPr>
            <w:r>
              <w:rPr>
                <w:rFonts w:hint="eastAsia" w:ascii="宋体" w:hAnsi="宋体"/>
                <w:b/>
                <w:bCs/>
                <w:sz w:val="18"/>
                <w:szCs w:val="18"/>
              </w:rPr>
              <w:t>0</w:t>
            </w:r>
          </w:p>
        </w:tc>
        <w:tc>
          <w:tcPr>
            <w:tcW w:w="452" w:type="dxa"/>
            <w:shd w:val="clear" w:color="auto" w:fill="E2CEF1"/>
            <w:vAlign w:val="center"/>
          </w:tcPr>
          <w:p>
            <w:pPr>
              <w:snapToGrid w:val="0"/>
              <w:spacing w:line="240" w:lineRule="auto"/>
              <w:jc w:val="center"/>
              <w:rPr>
                <w:rFonts w:ascii="宋体" w:hAnsi="宋体"/>
                <w:b/>
                <w:bCs/>
                <w:sz w:val="18"/>
                <w:szCs w:val="18"/>
              </w:rPr>
            </w:pPr>
            <w:r>
              <w:rPr>
                <w:rFonts w:hint="eastAsia" w:ascii="宋体" w:hAnsi="宋体"/>
                <w:b/>
                <w:bCs/>
                <w:sz w:val="18"/>
                <w:szCs w:val="18"/>
              </w:rPr>
              <w:t>6</w:t>
            </w:r>
          </w:p>
        </w:tc>
        <w:tc>
          <w:tcPr>
            <w:tcW w:w="452" w:type="dxa"/>
            <w:shd w:val="clear" w:color="auto" w:fill="E2CEF1"/>
          </w:tcPr>
          <w:p>
            <w:pPr>
              <w:snapToGrid w:val="0"/>
              <w:jc w:val="center"/>
              <w:rPr>
                <w:rFonts w:ascii="宋体" w:hAnsi="宋体"/>
                <w:b/>
                <w:bCs/>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8" w:hRule="exact"/>
          <w:jc w:val="center"/>
        </w:trPr>
        <w:tc>
          <w:tcPr>
            <w:tcW w:w="456" w:type="dxa"/>
            <w:vMerge w:val="continue"/>
            <w:shd w:val="clear" w:color="auto" w:fill="auto"/>
            <w:vAlign w:val="center"/>
          </w:tcPr>
          <w:p>
            <w:pPr>
              <w:jc w:val="center"/>
              <w:rPr>
                <w:rFonts w:ascii="宋体" w:hAnsi="宋体"/>
                <w:bCs/>
                <w:szCs w:val="21"/>
              </w:rPr>
            </w:pPr>
          </w:p>
        </w:tc>
        <w:tc>
          <w:tcPr>
            <w:tcW w:w="422" w:type="dxa"/>
            <w:vMerge w:val="restart"/>
            <w:shd w:val="clear" w:color="auto" w:fill="auto"/>
            <w:vAlign w:val="center"/>
          </w:tcPr>
          <w:p>
            <w:pPr>
              <w:jc w:val="center"/>
              <w:rPr>
                <w:rFonts w:ascii="宋体" w:hAnsi="宋体"/>
                <w:bCs/>
                <w:szCs w:val="21"/>
              </w:rPr>
            </w:pPr>
            <w:r>
              <w:rPr>
                <w:rFonts w:hint="eastAsia" w:ascii="宋体" w:hAnsi="宋体"/>
                <w:bCs/>
                <w:szCs w:val="21"/>
              </w:rPr>
              <w:t>专业必修课</w:t>
            </w:r>
          </w:p>
        </w:tc>
        <w:tc>
          <w:tcPr>
            <w:tcW w:w="470" w:type="dxa"/>
            <w:shd w:val="clear" w:color="auto" w:fill="auto"/>
            <w:vAlign w:val="center"/>
          </w:tcPr>
          <w:p>
            <w:pPr>
              <w:jc w:val="center"/>
              <w:rPr>
                <w:rFonts w:ascii="宋体" w:hAnsi="宋体"/>
                <w:bCs/>
                <w:szCs w:val="21"/>
              </w:rPr>
            </w:pPr>
            <w:r>
              <w:rPr>
                <w:rFonts w:hint="eastAsia" w:ascii="宋体" w:hAnsi="宋体"/>
                <w:bCs/>
                <w:szCs w:val="21"/>
              </w:rPr>
              <w:t>5</w:t>
            </w:r>
            <w:r>
              <w:rPr>
                <w:rFonts w:ascii="宋体" w:hAnsi="宋体"/>
                <w:bCs/>
                <w:szCs w:val="21"/>
              </w:rPr>
              <w:t>5</w:t>
            </w:r>
          </w:p>
        </w:tc>
        <w:tc>
          <w:tcPr>
            <w:tcW w:w="432" w:type="dxa"/>
            <w:vMerge w:val="restart"/>
            <w:shd w:val="clear" w:color="auto" w:fill="auto"/>
            <w:vAlign w:val="center"/>
          </w:tcPr>
          <w:p>
            <w:pPr>
              <w:jc w:val="center"/>
              <w:rPr>
                <w:rFonts w:ascii="宋体" w:hAnsi="宋体"/>
                <w:bCs/>
                <w:szCs w:val="21"/>
              </w:rPr>
            </w:pPr>
            <w:r>
              <w:rPr>
                <w:rFonts w:hint="eastAsia" w:ascii="宋体" w:hAnsi="宋体"/>
                <w:bCs/>
                <w:szCs w:val="21"/>
              </w:rPr>
              <w:t>实习教育</w:t>
            </w:r>
          </w:p>
        </w:tc>
        <w:tc>
          <w:tcPr>
            <w:tcW w:w="1983" w:type="dxa"/>
            <w:gridSpan w:val="3"/>
            <w:shd w:val="clear" w:color="auto" w:fill="auto"/>
            <w:vAlign w:val="center"/>
          </w:tcPr>
          <w:p>
            <w:pPr>
              <w:adjustRightInd w:val="0"/>
              <w:snapToGrid w:val="0"/>
              <w:jc w:val="center"/>
              <w:rPr>
                <w:rFonts w:ascii="宋体" w:hAnsi="宋体"/>
                <w:sz w:val="18"/>
                <w:szCs w:val="18"/>
              </w:rPr>
            </w:pPr>
            <w:r>
              <w:rPr>
                <w:rFonts w:hint="eastAsia" w:ascii="宋体" w:hAnsi="宋体"/>
                <w:sz w:val="18"/>
                <w:szCs w:val="18"/>
              </w:rPr>
              <w:t>顶岗实习</w:t>
            </w:r>
          </w:p>
          <w:p>
            <w:pPr>
              <w:adjustRightInd w:val="0"/>
              <w:snapToGrid w:val="0"/>
              <w:jc w:val="center"/>
              <w:rPr>
                <w:rFonts w:ascii="宋体" w:hAnsi="宋体"/>
                <w:sz w:val="18"/>
                <w:szCs w:val="18"/>
              </w:rPr>
            </w:pPr>
            <w:r>
              <w:rPr>
                <w:rFonts w:hint="eastAsia" w:ascii="宋体" w:hAnsi="宋体"/>
                <w:sz w:val="18"/>
                <w:szCs w:val="18"/>
              </w:rPr>
              <w:t>（含劳动教育）</w:t>
            </w:r>
          </w:p>
        </w:tc>
        <w:tc>
          <w:tcPr>
            <w:tcW w:w="1052" w:type="dxa"/>
            <w:shd w:val="clear" w:color="auto" w:fill="auto"/>
            <w:vAlign w:val="center"/>
          </w:tcPr>
          <w:p>
            <w:pPr>
              <w:snapToGrid w:val="0"/>
              <w:jc w:val="center"/>
              <w:rPr>
                <w:rFonts w:ascii="宋体" w:hAnsi="宋体"/>
                <w:sz w:val="18"/>
                <w:szCs w:val="18"/>
              </w:rPr>
            </w:pPr>
            <w:r>
              <w:rPr>
                <w:rFonts w:ascii="宋体" w:hAnsi="宋体"/>
                <w:sz w:val="18"/>
                <w:szCs w:val="18"/>
              </w:rPr>
              <w:t>1100038</w:t>
            </w:r>
          </w:p>
        </w:tc>
        <w:tc>
          <w:tcPr>
            <w:tcW w:w="451" w:type="dxa"/>
            <w:shd w:val="clear" w:color="auto" w:fill="auto"/>
            <w:vAlign w:val="center"/>
          </w:tcPr>
          <w:p>
            <w:pPr>
              <w:snapToGrid w:val="0"/>
              <w:jc w:val="center"/>
              <w:rPr>
                <w:rFonts w:ascii="宋体" w:hAnsi="宋体"/>
                <w:sz w:val="18"/>
                <w:szCs w:val="18"/>
              </w:rPr>
            </w:pPr>
            <w:r>
              <w:rPr>
                <w:rFonts w:hint="eastAsia" w:ascii="宋体" w:hAnsi="宋体"/>
                <w:sz w:val="18"/>
                <w:szCs w:val="18"/>
              </w:rPr>
              <w:t>C</w:t>
            </w:r>
          </w:p>
        </w:tc>
        <w:tc>
          <w:tcPr>
            <w:tcW w:w="601" w:type="dxa"/>
            <w:shd w:val="clear" w:color="auto" w:fill="auto"/>
            <w:vAlign w:val="center"/>
          </w:tcPr>
          <w:p>
            <w:pPr>
              <w:snapToGrid w:val="0"/>
              <w:jc w:val="center"/>
              <w:rPr>
                <w:rFonts w:ascii="宋体" w:hAnsi="宋体"/>
                <w:b/>
                <w:sz w:val="18"/>
                <w:szCs w:val="18"/>
              </w:rPr>
            </w:pPr>
            <w:r>
              <w:rPr>
                <w:rFonts w:ascii="宋体" w:hAnsi="宋体"/>
                <w:sz w:val="18"/>
                <w:szCs w:val="18"/>
              </w:rPr>
              <w:t>3</w:t>
            </w:r>
            <w:r>
              <w:rPr>
                <w:rFonts w:hint="eastAsia" w:ascii="宋体" w:hAnsi="宋体"/>
                <w:sz w:val="18"/>
                <w:szCs w:val="18"/>
              </w:rPr>
              <w:t>0</w:t>
            </w:r>
            <w:r>
              <w:rPr>
                <w:rFonts w:ascii="宋体" w:hAnsi="宋体"/>
                <w:sz w:val="18"/>
                <w:szCs w:val="18"/>
              </w:rPr>
              <w:t>0</w:t>
            </w:r>
          </w:p>
        </w:tc>
        <w:tc>
          <w:tcPr>
            <w:tcW w:w="508" w:type="dxa"/>
            <w:shd w:val="clear" w:color="auto" w:fill="auto"/>
            <w:vAlign w:val="center"/>
          </w:tcPr>
          <w:p>
            <w:pPr>
              <w:snapToGrid w:val="0"/>
              <w:jc w:val="center"/>
              <w:rPr>
                <w:rFonts w:ascii="宋体" w:hAnsi="宋体"/>
                <w:b/>
                <w:sz w:val="18"/>
                <w:szCs w:val="18"/>
              </w:rPr>
            </w:pPr>
            <w:r>
              <w:rPr>
                <w:rFonts w:ascii="宋体" w:hAnsi="宋体"/>
                <w:sz w:val="18"/>
                <w:szCs w:val="18"/>
              </w:rPr>
              <w:t>1</w:t>
            </w:r>
            <w:r>
              <w:rPr>
                <w:rFonts w:hint="eastAsia" w:ascii="宋体" w:hAnsi="宋体"/>
                <w:sz w:val="18"/>
                <w:szCs w:val="18"/>
              </w:rPr>
              <w:t>0</w:t>
            </w:r>
          </w:p>
        </w:tc>
        <w:tc>
          <w:tcPr>
            <w:tcW w:w="542" w:type="dxa"/>
            <w:shd w:val="clear" w:color="auto" w:fill="auto"/>
            <w:vAlign w:val="center"/>
          </w:tcPr>
          <w:p>
            <w:pPr>
              <w:snapToGrid w:val="0"/>
              <w:jc w:val="center"/>
              <w:rPr>
                <w:rFonts w:ascii="宋体" w:hAnsi="宋体"/>
                <w:b/>
                <w:sz w:val="18"/>
                <w:szCs w:val="18"/>
              </w:rPr>
            </w:pPr>
            <w:r>
              <w:rPr>
                <w:rFonts w:hint="eastAsia" w:ascii="宋体" w:hAnsi="宋体"/>
                <w:sz w:val="18"/>
                <w:szCs w:val="18"/>
              </w:rPr>
              <w:t>0</w:t>
            </w:r>
          </w:p>
        </w:tc>
        <w:tc>
          <w:tcPr>
            <w:tcW w:w="542" w:type="dxa"/>
            <w:shd w:val="clear" w:color="auto" w:fill="auto"/>
            <w:vAlign w:val="center"/>
          </w:tcPr>
          <w:p>
            <w:pPr>
              <w:snapToGrid w:val="0"/>
              <w:jc w:val="center"/>
              <w:rPr>
                <w:rFonts w:ascii="宋体" w:hAnsi="宋体"/>
                <w:b/>
                <w:sz w:val="18"/>
                <w:szCs w:val="18"/>
              </w:rPr>
            </w:pPr>
            <w:r>
              <w:rPr>
                <w:rFonts w:ascii="宋体" w:hAnsi="宋体"/>
                <w:sz w:val="18"/>
                <w:szCs w:val="18"/>
              </w:rPr>
              <w:t>3</w:t>
            </w:r>
            <w:r>
              <w:rPr>
                <w:rFonts w:hint="eastAsia" w:ascii="宋体" w:hAnsi="宋体"/>
                <w:sz w:val="18"/>
                <w:szCs w:val="18"/>
              </w:rPr>
              <w:t>0</w:t>
            </w:r>
            <w:r>
              <w:rPr>
                <w:rFonts w:ascii="宋体" w:hAnsi="宋体"/>
                <w:sz w:val="18"/>
                <w:szCs w:val="18"/>
              </w:rPr>
              <w:t>0</w:t>
            </w:r>
          </w:p>
        </w:tc>
        <w:tc>
          <w:tcPr>
            <w:tcW w:w="452" w:type="dxa"/>
            <w:shd w:val="clear" w:color="auto" w:fill="auto"/>
            <w:vAlign w:val="center"/>
          </w:tcPr>
          <w:p>
            <w:pPr>
              <w:snapToGrid w:val="0"/>
              <w:jc w:val="center"/>
              <w:rPr>
                <w:rFonts w:ascii="宋体" w:hAnsi="宋体"/>
                <w:b/>
                <w:sz w:val="18"/>
                <w:szCs w:val="18"/>
              </w:rPr>
            </w:pPr>
          </w:p>
        </w:tc>
        <w:tc>
          <w:tcPr>
            <w:tcW w:w="452" w:type="dxa"/>
            <w:shd w:val="clear" w:color="auto" w:fill="auto"/>
            <w:vAlign w:val="center"/>
          </w:tcPr>
          <w:p>
            <w:pPr>
              <w:snapToGrid w:val="0"/>
              <w:jc w:val="center"/>
              <w:rPr>
                <w:rFonts w:ascii="宋体" w:hAnsi="宋体"/>
                <w:b/>
                <w:sz w:val="18"/>
                <w:szCs w:val="18"/>
              </w:rPr>
            </w:pPr>
          </w:p>
        </w:tc>
        <w:tc>
          <w:tcPr>
            <w:tcW w:w="399" w:type="dxa"/>
            <w:shd w:val="clear" w:color="auto" w:fill="auto"/>
            <w:vAlign w:val="center"/>
          </w:tcPr>
          <w:p>
            <w:pPr>
              <w:snapToGrid w:val="0"/>
              <w:jc w:val="center"/>
              <w:rPr>
                <w:rFonts w:ascii="宋体" w:hAnsi="宋体"/>
                <w:b/>
                <w:bCs/>
                <w:sz w:val="18"/>
                <w:szCs w:val="18"/>
              </w:rPr>
            </w:pPr>
          </w:p>
        </w:tc>
        <w:tc>
          <w:tcPr>
            <w:tcW w:w="505" w:type="dxa"/>
            <w:shd w:val="clear" w:color="auto" w:fill="auto"/>
            <w:vAlign w:val="center"/>
          </w:tcPr>
          <w:p>
            <w:pPr>
              <w:snapToGrid w:val="0"/>
              <w:jc w:val="center"/>
              <w:rPr>
                <w:rFonts w:ascii="宋体" w:hAnsi="宋体"/>
                <w:b/>
                <w:bCs/>
                <w:sz w:val="18"/>
                <w:szCs w:val="18"/>
              </w:rPr>
            </w:pPr>
          </w:p>
        </w:tc>
        <w:tc>
          <w:tcPr>
            <w:tcW w:w="452" w:type="dxa"/>
            <w:shd w:val="clear" w:color="auto" w:fill="auto"/>
            <w:vAlign w:val="center"/>
          </w:tcPr>
          <w:p>
            <w:pPr>
              <w:snapToGrid w:val="0"/>
              <w:jc w:val="center"/>
              <w:rPr>
                <w:rFonts w:ascii="宋体" w:hAnsi="宋体"/>
                <w:b/>
                <w:bCs/>
                <w:sz w:val="18"/>
                <w:szCs w:val="18"/>
                <w:u w:val="single"/>
              </w:rPr>
            </w:pPr>
          </w:p>
        </w:tc>
        <w:tc>
          <w:tcPr>
            <w:tcW w:w="452" w:type="dxa"/>
            <w:shd w:val="clear" w:color="auto" w:fill="auto"/>
            <w:vAlign w:val="center"/>
          </w:tcPr>
          <w:p>
            <w:pPr>
              <w:snapToGrid w:val="0"/>
              <w:jc w:val="center"/>
              <w:rPr>
                <w:rFonts w:ascii="宋体" w:hAnsi="宋体"/>
                <w:sz w:val="18"/>
                <w:szCs w:val="18"/>
                <w:u w:val="single"/>
              </w:rPr>
            </w:pPr>
          </w:p>
        </w:tc>
        <w:tc>
          <w:tcPr>
            <w:tcW w:w="452" w:type="dxa"/>
            <w:shd w:val="clear" w:color="auto" w:fill="auto"/>
            <w:vAlign w:val="center"/>
          </w:tcPr>
          <w:p>
            <w:pPr>
              <w:snapToGrid w:val="0"/>
              <w:jc w:val="center"/>
              <w:rPr>
                <w:rFonts w:ascii="宋体" w:hAnsi="宋体"/>
                <w:sz w:val="18"/>
                <w:szCs w:val="18"/>
              </w:rPr>
            </w:pPr>
          </w:p>
        </w:tc>
        <w:tc>
          <w:tcPr>
            <w:tcW w:w="452" w:type="dxa"/>
            <w:shd w:val="clear" w:color="auto" w:fill="auto"/>
            <w:vAlign w:val="center"/>
          </w:tcPr>
          <w:p>
            <w:pPr>
              <w:snapToGrid w:val="0"/>
              <w:jc w:val="center"/>
              <w:rPr>
                <w:rFonts w:ascii="宋体" w:hAnsi="宋体"/>
                <w:color w:val="FF0000"/>
                <w:sz w:val="18"/>
                <w:szCs w:val="18"/>
              </w:rPr>
            </w:pPr>
          </w:p>
        </w:tc>
        <w:tc>
          <w:tcPr>
            <w:tcW w:w="452" w:type="dxa"/>
          </w:tcPr>
          <w:p>
            <w:pPr>
              <w:snapToGrid w:val="0"/>
              <w:jc w:val="center"/>
              <w:rPr>
                <w:rFonts w:ascii="宋体" w:hAnsi="宋体"/>
                <w:b/>
                <w:szCs w:val="21"/>
              </w:rPr>
            </w:pPr>
          </w:p>
        </w:tc>
        <w:tc>
          <w:tcPr>
            <w:tcW w:w="452" w:type="dxa"/>
          </w:tcPr>
          <w:p>
            <w:pPr>
              <w:snapToGrid w:val="0"/>
              <w:jc w:val="center"/>
              <w:rPr>
                <w:rFonts w:ascii="宋体" w:hAnsi="宋体"/>
                <w:b/>
                <w:szCs w:val="21"/>
              </w:rPr>
            </w:pPr>
          </w:p>
        </w:tc>
        <w:tc>
          <w:tcPr>
            <w:tcW w:w="452" w:type="dxa"/>
          </w:tcPr>
          <w:p>
            <w:pPr>
              <w:snapToGrid w:val="0"/>
              <w:jc w:val="center"/>
              <w:rPr>
                <w:rFonts w:ascii="宋体" w:hAnsi="宋体"/>
                <w:b/>
                <w:szCs w:val="21"/>
              </w:rPr>
            </w:pPr>
          </w:p>
        </w:tc>
        <w:tc>
          <w:tcPr>
            <w:tcW w:w="452" w:type="dxa"/>
          </w:tcPr>
          <w:p>
            <w:pPr>
              <w:snapToGrid w:val="0"/>
              <w:jc w:val="center"/>
              <w:rPr>
                <w:rFonts w:ascii="宋体" w:hAnsi="宋体"/>
                <w:b/>
                <w:sz w:val="18"/>
                <w:szCs w:val="18"/>
              </w:rPr>
            </w:pPr>
            <w:r>
              <w:rPr>
                <w:rFonts w:hint="eastAsia" w:ascii="宋体" w:hAnsi="宋体"/>
                <w:sz w:val="18"/>
                <w:szCs w:val="18"/>
              </w:rPr>
              <w:t>19Z</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26" w:hRule="exact"/>
          <w:jc w:val="center"/>
        </w:trPr>
        <w:tc>
          <w:tcPr>
            <w:tcW w:w="456" w:type="dxa"/>
            <w:vMerge w:val="continue"/>
            <w:shd w:val="clear" w:color="auto" w:fill="auto"/>
            <w:vAlign w:val="center"/>
          </w:tcPr>
          <w:p>
            <w:pPr>
              <w:jc w:val="center"/>
              <w:rPr>
                <w:rFonts w:ascii="宋体" w:hAnsi="宋体"/>
                <w:bCs/>
                <w:szCs w:val="21"/>
              </w:rPr>
            </w:pPr>
          </w:p>
        </w:tc>
        <w:tc>
          <w:tcPr>
            <w:tcW w:w="422" w:type="dxa"/>
            <w:vMerge w:val="continue"/>
            <w:shd w:val="clear" w:color="auto" w:fill="auto"/>
            <w:vAlign w:val="center"/>
          </w:tcPr>
          <w:p>
            <w:pPr>
              <w:jc w:val="center"/>
              <w:rPr>
                <w:rFonts w:ascii="宋体" w:hAnsi="宋体"/>
                <w:bCs/>
                <w:szCs w:val="21"/>
              </w:rPr>
            </w:pPr>
          </w:p>
        </w:tc>
        <w:tc>
          <w:tcPr>
            <w:tcW w:w="470" w:type="dxa"/>
            <w:shd w:val="clear" w:color="auto" w:fill="auto"/>
            <w:vAlign w:val="center"/>
          </w:tcPr>
          <w:p>
            <w:pPr>
              <w:jc w:val="center"/>
              <w:rPr>
                <w:rFonts w:ascii="宋体" w:hAnsi="宋体"/>
                <w:bCs/>
                <w:szCs w:val="21"/>
              </w:rPr>
            </w:pPr>
            <w:r>
              <w:rPr>
                <w:rFonts w:hint="eastAsia" w:ascii="宋体" w:hAnsi="宋体"/>
                <w:bCs/>
                <w:szCs w:val="21"/>
              </w:rPr>
              <w:t>5</w:t>
            </w:r>
            <w:r>
              <w:rPr>
                <w:rFonts w:ascii="宋体" w:hAnsi="宋体"/>
                <w:bCs/>
                <w:szCs w:val="21"/>
              </w:rPr>
              <w:t>6</w:t>
            </w:r>
          </w:p>
        </w:tc>
        <w:tc>
          <w:tcPr>
            <w:tcW w:w="432" w:type="dxa"/>
            <w:vMerge w:val="continue"/>
            <w:shd w:val="clear" w:color="auto" w:fill="auto"/>
            <w:vAlign w:val="center"/>
          </w:tcPr>
          <w:p>
            <w:pPr>
              <w:jc w:val="center"/>
              <w:rPr>
                <w:rFonts w:ascii="宋体" w:hAnsi="宋体"/>
                <w:bCs/>
                <w:szCs w:val="21"/>
              </w:rPr>
            </w:pPr>
          </w:p>
        </w:tc>
        <w:tc>
          <w:tcPr>
            <w:tcW w:w="1983" w:type="dxa"/>
            <w:gridSpan w:val="3"/>
            <w:shd w:val="clear" w:color="auto" w:fill="auto"/>
            <w:vAlign w:val="center"/>
          </w:tcPr>
          <w:p>
            <w:pPr>
              <w:adjustRightInd w:val="0"/>
              <w:snapToGrid w:val="0"/>
              <w:jc w:val="center"/>
              <w:rPr>
                <w:rFonts w:ascii="宋体" w:hAnsi="宋体"/>
                <w:sz w:val="18"/>
                <w:szCs w:val="18"/>
              </w:rPr>
            </w:pPr>
            <w:r>
              <w:rPr>
                <w:rFonts w:hint="eastAsia" w:ascii="宋体" w:hAnsi="宋体"/>
                <w:sz w:val="18"/>
                <w:szCs w:val="18"/>
              </w:rPr>
              <w:t>劳动教育</w:t>
            </w:r>
          </w:p>
        </w:tc>
        <w:tc>
          <w:tcPr>
            <w:tcW w:w="1052" w:type="dxa"/>
            <w:shd w:val="clear" w:color="auto" w:fill="auto"/>
            <w:vAlign w:val="center"/>
          </w:tcPr>
          <w:p>
            <w:pPr>
              <w:snapToGrid w:val="0"/>
              <w:jc w:val="center"/>
              <w:rPr>
                <w:rFonts w:ascii="宋体" w:hAnsi="宋体"/>
                <w:sz w:val="18"/>
                <w:szCs w:val="18"/>
              </w:rPr>
            </w:pPr>
            <w:r>
              <w:rPr>
                <w:rFonts w:ascii="宋体" w:hAnsi="宋体"/>
                <w:sz w:val="18"/>
                <w:szCs w:val="18"/>
              </w:rPr>
              <w:t>9009222</w:t>
            </w:r>
          </w:p>
        </w:tc>
        <w:tc>
          <w:tcPr>
            <w:tcW w:w="451" w:type="dxa"/>
            <w:shd w:val="clear" w:color="auto" w:fill="auto"/>
            <w:vAlign w:val="center"/>
          </w:tcPr>
          <w:p>
            <w:pPr>
              <w:snapToGrid w:val="0"/>
              <w:jc w:val="center"/>
              <w:rPr>
                <w:rFonts w:ascii="宋体" w:hAnsi="宋体"/>
                <w:sz w:val="18"/>
                <w:szCs w:val="18"/>
              </w:rPr>
            </w:pPr>
            <w:r>
              <w:rPr>
                <w:rFonts w:hint="eastAsia" w:ascii="宋体" w:hAnsi="宋体"/>
                <w:sz w:val="18"/>
                <w:szCs w:val="18"/>
              </w:rPr>
              <w:t>C</w:t>
            </w:r>
          </w:p>
        </w:tc>
        <w:tc>
          <w:tcPr>
            <w:tcW w:w="601" w:type="dxa"/>
            <w:shd w:val="clear" w:color="auto" w:fill="auto"/>
            <w:vAlign w:val="center"/>
          </w:tcPr>
          <w:p>
            <w:pPr>
              <w:snapToGrid w:val="0"/>
              <w:jc w:val="center"/>
              <w:rPr>
                <w:rFonts w:ascii="宋体" w:hAnsi="宋体"/>
                <w:sz w:val="18"/>
                <w:szCs w:val="18"/>
              </w:rPr>
            </w:pPr>
          </w:p>
        </w:tc>
        <w:tc>
          <w:tcPr>
            <w:tcW w:w="508" w:type="dxa"/>
            <w:shd w:val="clear" w:color="auto" w:fill="auto"/>
            <w:vAlign w:val="center"/>
          </w:tcPr>
          <w:p>
            <w:pPr>
              <w:snapToGrid w:val="0"/>
              <w:jc w:val="center"/>
              <w:rPr>
                <w:rFonts w:ascii="宋体" w:hAnsi="宋体"/>
                <w:sz w:val="18"/>
                <w:szCs w:val="18"/>
              </w:rPr>
            </w:pPr>
            <w:r>
              <w:rPr>
                <w:rFonts w:hint="eastAsia" w:ascii="宋体" w:hAnsi="宋体"/>
                <w:sz w:val="18"/>
                <w:szCs w:val="18"/>
              </w:rPr>
              <w:t>1</w:t>
            </w:r>
          </w:p>
        </w:tc>
        <w:tc>
          <w:tcPr>
            <w:tcW w:w="542" w:type="dxa"/>
            <w:shd w:val="clear" w:color="auto" w:fill="auto"/>
            <w:vAlign w:val="center"/>
          </w:tcPr>
          <w:p>
            <w:pPr>
              <w:snapToGrid w:val="0"/>
              <w:jc w:val="center"/>
              <w:rPr>
                <w:rFonts w:ascii="宋体" w:hAnsi="宋体"/>
                <w:sz w:val="18"/>
                <w:szCs w:val="18"/>
              </w:rPr>
            </w:pPr>
          </w:p>
        </w:tc>
        <w:tc>
          <w:tcPr>
            <w:tcW w:w="542" w:type="dxa"/>
            <w:shd w:val="clear" w:color="auto" w:fill="auto"/>
            <w:vAlign w:val="center"/>
          </w:tcPr>
          <w:p>
            <w:pPr>
              <w:snapToGrid w:val="0"/>
              <w:jc w:val="center"/>
              <w:rPr>
                <w:rFonts w:ascii="宋体" w:hAnsi="宋体"/>
                <w:sz w:val="18"/>
                <w:szCs w:val="18"/>
              </w:rPr>
            </w:pPr>
          </w:p>
        </w:tc>
        <w:tc>
          <w:tcPr>
            <w:tcW w:w="452" w:type="dxa"/>
            <w:shd w:val="clear" w:color="auto" w:fill="auto"/>
            <w:vAlign w:val="center"/>
          </w:tcPr>
          <w:p>
            <w:pPr>
              <w:snapToGrid w:val="0"/>
              <w:jc w:val="center"/>
              <w:rPr>
                <w:rFonts w:ascii="宋体" w:hAnsi="宋体"/>
                <w:sz w:val="18"/>
                <w:szCs w:val="18"/>
              </w:rPr>
            </w:pPr>
          </w:p>
        </w:tc>
        <w:tc>
          <w:tcPr>
            <w:tcW w:w="452" w:type="dxa"/>
            <w:shd w:val="clear" w:color="auto" w:fill="auto"/>
            <w:vAlign w:val="center"/>
          </w:tcPr>
          <w:p>
            <w:pPr>
              <w:snapToGrid w:val="0"/>
              <w:jc w:val="center"/>
              <w:rPr>
                <w:rFonts w:ascii="宋体" w:hAnsi="宋体"/>
                <w:sz w:val="18"/>
                <w:szCs w:val="18"/>
              </w:rPr>
            </w:pPr>
          </w:p>
        </w:tc>
        <w:tc>
          <w:tcPr>
            <w:tcW w:w="399" w:type="dxa"/>
            <w:shd w:val="clear" w:color="auto" w:fill="auto"/>
            <w:vAlign w:val="center"/>
          </w:tcPr>
          <w:p>
            <w:pPr>
              <w:snapToGrid w:val="0"/>
              <w:ind w:left="-80" w:leftChars="-38" w:right="-105" w:rightChars="-50"/>
              <w:jc w:val="center"/>
              <w:rPr>
                <w:rFonts w:ascii="宋体" w:hAnsi="宋体"/>
                <w:sz w:val="18"/>
                <w:szCs w:val="18"/>
              </w:rPr>
            </w:pPr>
          </w:p>
        </w:tc>
        <w:tc>
          <w:tcPr>
            <w:tcW w:w="505" w:type="dxa"/>
            <w:shd w:val="clear" w:color="auto" w:fill="auto"/>
            <w:vAlign w:val="center"/>
          </w:tcPr>
          <w:p>
            <w:pPr>
              <w:snapToGrid w:val="0"/>
              <w:ind w:left="-80" w:leftChars="-38" w:right="-105" w:rightChars="-50"/>
              <w:jc w:val="center"/>
              <w:rPr>
                <w:rFonts w:ascii="宋体" w:hAnsi="宋体"/>
                <w:sz w:val="18"/>
                <w:szCs w:val="18"/>
                <w:u w:val="single"/>
              </w:rPr>
            </w:pPr>
          </w:p>
        </w:tc>
        <w:tc>
          <w:tcPr>
            <w:tcW w:w="452" w:type="dxa"/>
            <w:shd w:val="clear" w:color="auto" w:fill="auto"/>
            <w:vAlign w:val="center"/>
          </w:tcPr>
          <w:p>
            <w:pPr>
              <w:snapToGrid w:val="0"/>
              <w:ind w:left="-80" w:leftChars="-38" w:right="-105" w:rightChars="-50"/>
              <w:jc w:val="center"/>
              <w:rPr>
                <w:rFonts w:ascii="宋体" w:hAnsi="宋体"/>
                <w:sz w:val="18"/>
                <w:szCs w:val="18"/>
                <w:u w:val="single"/>
              </w:rPr>
            </w:pPr>
          </w:p>
        </w:tc>
        <w:tc>
          <w:tcPr>
            <w:tcW w:w="452" w:type="dxa"/>
            <w:shd w:val="clear" w:color="auto" w:fill="auto"/>
            <w:vAlign w:val="center"/>
          </w:tcPr>
          <w:p>
            <w:pPr>
              <w:snapToGrid w:val="0"/>
              <w:ind w:left="-80" w:leftChars="-38" w:right="-105" w:rightChars="-50"/>
              <w:jc w:val="center"/>
              <w:rPr>
                <w:rFonts w:ascii="宋体" w:hAnsi="宋体"/>
                <w:sz w:val="18"/>
                <w:szCs w:val="18"/>
                <w:u w:val="single"/>
              </w:rPr>
            </w:pPr>
          </w:p>
        </w:tc>
        <w:tc>
          <w:tcPr>
            <w:tcW w:w="452" w:type="dxa"/>
            <w:shd w:val="clear" w:color="auto" w:fill="auto"/>
            <w:vAlign w:val="center"/>
          </w:tcPr>
          <w:p>
            <w:pPr>
              <w:snapToGrid w:val="0"/>
              <w:jc w:val="center"/>
              <w:rPr>
                <w:rFonts w:ascii="宋体" w:hAnsi="宋体"/>
                <w:sz w:val="18"/>
                <w:szCs w:val="18"/>
              </w:rPr>
            </w:pPr>
          </w:p>
        </w:tc>
        <w:tc>
          <w:tcPr>
            <w:tcW w:w="452" w:type="dxa"/>
            <w:shd w:val="clear" w:color="auto" w:fill="auto"/>
            <w:vAlign w:val="center"/>
          </w:tcPr>
          <w:p>
            <w:pPr>
              <w:adjustRightInd w:val="0"/>
              <w:snapToGrid w:val="0"/>
              <w:jc w:val="center"/>
              <w:rPr>
                <w:rFonts w:ascii="宋体" w:hAnsi="宋体"/>
                <w:sz w:val="18"/>
                <w:szCs w:val="18"/>
              </w:rPr>
            </w:pPr>
          </w:p>
        </w:tc>
        <w:tc>
          <w:tcPr>
            <w:tcW w:w="452" w:type="dxa"/>
          </w:tcPr>
          <w:p>
            <w:pPr>
              <w:snapToGrid w:val="0"/>
              <w:jc w:val="center"/>
              <w:rPr>
                <w:rFonts w:ascii="宋体" w:hAnsi="宋体"/>
                <w:b/>
                <w:szCs w:val="21"/>
              </w:rPr>
            </w:pPr>
          </w:p>
        </w:tc>
        <w:tc>
          <w:tcPr>
            <w:tcW w:w="452" w:type="dxa"/>
          </w:tcPr>
          <w:p>
            <w:pPr>
              <w:snapToGrid w:val="0"/>
              <w:jc w:val="center"/>
              <w:rPr>
                <w:rFonts w:ascii="宋体" w:hAnsi="宋体"/>
                <w:b/>
                <w:szCs w:val="21"/>
              </w:rPr>
            </w:pPr>
          </w:p>
        </w:tc>
        <w:tc>
          <w:tcPr>
            <w:tcW w:w="452" w:type="dxa"/>
          </w:tcPr>
          <w:p>
            <w:pPr>
              <w:snapToGrid w:val="0"/>
              <w:jc w:val="center"/>
              <w:rPr>
                <w:rFonts w:ascii="宋体" w:hAnsi="宋体"/>
                <w:b/>
                <w:szCs w:val="21"/>
              </w:rPr>
            </w:pPr>
          </w:p>
        </w:tc>
        <w:tc>
          <w:tcPr>
            <w:tcW w:w="452" w:type="dxa"/>
          </w:tcPr>
          <w:p>
            <w:pPr>
              <w:snapToGrid w:val="0"/>
              <w:jc w:val="center"/>
              <w:rPr>
                <w:rFonts w:ascii="宋体" w:hAnsi="宋体"/>
                <w:b/>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56" w:type="dxa"/>
            <w:vMerge w:val="continue"/>
            <w:shd w:val="clear" w:color="auto" w:fill="auto"/>
            <w:vAlign w:val="center"/>
          </w:tcPr>
          <w:p>
            <w:pPr>
              <w:jc w:val="center"/>
              <w:rPr>
                <w:rFonts w:ascii="宋体" w:hAnsi="宋体"/>
                <w:bCs/>
                <w:szCs w:val="21"/>
              </w:rPr>
            </w:pPr>
          </w:p>
        </w:tc>
        <w:tc>
          <w:tcPr>
            <w:tcW w:w="3307" w:type="dxa"/>
            <w:gridSpan w:val="6"/>
            <w:shd w:val="clear" w:color="auto" w:fill="E2CEF1"/>
            <w:vAlign w:val="center"/>
          </w:tcPr>
          <w:p>
            <w:pPr>
              <w:adjustRightInd w:val="0"/>
              <w:snapToGrid w:val="0"/>
              <w:jc w:val="center"/>
              <w:rPr>
                <w:rFonts w:ascii="宋体" w:hAnsi="宋体"/>
                <w:sz w:val="18"/>
                <w:szCs w:val="18"/>
              </w:rPr>
            </w:pPr>
            <w:r>
              <w:rPr>
                <w:rFonts w:hint="eastAsia" w:ascii="宋体" w:hAnsi="宋体"/>
                <w:b/>
                <w:bCs/>
                <w:sz w:val="18"/>
                <w:szCs w:val="18"/>
              </w:rPr>
              <w:t>小计</w:t>
            </w:r>
          </w:p>
        </w:tc>
        <w:tc>
          <w:tcPr>
            <w:tcW w:w="1052" w:type="dxa"/>
            <w:shd w:val="clear" w:color="auto" w:fill="E2CEF1"/>
            <w:vAlign w:val="center"/>
          </w:tcPr>
          <w:p>
            <w:pPr>
              <w:snapToGrid w:val="0"/>
              <w:jc w:val="center"/>
              <w:rPr>
                <w:rFonts w:ascii="宋体" w:hAnsi="宋体"/>
                <w:sz w:val="18"/>
                <w:szCs w:val="18"/>
              </w:rPr>
            </w:pPr>
          </w:p>
        </w:tc>
        <w:tc>
          <w:tcPr>
            <w:tcW w:w="451" w:type="dxa"/>
            <w:shd w:val="clear" w:color="auto" w:fill="E2CEF1"/>
            <w:vAlign w:val="center"/>
          </w:tcPr>
          <w:p>
            <w:pPr>
              <w:snapToGrid w:val="0"/>
              <w:jc w:val="center"/>
              <w:rPr>
                <w:rFonts w:ascii="宋体" w:hAnsi="宋体"/>
                <w:sz w:val="18"/>
                <w:szCs w:val="18"/>
              </w:rPr>
            </w:pPr>
          </w:p>
        </w:tc>
        <w:tc>
          <w:tcPr>
            <w:tcW w:w="601" w:type="dxa"/>
            <w:shd w:val="clear" w:color="auto" w:fill="E2CEF1"/>
            <w:vAlign w:val="center"/>
          </w:tcPr>
          <w:p>
            <w:pPr>
              <w:snapToGrid w:val="0"/>
              <w:jc w:val="center"/>
              <w:rPr>
                <w:rFonts w:ascii="宋体" w:hAnsi="宋体"/>
                <w:sz w:val="18"/>
                <w:szCs w:val="18"/>
              </w:rPr>
            </w:pPr>
            <w:r>
              <w:rPr>
                <w:rFonts w:hint="eastAsia" w:ascii="宋体" w:hAnsi="宋体"/>
                <w:sz w:val="18"/>
                <w:szCs w:val="18"/>
              </w:rPr>
              <w:t>300</w:t>
            </w:r>
          </w:p>
        </w:tc>
        <w:tc>
          <w:tcPr>
            <w:tcW w:w="508" w:type="dxa"/>
            <w:shd w:val="clear" w:color="auto" w:fill="E2CEF1"/>
            <w:vAlign w:val="center"/>
          </w:tcPr>
          <w:p>
            <w:pPr>
              <w:snapToGrid w:val="0"/>
              <w:jc w:val="center"/>
              <w:rPr>
                <w:rFonts w:ascii="宋体" w:hAnsi="宋体"/>
                <w:sz w:val="18"/>
                <w:szCs w:val="18"/>
              </w:rPr>
            </w:pPr>
            <w:r>
              <w:rPr>
                <w:rFonts w:hint="eastAsia" w:ascii="宋体" w:hAnsi="宋体"/>
                <w:sz w:val="18"/>
                <w:szCs w:val="18"/>
              </w:rPr>
              <w:t>11</w:t>
            </w:r>
          </w:p>
        </w:tc>
        <w:tc>
          <w:tcPr>
            <w:tcW w:w="542" w:type="dxa"/>
            <w:shd w:val="clear" w:color="auto" w:fill="E2CEF1"/>
            <w:vAlign w:val="center"/>
          </w:tcPr>
          <w:p>
            <w:pPr>
              <w:snapToGrid w:val="0"/>
              <w:jc w:val="center"/>
              <w:rPr>
                <w:rFonts w:ascii="宋体" w:hAnsi="宋体"/>
                <w:sz w:val="18"/>
                <w:szCs w:val="18"/>
              </w:rPr>
            </w:pPr>
            <w:r>
              <w:rPr>
                <w:rFonts w:hint="eastAsia" w:ascii="宋体" w:hAnsi="宋体"/>
                <w:sz w:val="18"/>
                <w:szCs w:val="18"/>
              </w:rPr>
              <w:t>0</w:t>
            </w:r>
          </w:p>
        </w:tc>
        <w:tc>
          <w:tcPr>
            <w:tcW w:w="542" w:type="dxa"/>
            <w:shd w:val="clear" w:color="auto" w:fill="E2CEF1"/>
            <w:vAlign w:val="center"/>
          </w:tcPr>
          <w:p>
            <w:pPr>
              <w:snapToGrid w:val="0"/>
              <w:jc w:val="center"/>
              <w:rPr>
                <w:rFonts w:ascii="宋体" w:hAnsi="宋体"/>
                <w:sz w:val="18"/>
                <w:szCs w:val="18"/>
              </w:rPr>
            </w:pPr>
            <w:r>
              <w:rPr>
                <w:rFonts w:hint="eastAsia" w:ascii="宋体" w:hAnsi="宋体"/>
                <w:sz w:val="18"/>
                <w:szCs w:val="18"/>
              </w:rPr>
              <w:t>3</w:t>
            </w:r>
            <w:r>
              <w:rPr>
                <w:rFonts w:ascii="宋体" w:hAnsi="宋体"/>
                <w:sz w:val="18"/>
                <w:szCs w:val="18"/>
              </w:rPr>
              <w:t>00</w:t>
            </w:r>
          </w:p>
        </w:tc>
        <w:tc>
          <w:tcPr>
            <w:tcW w:w="452" w:type="dxa"/>
            <w:shd w:val="clear" w:color="auto" w:fill="E2CEF1"/>
            <w:vAlign w:val="center"/>
          </w:tcPr>
          <w:p>
            <w:pPr>
              <w:snapToGrid w:val="0"/>
              <w:jc w:val="center"/>
              <w:rPr>
                <w:rFonts w:ascii="宋体" w:hAnsi="宋体"/>
                <w:sz w:val="18"/>
                <w:szCs w:val="18"/>
              </w:rPr>
            </w:pPr>
          </w:p>
        </w:tc>
        <w:tc>
          <w:tcPr>
            <w:tcW w:w="452" w:type="dxa"/>
            <w:shd w:val="clear" w:color="auto" w:fill="E2CEF1"/>
            <w:vAlign w:val="center"/>
          </w:tcPr>
          <w:p>
            <w:pPr>
              <w:snapToGrid w:val="0"/>
              <w:jc w:val="center"/>
              <w:rPr>
                <w:rFonts w:ascii="宋体" w:hAnsi="宋体"/>
                <w:sz w:val="18"/>
                <w:szCs w:val="18"/>
              </w:rPr>
            </w:pPr>
          </w:p>
        </w:tc>
        <w:tc>
          <w:tcPr>
            <w:tcW w:w="399" w:type="dxa"/>
            <w:shd w:val="clear" w:color="auto" w:fill="E2CEF1"/>
            <w:vAlign w:val="center"/>
          </w:tcPr>
          <w:p>
            <w:pPr>
              <w:snapToGrid w:val="0"/>
              <w:ind w:left="-80" w:leftChars="-38" w:right="-105" w:rightChars="-50"/>
              <w:jc w:val="center"/>
              <w:rPr>
                <w:rFonts w:ascii="宋体" w:hAnsi="宋体"/>
                <w:sz w:val="18"/>
                <w:szCs w:val="18"/>
                <w:u w:val="single"/>
              </w:rPr>
            </w:pPr>
            <w:r>
              <w:rPr>
                <w:rFonts w:hint="eastAsia" w:ascii="宋体" w:hAnsi="宋体"/>
                <w:b/>
                <w:bCs/>
                <w:sz w:val="18"/>
                <w:szCs w:val="18"/>
              </w:rPr>
              <w:t>0</w:t>
            </w:r>
          </w:p>
        </w:tc>
        <w:tc>
          <w:tcPr>
            <w:tcW w:w="505" w:type="dxa"/>
            <w:shd w:val="clear" w:color="auto" w:fill="E2CEF1"/>
            <w:vAlign w:val="center"/>
          </w:tcPr>
          <w:p>
            <w:pPr>
              <w:snapToGrid w:val="0"/>
              <w:ind w:left="-80" w:leftChars="-38" w:right="-105" w:rightChars="-50"/>
              <w:jc w:val="center"/>
              <w:rPr>
                <w:rFonts w:ascii="宋体" w:hAnsi="宋体"/>
                <w:sz w:val="18"/>
                <w:szCs w:val="18"/>
                <w:u w:val="single"/>
              </w:rPr>
            </w:pPr>
            <w:r>
              <w:rPr>
                <w:rFonts w:hint="eastAsia" w:ascii="宋体" w:hAnsi="宋体"/>
                <w:b/>
                <w:bCs/>
                <w:sz w:val="18"/>
                <w:szCs w:val="18"/>
              </w:rPr>
              <w:t>0</w:t>
            </w:r>
          </w:p>
        </w:tc>
        <w:tc>
          <w:tcPr>
            <w:tcW w:w="452" w:type="dxa"/>
            <w:shd w:val="clear" w:color="auto" w:fill="E2CEF1"/>
            <w:vAlign w:val="center"/>
          </w:tcPr>
          <w:p>
            <w:pPr>
              <w:snapToGrid w:val="0"/>
              <w:ind w:left="-80" w:leftChars="-38" w:right="-105" w:rightChars="-50"/>
              <w:jc w:val="center"/>
              <w:rPr>
                <w:rFonts w:ascii="宋体" w:hAnsi="宋体"/>
                <w:sz w:val="18"/>
                <w:szCs w:val="18"/>
                <w:u w:val="single"/>
              </w:rPr>
            </w:pPr>
            <w:r>
              <w:rPr>
                <w:rFonts w:hint="eastAsia" w:ascii="宋体" w:hAnsi="宋体"/>
                <w:b/>
                <w:bCs/>
                <w:sz w:val="18"/>
                <w:szCs w:val="18"/>
              </w:rPr>
              <w:t>0</w:t>
            </w:r>
          </w:p>
        </w:tc>
        <w:tc>
          <w:tcPr>
            <w:tcW w:w="452" w:type="dxa"/>
            <w:shd w:val="clear" w:color="auto" w:fill="E2CEF1"/>
            <w:vAlign w:val="center"/>
          </w:tcPr>
          <w:p>
            <w:pPr>
              <w:snapToGrid w:val="0"/>
              <w:ind w:left="-80" w:leftChars="-38" w:right="-105" w:rightChars="-50"/>
              <w:jc w:val="center"/>
              <w:rPr>
                <w:rFonts w:ascii="宋体" w:hAnsi="宋体"/>
                <w:sz w:val="18"/>
                <w:szCs w:val="18"/>
                <w:u w:val="single"/>
              </w:rPr>
            </w:pPr>
            <w:r>
              <w:rPr>
                <w:rFonts w:hint="eastAsia" w:ascii="宋体" w:hAnsi="宋体"/>
                <w:b/>
                <w:bCs/>
                <w:sz w:val="18"/>
                <w:szCs w:val="18"/>
              </w:rPr>
              <w:t>0</w:t>
            </w:r>
          </w:p>
        </w:tc>
        <w:tc>
          <w:tcPr>
            <w:tcW w:w="452" w:type="dxa"/>
            <w:shd w:val="clear" w:color="auto" w:fill="E2CEF1"/>
            <w:vAlign w:val="center"/>
          </w:tcPr>
          <w:p>
            <w:pPr>
              <w:snapToGrid w:val="0"/>
              <w:jc w:val="center"/>
              <w:rPr>
                <w:rFonts w:ascii="宋体" w:hAnsi="宋体"/>
                <w:sz w:val="18"/>
                <w:szCs w:val="18"/>
              </w:rPr>
            </w:pPr>
            <w:r>
              <w:rPr>
                <w:rFonts w:hint="eastAsia" w:ascii="宋体" w:hAnsi="宋体"/>
                <w:b/>
                <w:bCs/>
                <w:sz w:val="18"/>
                <w:szCs w:val="18"/>
              </w:rPr>
              <w:t>0</w:t>
            </w:r>
          </w:p>
        </w:tc>
        <w:tc>
          <w:tcPr>
            <w:tcW w:w="452" w:type="dxa"/>
            <w:shd w:val="clear" w:color="auto" w:fill="E2CEF1"/>
            <w:vAlign w:val="center"/>
          </w:tcPr>
          <w:p>
            <w:pPr>
              <w:snapToGrid w:val="0"/>
              <w:jc w:val="center"/>
              <w:rPr>
                <w:rFonts w:ascii="宋体" w:hAnsi="宋体"/>
                <w:sz w:val="18"/>
                <w:szCs w:val="18"/>
              </w:rPr>
            </w:pPr>
            <w:r>
              <w:rPr>
                <w:rFonts w:hint="eastAsia" w:ascii="宋体" w:hAnsi="宋体"/>
                <w:b/>
                <w:bCs/>
                <w:sz w:val="18"/>
                <w:szCs w:val="18"/>
              </w:rPr>
              <w:t>0</w:t>
            </w:r>
          </w:p>
        </w:tc>
        <w:tc>
          <w:tcPr>
            <w:tcW w:w="452" w:type="dxa"/>
            <w:shd w:val="clear" w:color="auto" w:fill="E2CEF1"/>
            <w:vAlign w:val="center"/>
          </w:tcPr>
          <w:p>
            <w:pPr>
              <w:snapToGrid w:val="0"/>
              <w:jc w:val="center"/>
              <w:rPr>
                <w:rFonts w:ascii="宋体" w:hAnsi="宋体"/>
                <w:b/>
                <w:szCs w:val="21"/>
              </w:rPr>
            </w:pPr>
            <w:r>
              <w:rPr>
                <w:rFonts w:hint="eastAsia" w:ascii="宋体" w:hAnsi="宋体"/>
                <w:b/>
                <w:bCs/>
                <w:sz w:val="18"/>
                <w:szCs w:val="18"/>
              </w:rPr>
              <w:t>0</w:t>
            </w:r>
          </w:p>
        </w:tc>
        <w:tc>
          <w:tcPr>
            <w:tcW w:w="452" w:type="dxa"/>
            <w:shd w:val="clear" w:color="auto" w:fill="E2CEF1"/>
            <w:vAlign w:val="center"/>
          </w:tcPr>
          <w:p>
            <w:pPr>
              <w:snapToGrid w:val="0"/>
              <w:jc w:val="center"/>
              <w:rPr>
                <w:rFonts w:ascii="宋体" w:hAnsi="宋体"/>
                <w:b/>
                <w:szCs w:val="21"/>
              </w:rPr>
            </w:pPr>
            <w:r>
              <w:rPr>
                <w:rFonts w:hint="eastAsia" w:ascii="宋体" w:hAnsi="宋体"/>
                <w:b/>
                <w:bCs/>
                <w:sz w:val="18"/>
                <w:szCs w:val="18"/>
              </w:rPr>
              <w:t>0</w:t>
            </w:r>
          </w:p>
        </w:tc>
        <w:tc>
          <w:tcPr>
            <w:tcW w:w="452" w:type="dxa"/>
            <w:shd w:val="clear" w:color="auto" w:fill="E2CEF1"/>
            <w:vAlign w:val="center"/>
          </w:tcPr>
          <w:p>
            <w:pPr>
              <w:snapToGrid w:val="0"/>
              <w:jc w:val="center"/>
              <w:rPr>
                <w:rFonts w:ascii="宋体" w:hAnsi="宋体"/>
                <w:b/>
                <w:szCs w:val="21"/>
              </w:rPr>
            </w:pPr>
            <w:r>
              <w:rPr>
                <w:rFonts w:hint="eastAsia" w:ascii="宋体" w:hAnsi="宋体"/>
                <w:b/>
                <w:bCs/>
                <w:sz w:val="18"/>
                <w:szCs w:val="18"/>
              </w:rPr>
              <w:t>0</w:t>
            </w:r>
          </w:p>
        </w:tc>
        <w:tc>
          <w:tcPr>
            <w:tcW w:w="452" w:type="dxa"/>
            <w:shd w:val="clear" w:color="auto" w:fill="E2CEF1"/>
          </w:tcPr>
          <w:p>
            <w:pPr>
              <w:snapToGrid w:val="0"/>
              <w:jc w:val="center"/>
              <w:rPr>
                <w:rFonts w:ascii="宋体" w:hAnsi="宋体"/>
                <w:b/>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3763" w:type="dxa"/>
            <w:gridSpan w:val="7"/>
            <w:shd w:val="clear" w:color="auto" w:fill="DA86DF"/>
            <w:vAlign w:val="center"/>
          </w:tcPr>
          <w:p>
            <w:pPr>
              <w:jc w:val="center"/>
              <w:rPr>
                <w:rFonts w:ascii="宋体" w:hAnsi="宋体" w:cs="宋体"/>
                <w:b/>
                <w:szCs w:val="21"/>
              </w:rPr>
            </w:pPr>
            <w:r>
              <w:rPr>
                <w:rFonts w:hint="eastAsia" w:ascii="宋体" w:hAnsi="宋体" w:cs="宋体"/>
                <w:b/>
                <w:szCs w:val="21"/>
              </w:rPr>
              <w:t>合计</w:t>
            </w:r>
          </w:p>
        </w:tc>
        <w:tc>
          <w:tcPr>
            <w:tcW w:w="1052" w:type="dxa"/>
            <w:shd w:val="clear" w:color="auto" w:fill="DA86DF"/>
            <w:vAlign w:val="center"/>
          </w:tcPr>
          <w:p>
            <w:pPr>
              <w:snapToGrid w:val="0"/>
              <w:jc w:val="center"/>
              <w:rPr>
                <w:rFonts w:ascii="宋体" w:hAnsi="宋体" w:cs="宋体"/>
                <w:b/>
                <w:szCs w:val="21"/>
              </w:rPr>
            </w:pPr>
          </w:p>
        </w:tc>
        <w:tc>
          <w:tcPr>
            <w:tcW w:w="451" w:type="dxa"/>
            <w:shd w:val="clear" w:color="auto" w:fill="DA86DF"/>
            <w:vAlign w:val="center"/>
          </w:tcPr>
          <w:p>
            <w:pPr>
              <w:snapToGrid w:val="0"/>
              <w:jc w:val="center"/>
              <w:rPr>
                <w:rFonts w:ascii="宋体" w:hAnsi="宋体" w:cs="宋体"/>
                <w:b/>
                <w:szCs w:val="21"/>
              </w:rPr>
            </w:pPr>
          </w:p>
        </w:tc>
        <w:tc>
          <w:tcPr>
            <w:tcW w:w="601" w:type="dxa"/>
            <w:shd w:val="clear" w:color="auto" w:fill="DA86DF"/>
            <w:vAlign w:val="center"/>
          </w:tcPr>
          <w:p>
            <w:pPr>
              <w:snapToGrid w:val="0"/>
              <w:jc w:val="center"/>
              <w:rPr>
                <w:rFonts w:ascii="宋体" w:hAnsi="宋体" w:cs="宋体"/>
                <w:b/>
                <w:sz w:val="18"/>
                <w:szCs w:val="18"/>
              </w:rPr>
            </w:pPr>
            <w:r>
              <w:rPr>
                <w:rFonts w:hint="eastAsia" w:ascii="宋体" w:hAnsi="宋体" w:cs="宋体"/>
                <w:b/>
                <w:sz w:val="18"/>
                <w:szCs w:val="18"/>
              </w:rPr>
              <w:t>4</w:t>
            </w:r>
            <w:r>
              <w:rPr>
                <w:rFonts w:ascii="宋体" w:hAnsi="宋体" w:cs="宋体"/>
                <w:b/>
                <w:sz w:val="18"/>
                <w:szCs w:val="18"/>
              </w:rPr>
              <w:t>064</w:t>
            </w:r>
          </w:p>
        </w:tc>
        <w:tc>
          <w:tcPr>
            <w:tcW w:w="508" w:type="dxa"/>
            <w:shd w:val="clear" w:color="auto" w:fill="DA86DF"/>
            <w:vAlign w:val="center"/>
          </w:tcPr>
          <w:p>
            <w:pPr>
              <w:snapToGrid w:val="0"/>
              <w:jc w:val="center"/>
              <w:rPr>
                <w:rFonts w:ascii="宋体" w:hAnsi="宋体" w:cs="宋体"/>
                <w:b/>
                <w:sz w:val="18"/>
                <w:szCs w:val="18"/>
              </w:rPr>
            </w:pPr>
            <w:r>
              <w:rPr>
                <w:rFonts w:ascii="宋体" w:hAnsi="宋体" w:cs="宋体"/>
                <w:b/>
                <w:sz w:val="18"/>
                <w:szCs w:val="18"/>
              </w:rPr>
              <w:t>231.5</w:t>
            </w:r>
          </w:p>
        </w:tc>
        <w:tc>
          <w:tcPr>
            <w:tcW w:w="542" w:type="dxa"/>
            <w:shd w:val="clear" w:color="auto" w:fill="DA86DF"/>
            <w:vAlign w:val="center"/>
          </w:tcPr>
          <w:p>
            <w:pPr>
              <w:snapToGrid w:val="0"/>
              <w:jc w:val="center"/>
              <w:rPr>
                <w:rFonts w:ascii="宋体" w:hAnsi="宋体" w:cs="宋体"/>
                <w:b/>
                <w:sz w:val="18"/>
                <w:szCs w:val="18"/>
              </w:rPr>
            </w:pPr>
            <w:r>
              <w:rPr>
                <w:rFonts w:hint="eastAsia" w:ascii="宋体" w:hAnsi="宋体" w:cs="宋体"/>
                <w:b/>
                <w:sz w:val="18"/>
                <w:szCs w:val="18"/>
              </w:rPr>
              <w:t>1</w:t>
            </w:r>
            <w:r>
              <w:rPr>
                <w:rFonts w:ascii="宋体" w:hAnsi="宋体" w:cs="宋体"/>
                <w:b/>
                <w:sz w:val="18"/>
                <w:szCs w:val="18"/>
              </w:rPr>
              <w:t>961</w:t>
            </w:r>
          </w:p>
        </w:tc>
        <w:tc>
          <w:tcPr>
            <w:tcW w:w="542" w:type="dxa"/>
            <w:shd w:val="clear" w:color="auto" w:fill="DA86DF"/>
            <w:vAlign w:val="center"/>
          </w:tcPr>
          <w:p>
            <w:pPr>
              <w:snapToGrid w:val="0"/>
              <w:jc w:val="center"/>
              <w:rPr>
                <w:rFonts w:ascii="宋体" w:hAnsi="宋体" w:cs="宋体"/>
                <w:b/>
                <w:sz w:val="18"/>
                <w:szCs w:val="18"/>
              </w:rPr>
            </w:pPr>
            <w:r>
              <w:rPr>
                <w:rFonts w:hint="eastAsia" w:ascii="宋体" w:hAnsi="宋体" w:cs="宋体"/>
                <w:b/>
                <w:sz w:val="18"/>
                <w:szCs w:val="18"/>
              </w:rPr>
              <w:t>2</w:t>
            </w:r>
            <w:r>
              <w:rPr>
                <w:rFonts w:ascii="宋体" w:hAnsi="宋体" w:cs="宋体"/>
                <w:b/>
                <w:sz w:val="18"/>
                <w:szCs w:val="18"/>
              </w:rPr>
              <w:t>103</w:t>
            </w:r>
          </w:p>
        </w:tc>
        <w:tc>
          <w:tcPr>
            <w:tcW w:w="452" w:type="dxa"/>
            <w:shd w:val="clear" w:color="auto" w:fill="DA86DF"/>
            <w:vAlign w:val="center"/>
          </w:tcPr>
          <w:p>
            <w:pPr>
              <w:snapToGrid w:val="0"/>
              <w:jc w:val="center"/>
              <w:rPr>
                <w:rFonts w:ascii="宋体" w:hAnsi="宋体" w:cs="宋体"/>
                <w:b/>
                <w:sz w:val="18"/>
                <w:szCs w:val="18"/>
              </w:rPr>
            </w:pPr>
          </w:p>
        </w:tc>
        <w:tc>
          <w:tcPr>
            <w:tcW w:w="452" w:type="dxa"/>
            <w:shd w:val="clear" w:color="auto" w:fill="DA86DF"/>
            <w:vAlign w:val="center"/>
          </w:tcPr>
          <w:p>
            <w:pPr>
              <w:snapToGrid w:val="0"/>
              <w:jc w:val="center"/>
              <w:rPr>
                <w:rFonts w:ascii="宋体" w:hAnsi="宋体" w:cs="宋体"/>
                <w:b/>
                <w:sz w:val="18"/>
                <w:szCs w:val="18"/>
              </w:rPr>
            </w:pPr>
          </w:p>
        </w:tc>
        <w:tc>
          <w:tcPr>
            <w:tcW w:w="399" w:type="dxa"/>
            <w:shd w:val="clear" w:color="auto" w:fill="DA86DF"/>
            <w:vAlign w:val="center"/>
          </w:tcPr>
          <w:p>
            <w:pPr>
              <w:snapToGrid w:val="0"/>
              <w:jc w:val="center"/>
              <w:rPr>
                <w:rFonts w:ascii="宋体" w:hAnsi="宋体" w:cs="宋体"/>
                <w:b/>
                <w:sz w:val="18"/>
                <w:szCs w:val="18"/>
              </w:rPr>
            </w:pPr>
            <w:r>
              <w:rPr>
                <w:rFonts w:hint="eastAsia" w:ascii="宋体" w:hAnsi="宋体" w:cs="宋体"/>
                <w:b/>
                <w:sz w:val="18"/>
                <w:szCs w:val="18"/>
              </w:rPr>
              <w:t>2</w:t>
            </w:r>
            <w:r>
              <w:rPr>
                <w:rFonts w:ascii="宋体" w:hAnsi="宋体" w:cs="宋体"/>
                <w:b/>
                <w:sz w:val="18"/>
                <w:szCs w:val="18"/>
              </w:rPr>
              <w:t>6</w:t>
            </w:r>
          </w:p>
        </w:tc>
        <w:tc>
          <w:tcPr>
            <w:tcW w:w="505" w:type="dxa"/>
            <w:shd w:val="clear" w:color="auto" w:fill="DA86DF"/>
            <w:vAlign w:val="center"/>
          </w:tcPr>
          <w:p>
            <w:pPr>
              <w:snapToGrid w:val="0"/>
              <w:jc w:val="center"/>
              <w:rPr>
                <w:rFonts w:ascii="宋体" w:hAnsi="宋体" w:cs="宋体"/>
                <w:b/>
                <w:sz w:val="18"/>
                <w:szCs w:val="18"/>
              </w:rPr>
            </w:pPr>
            <w:r>
              <w:rPr>
                <w:rFonts w:hint="eastAsia" w:ascii="宋体" w:hAnsi="宋体" w:cs="宋体"/>
                <w:b/>
                <w:sz w:val="18"/>
                <w:szCs w:val="18"/>
              </w:rPr>
              <w:t>2</w:t>
            </w:r>
            <w:r>
              <w:rPr>
                <w:rFonts w:ascii="宋体" w:hAnsi="宋体" w:cs="宋体"/>
                <w:b/>
                <w:sz w:val="18"/>
                <w:szCs w:val="18"/>
              </w:rPr>
              <w:t>6</w:t>
            </w:r>
          </w:p>
        </w:tc>
        <w:tc>
          <w:tcPr>
            <w:tcW w:w="452" w:type="dxa"/>
            <w:shd w:val="clear" w:color="auto" w:fill="DA86DF"/>
            <w:vAlign w:val="center"/>
          </w:tcPr>
          <w:p>
            <w:pPr>
              <w:snapToGrid w:val="0"/>
              <w:jc w:val="center"/>
              <w:rPr>
                <w:rFonts w:ascii="宋体" w:hAnsi="宋体" w:cs="宋体"/>
                <w:b/>
                <w:sz w:val="18"/>
                <w:szCs w:val="18"/>
              </w:rPr>
            </w:pPr>
            <w:r>
              <w:rPr>
                <w:rFonts w:hint="eastAsia" w:ascii="宋体" w:hAnsi="宋体" w:cs="宋体"/>
                <w:b/>
                <w:sz w:val="18"/>
                <w:szCs w:val="18"/>
              </w:rPr>
              <w:t>2</w:t>
            </w:r>
            <w:r>
              <w:rPr>
                <w:rFonts w:ascii="宋体" w:hAnsi="宋体" w:cs="宋体"/>
                <w:b/>
                <w:sz w:val="18"/>
                <w:szCs w:val="18"/>
              </w:rPr>
              <w:t>4</w:t>
            </w:r>
          </w:p>
        </w:tc>
        <w:tc>
          <w:tcPr>
            <w:tcW w:w="452" w:type="dxa"/>
            <w:shd w:val="clear" w:color="auto" w:fill="DA86DF"/>
            <w:vAlign w:val="center"/>
          </w:tcPr>
          <w:p>
            <w:pPr>
              <w:snapToGrid w:val="0"/>
              <w:jc w:val="center"/>
              <w:rPr>
                <w:rFonts w:ascii="宋体" w:hAnsi="宋体" w:cs="宋体"/>
                <w:b/>
                <w:sz w:val="18"/>
                <w:szCs w:val="18"/>
              </w:rPr>
            </w:pPr>
            <w:r>
              <w:rPr>
                <w:rFonts w:hint="eastAsia" w:ascii="宋体" w:hAnsi="宋体" w:cs="宋体"/>
                <w:b/>
                <w:sz w:val="18"/>
                <w:szCs w:val="18"/>
              </w:rPr>
              <w:t>2</w:t>
            </w:r>
            <w:r>
              <w:rPr>
                <w:rFonts w:ascii="宋体" w:hAnsi="宋体" w:cs="宋体"/>
                <w:b/>
                <w:sz w:val="18"/>
                <w:szCs w:val="18"/>
              </w:rPr>
              <w:t>4</w:t>
            </w:r>
          </w:p>
        </w:tc>
        <w:tc>
          <w:tcPr>
            <w:tcW w:w="452" w:type="dxa"/>
            <w:shd w:val="clear" w:color="auto" w:fill="DA86DF"/>
            <w:vAlign w:val="center"/>
          </w:tcPr>
          <w:p>
            <w:pPr>
              <w:snapToGrid w:val="0"/>
              <w:jc w:val="center"/>
              <w:rPr>
                <w:rFonts w:ascii="宋体" w:hAnsi="宋体" w:cs="宋体"/>
                <w:b/>
                <w:sz w:val="18"/>
                <w:szCs w:val="18"/>
              </w:rPr>
            </w:pPr>
            <w:r>
              <w:rPr>
                <w:rFonts w:ascii="宋体" w:hAnsi="宋体" w:cs="宋体"/>
                <w:b/>
                <w:sz w:val="18"/>
                <w:szCs w:val="18"/>
              </w:rPr>
              <w:t>24</w:t>
            </w:r>
          </w:p>
        </w:tc>
        <w:tc>
          <w:tcPr>
            <w:tcW w:w="452" w:type="dxa"/>
            <w:shd w:val="clear" w:color="auto" w:fill="DA86DF"/>
            <w:vAlign w:val="center"/>
          </w:tcPr>
          <w:p>
            <w:pPr>
              <w:snapToGrid w:val="0"/>
              <w:jc w:val="center"/>
              <w:rPr>
                <w:rFonts w:ascii="宋体" w:hAnsi="宋体" w:cs="宋体"/>
                <w:b/>
                <w:sz w:val="18"/>
                <w:szCs w:val="18"/>
              </w:rPr>
            </w:pPr>
            <w:r>
              <w:rPr>
                <w:rFonts w:ascii="宋体" w:hAnsi="宋体" w:cs="宋体"/>
                <w:b/>
                <w:sz w:val="18"/>
                <w:szCs w:val="18"/>
              </w:rPr>
              <w:t>24</w:t>
            </w:r>
          </w:p>
        </w:tc>
        <w:tc>
          <w:tcPr>
            <w:tcW w:w="452" w:type="dxa"/>
            <w:shd w:val="clear" w:color="auto" w:fill="DA86DF"/>
            <w:vAlign w:val="center"/>
          </w:tcPr>
          <w:p>
            <w:pPr>
              <w:snapToGrid w:val="0"/>
              <w:jc w:val="center"/>
              <w:rPr>
                <w:rFonts w:ascii="宋体" w:hAnsi="宋体" w:cs="宋体"/>
                <w:b/>
                <w:sz w:val="18"/>
                <w:szCs w:val="18"/>
              </w:rPr>
            </w:pPr>
            <w:r>
              <w:rPr>
                <w:rFonts w:ascii="宋体" w:hAnsi="宋体" w:cs="宋体"/>
                <w:b/>
                <w:sz w:val="18"/>
                <w:szCs w:val="18"/>
              </w:rPr>
              <w:t>24</w:t>
            </w:r>
          </w:p>
        </w:tc>
        <w:tc>
          <w:tcPr>
            <w:tcW w:w="452" w:type="dxa"/>
            <w:shd w:val="clear" w:color="auto" w:fill="DA86DF"/>
            <w:vAlign w:val="center"/>
          </w:tcPr>
          <w:p>
            <w:pPr>
              <w:snapToGrid w:val="0"/>
              <w:jc w:val="center"/>
              <w:rPr>
                <w:rFonts w:ascii="宋体" w:hAnsi="宋体" w:cs="宋体"/>
                <w:b/>
                <w:sz w:val="18"/>
                <w:szCs w:val="18"/>
              </w:rPr>
            </w:pPr>
            <w:r>
              <w:rPr>
                <w:rFonts w:hint="eastAsia" w:ascii="宋体" w:hAnsi="宋体" w:cs="宋体"/>
                <w:b/>
                <w:sz w:val="18"/>
                <w:szCs w:val="18"/>
              </w:rPr>
              <w:t>2</w:t>
            </w:r>
            <w:r>
              <w:rPr>
                <w:rFonts w:ascii="宋体" w:hAnsi="宋体" w:cs="宋体"/>
                <w:b/>
                <w:sz w:val="18"/>
                <w:szCs w:val="18"/>
              </w:rPr>
              <w:t>4</w:t>
            </w:r>
          </w:p>
        </w:tc>
        <w:tc>
          <w:tcPr>
            <w:tcW w:w="452" w:type="dxa"/>
            <w:shd w:val="clear" w:color="auto" w:fill="DA86DF"/>
            <w:vAlign w:val="center"/>
          </w:tcPr>
          <w:p>
            <w:pPr>
              <w:snapToGrid w:val="0"/>
              <w:jc w:val="center"/>
              <w:rPr>
                <w:rFonts w:ascii="宋体" w:hAnsi="宋体" w:cs="宋体"/>
                <w:b/>
                <w:sz w:val="18"/>
                <w:szCs w:val="18"/>
              </w:rPr>
            </w:pPr>
            <w:r>
              <w:rPr>
                <w:rFonts w:hint="eastAsia" w:ascii="宋体" w:hAnsi="宋体" w:cs="宋体"/>
                <w:b/>
                <w:sz w:val="18"/>
                <w:szCs w:val="18"/>
              </w:rPr>
              <w:t>2</w:t>
            </w:r>
            <w:r>
              <w:rPr>
                <w:rFonts w:ascii="宋体" w:hAnsi="宋体" w:cs="宋体"/>
                <w:b/>
                <w:sz w:val="18"/>
                <w:szCs w:val="18"/>
              </w:rPr>
              <w:t>4</w:t>
            </w:r>
          </w:p>
        </w:tc>
        <w:tc>
          <w:tcPr>
            <w:tcW w:w="452" w:type="dxa"/>
            <w:shd w:val="clear" w:color="auto" w:fill="DA86DF"/>
          </w:tcPr>
          <w:p>
            <w:pPr>
              <w:snapToGrid w:val="0"/>
              <w:ind w:left="-80" w:leftChars="-38" w:right="-105" w:rightChars="-50"/>
              <w:jc w:val="center"/>
              <w:rPr>
                <w:rFonts w:ascii="宋体" w:hAnsi="宋体"/>
                <w:b/>
                <w:bCs/>
                <w:sz w:val="18"/>
                <w:szCs w:val="18"/>
              </w:rPr>
            </w:pPr>
          </w:p>
        </w:tc>
      </w:tr>
    </w:tbl>
    <w:p>
      <w:pPr>
        <w:adjustRightInd w:val="0"/>
        <w:snapToGrid w:val="0"/>
        <w:rPr>
          <w:rFonts w:ascii="楷体" w:hAnsi="楷体" w:eastAsia="楷体" w:cs="仿宋_GB2312"/>
          <w:sz w:val="24"/>
          <w:szCs w:val="24"/>
        </w:rPr>
        <w:sectPr>
          <w:footerReference r:id="rId5" w:type="default"/>
          <w:pgSz w:w="16838" w:h="11906" w:orient="landscape"/>
          <w:pgMar w:top="1418" w:right="1418" w:bottom="1418" w:left="1418" w:header="851" w:footer="992" w:gutter="0"/>
          <w:pgNumType w:fmt="numberInDash" w:start="27"/>
          <w:cols w:space="720" w:num="1"/>
          <w:docGrid w:linePitch="312" w:charSpace="0"/>
        </w:sectPr>
      </w:pPr>
      <w:r>
        <w:rPr>
          <w:rFonts w:hint="eastAsia" w:ascii="楷体" w:hAnsi="楷体" w:eastAsia="楷体" w:cs="仿宋_GB2312"/>
          <w:sz w:val="24"/>
          <w:szCs w:val="24"/>
        </w:rPr>
        <w:t>注：其中*为三手一讲特色课程，☆为公共必选课，△为专创融合课，Z为周数，◇为专业拓展课，○1+X证书课，_为学期上课次数</w:t>
      </w:r>
    </w:p>
    <w:p>
      <w:pPr>
        <w:jc w:val="center"/>
        <w:rPr>
          <w:b/>
          <w:bCs/>
        </w:rPr>
      </w:pPr>
      <w:r>
        <w:rPr>
          <w:rFonts w:hint="eastAsia"/>
          <w:b/>
          <w:bCs/>
        </w:rPr>
        <w:t xml:space="preserve">附录二 </w:t>
      </w:r>
      <w:r>
        <w:rPr>
          <w:b/>
          <w:bCs/>
        </w:rPr>
        <w:t xml:space="preserve"> </w:t>
      </w:r>
      <w:r>
        <w:rPr>
          <w:rFonts w:hint="eastAsia"/>
          <w:b/>
          <w:bCs/>
        </w:rPr>
        <w:t>选修课目录</w:t>
      </w:r>
    </w:p>
    <w:tbl>
      <w:tblPr>
        <w:tblStyle w:val="3"/>
        <w:tblpPr w:leftFromText="180" w:rightFromText="180" w:vertAnchor="text" w:horzAnchor="margin" w:tblpY="173"/>
        <w:tblW w:w="4999" w:type="pct"/>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autofit"/>
        <w:tblCellMar>
          <w:top w:w="0" w:type="dxa"/>
          <w:left w:w="108" w:type="dxa"/>
          <w:bottom w:w="0" w:type="dxa"/>
          <w:right w:w="108" w:type="dxa"/>
        </w:tblCellMar>
      </w:tblPr>
      <w:tblGrid>
        <w:gridCol w:w="3108"/>
        <w:gridCol w:w="6176"/>
      </w:tblGrid>
      <w:tr>
        <w:tblPrEx>
          <w:tblCellMar>
            <w:top w:w="0" w:type="dxa"/>
            <w:left w:w="108" w:type="dxa"/>
            <w:bottom w:w="0" w:type="dxa"/>
            <w:right w:w="108" w:type="dxa"/>
          </w:tblCellMar>
        </w:tblPrEx>
        <w:trPr>
          <w:trHeight w:val="465" w:hRule="atLeast"/>
          <w:tblHeader/>
        </w:trPr>
        <w:tc>
          <w:tcPr>
            <w:tcW w:w="1674" w:type="pct"/>
            <w:noWrap/>
            <w:vAlign w:val="center"/>
          </w:tcPr>
          <w:p>
            <w:pPr>
              <w:widowControl/>
              <w:ind w:firstLine="482"/>
              <w:jc w:val="center"/>
              <w:rPr>
                <w:rFonts w:ascii="宋体" w:hAnsi="宋体" w:cs="宋体"/>
                <w:b/>
                <w:bCs/>
                <w:i/>
                <w:color w:val="000000"/>
                <w:kern w:val="0"/>
                <w:szCs w:val="21"/>
              </w:rPr>
            </w:pPr>
            <w:r>
              <w:rPr>
                <w:rFonts w:hint="eastAsia" w:ascii="宋体" w:hAnsi="宋体" w:cs="宋体"/>
                <w:b/>
                <w:bCs/>
                <w:i/>
                <w:color w:val="000000"/>
                <w:kern w:val="0"/>
                <w:szCs w:val="21"/>
              </w:rPr>
              <w:t>课程代码</w:t>
            </w:r>
          </w:p>
        </w:tc>
        <w:tc>
          <w:tcPr>
            <w:tcW w:w="3326" w:type="pct"/>
            <w:noWrap/>
            <w:vAlign w:val="center"/>
          </w:tcPr>
          <w:p>
            <w:pPr>
              <w:widowControl/>
              <w:ind w:firstLine="482"/>
              <w:jc w:val="center"/>
              <w:rPr>
                <w:rFonts w:ascii="宋体" w:hAnsi="宋体" w:cs="宋体"/>
                <w:b/>
                <w:bCs/>
                <w:color w:val="000000"/>
                <w:kern w:val="0"/>
                <w:szCs w:val="21"/>
              </w:rPr>
            </w:pPr>
            <w:r>
              <w:rPr>
                <w:rFonts w:hint="eastAsia" w:ascii="宋体" w:hAnsi="宋体" w:cs="宋体"/>
                <w:b/>
                <w:bCs/>
                <w:color w:val="000000"/>
                <w:kern w:val="0"/>
                <w:szCs w:val="21"/>
              </w:rPr>
              <w:t>课程中文名称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1001012</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网络营销</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1001030</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保险原理与实务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1002020</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生活与物流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1005009</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连锁企业与品牌</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1006001</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国画临摹</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1006002</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证券投资与分析</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1006003</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电影赏析</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1006004</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中国流行音乐赏析</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1006005</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生活与哲学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1006006</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诗词中的红颜往事</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1006007</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走进网络文学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1808001</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网络创业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1808002</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国际贸易实务与商务谈判</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1808003</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国际商务单证基础知识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1808004</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宏观经济学原理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1808005</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大学生饮食营养与健康</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1808006</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英文影视赏析及心理分析</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1808007</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国际贸易发展史</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1808008</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国际海关相关知识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1808009</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数据库设计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1808010</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软件测试</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1808011</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计算机硬件</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1808012</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电子商务系统结构与应用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1808013</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股市博弈</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1808014</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计算机应用</w:t>
            </w:r>
          </w:p>
        </w:tc>
      </w:tr>
      <w:tr>
        <w:tblPrEx>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1808015</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AUTHORWARE多媒体制作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1808016</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PS制图</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1808017</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Premiere cs视频制作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1808018</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MAYA动画制作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1808019</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国际海运相关知识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2000008</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会计基本操作技能</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2005010</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汽车保险与理赔</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3004002</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电子商务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3005001</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Visyal PoxPro</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3005003</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Word文字排版设计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3005004</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五笔字型汉子录入技术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3005006</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Flash动画设计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3005007</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PowerPoint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3005008</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BOIS详解</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3005009</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心理咨询师</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3005011</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C语言程序设计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3005012</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局域网技术应用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3005013</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ASP.NET网页设计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3005014</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多媒体处理技术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3005015</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计算机组装与维修</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3005016</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网页制作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3005017</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计算机网络安全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3005018</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方正奥思多媒体课件制作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3005019</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Authorware课件制作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4005001</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汽车法律法规</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4005002</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汽车构造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4005003</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汽车配件营销</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4005004</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机动车保险与理赔</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4005005</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汽车维修业务接待</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4005006</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汽车文化</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4005007</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现代制造技术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4005008</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三维建模-UG</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4005009</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汽车业务接待</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5002027</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音乐鉴赏</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5004001</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广告鉴赏与技术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5004002</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影视鉴赏</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5004003</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硬笔书法绘写技巧与鉴赏</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5004004</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简明家居设计原理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5004005</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校园POP海报设计制作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5004006</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职场化妆实务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5004007</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戏曲鉴赏与演唱</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5004008</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民歌鉴赏与演唱</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5004009</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音乐理论基础</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5004010</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合唱鉴赏与演唱</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5004011</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PS人像处理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5004012</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服饰搭配美学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6006001</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酒水知识与调酒</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6006002</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旅游目的地概述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6006003</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旅游服务礼仪</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6006004</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饮食文化</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6006005</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旅游资源与开发</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7000014</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中国古代文化常识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7000015</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普通话</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7000016</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毛笔书法</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7000017</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秘书基础课</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7000018</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中华经典与传承文化</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7000019</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影视欣赏与社会新闻评析</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7000020</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国际经济地理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7000021</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法律生活面面观</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7000022</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商务英语视听说</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7000023</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日语入门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7000024</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日语进阶班</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7000101</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微积分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7001001</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日语口语班</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7001002</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俄语入门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7001003</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英语语法</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7001004</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英语口语突破300句</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7001005</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英语快速阅读</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7001006</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短篇英语故事精选</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7001007</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导游英语</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7001008</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趣味英语表达</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7001009</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美式日常口语表达</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7001010</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唐诗英文鉴赏</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7001011</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美式英语口语</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7001012</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英语常用单词精解</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7001013</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俄语日常口语</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7001014</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英语影视赏析</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7001015</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日语电影赏析与常用口语练习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7001016</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趣味俄语</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9001004</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拉丁舞</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9001006</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散打</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9001007</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女子防身术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9009001</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中国象棋</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9009002</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健康膳食解码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9009003</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关爱生命--急救与自救技能</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9009004</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无处不在传染病</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9009005</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中华杰出人物评介</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9009006</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职业素质的养成</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9009007</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中国功夫与经络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9009009</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人文视野中的生态学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9009010</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中国传统文化</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9009011</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设计的力量</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9009012</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现代礼仪</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9009013</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急救基本知识与技术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9009014</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大众理财</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9009015</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基督教与西方文化</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9009016</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近代中日关系史研究</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9009017</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女子礼仪</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9009018</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食品安全与日常饮食</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9009019</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生命科学与人类文明</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9009020</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从类型电影看创新发展</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9009021</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传统文化与大学生活</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9009022</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合唱艺术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9009023</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大学生恋爱与性健康</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9009024</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创业创新执行力</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9009025</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突发事件及自救互救</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9009026</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儒学与生活</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9009027</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中国古典小说巅峰-四大名著鉴赏</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9009028</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中华诗词之美</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9009029</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大学生劳动就业法律问题解读</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9009030</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欧美电影文化</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9009031</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诗经爱情诗十二讲</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9009032</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奇异的仿生学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9009033</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保险与生活</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9009034</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创业企业战略与机会选择</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9009035</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法与社会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9009036</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遗传学与社会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9009037</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论古道今话食养</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9009038</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管理的技术（管事）</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9009039</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现代柯南--跟着马斯一起探索检验世界</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9009040</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艺术与审美</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9009041</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影片精读</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9009042</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创造性思维与创新方法</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9009043</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社会调查与研究方法</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9009044</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茶艺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9009045</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异彩纷呈的民族文化</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9009046</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音乐基础训练</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9009047</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陈设艺术设计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9009048</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自我认知与情绪管理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9009049</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口才艺术与社交礼仪</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9009050</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大学生爱情兵法</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9009051</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有效沟通技巧</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9009052</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形象管理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9009053</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人人爱设计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9009054</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个人理财规划</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9009055</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创新思维训练</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9009056</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人力资源招聘与选拔</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9009057</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老子论语今读</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9009058</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孙子兵法与执政艺术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9009059</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文献管理与信息分析</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9009060</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手机人像摄影</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9009061</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超级英雄的物理学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9009062</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大数据系列讲座</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9009063</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九型人格之职场心理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9009064</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逻辑和批判性思维</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9009065</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经典影片解读</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9009066</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使用文体写作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9009067</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中华民族精神</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9009068</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微商创业指南</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9009069</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生命安全与救援</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9009070</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完美着装</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9009071</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形象设计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9009072</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媒介批评理论与方法</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9009073</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New情绪管理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9009074</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粒子世界探秘</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9009075</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汽车行走的艺术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9009076</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冲上云霄--飞机鉴赏</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9009077</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走进航空航天</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9009078</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现代社交与礼仪</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9009079</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用经济学智慧解读中国</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9009081</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大国崛起：中国对外贸易概论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9009082</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创业精神与实践</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9009083</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风险与社会保障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9009084</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心理、行为与文化</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9009085</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经济地理与企业兴衰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9009086</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多媒体课件设计与制作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9009087</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设计与人文：当代公共艺术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9009088</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统计方法与资料分析</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9009089</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现代市场营销素质与能力提升</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9009090</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互联网与营销创新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9009091</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文化差异与跨文化交际</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9009092</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中国古典诗词中的品格与修养</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9009093</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职业素质养成</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9009094</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企业财税知识漫谈</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9009095</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过去一百年</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9009096</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韩语入门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9009097</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互联网＋供应链管理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9009101</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孙子兵法与企业经营</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9009102</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中华传统文化之文学瑰宝</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9009103</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大学生魅力讲话实操</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9009104</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什么是科学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9009105</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中国古代礼仪文明</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9009106</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文化传统与现代文明</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9009107</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中国的社会与文化</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9009108</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职业压力管理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9009109</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TRIZ创新方法</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9009110</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情绪管理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9009111</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走进中国文化之门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9009112</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时间管理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9009113</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中国税制</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9009114</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《正义论》导读</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9009115</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人生与人心</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9009116</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走进现代舞</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9009117</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视频剪辑与制作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9009118</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口腔解剖生理学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9009119</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日常医学护理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9009121</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职场沟通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9009122</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人际传播能力</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9009124</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服装色彩搭配</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9009125</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食品营养与食品安全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9009126</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office高效办公</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9009127</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葡萄酒与西方文化</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9009128</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个人理财</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9009129</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名企风采</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9009130</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看美剧，学口语</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9009131</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网络创业理论与实践</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9009132</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大学生健康教育</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9009136</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经济学导论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9009137</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中西文化比较</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9009138</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物理配送与管理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9009139</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当代应用心理学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9009140</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能源与人类文明发展</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9009141</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新媒体与社会性别</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9009142</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微表情识别·读脸读心</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9009143</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中国现代文学名著选读</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9009144</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从文学到电影</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9009145</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生活中的货币时间价值</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9009146</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走近现代舞</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9009147</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定格身边的美-数码摄影攻略</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9009148</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新媒体运营</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9009149</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成功求职六步走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9009150</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平面动画设计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9009152</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创业实训</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9009161</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健康评估-学评估方法，做健康守门人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9009162</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中国茶文化与茶健康</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9009163</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微电影创作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9009164</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货币银行学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9009165</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税收学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9009166</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东北抗联精神</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9009167</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你不知道的毒品真相</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9009168</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经济法理论与实务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9009169</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运动安全与健康</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9009170</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世界舞台上的中华文明</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9009171</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掘金海外：跨境电商的奥秘</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9009172</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华夏文化五千年</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9009173</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外国建筑赏析</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9009174</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新媒体与社会性别</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9009175</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西方经济学的奇妙世界</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9009176</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营运资金管理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9009177</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经济学原理（上）中国故事</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9009178</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经济学原理（下）中国故事</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9009179</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大学启示录：如何读大学？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9009180</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解码国家安全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9009181</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艾滋病、性与健康</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9009182</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解密黄帝内经</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9009183</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无处不在——传染病</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9009184</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理财知识及运用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9009185</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生活中的金融学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9009186</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趣读财务报表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9009188</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身边的会计学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9009189</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职业沟通技能</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9009190</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带你玩转VR虚拟现实</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9009191</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汽车推销技巧——汽车销售速炼手册</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9009192</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物联网概论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9009193</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中国对外贸易</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9009194</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行为生活方式与健康</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9009195</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冰雪奇缘-东北冰雪旅游资源与文化</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9009196</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中国茶道——茶之初体验</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9009197</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看动漫学英语</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9009198</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逆商+掌控</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9009199</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胚胎学总论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9009200</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开心玩UG·轻松做设计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9009201</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VR游戏设计与制作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9009202</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新闻摄像与后期编辑</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9009203</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影视剪辑艺术赏析</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9009204</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基本乐理（一）（山东联盟）</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9009205</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护理礼仪与人际沟通（山东联盟）</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9009206</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国际物流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9009207</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中国新零售</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9009208</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国际贸易实务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9009209</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舌尖上的营养与健康</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9009210</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走进故宫</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9009211</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灾害救护 生命至重</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9009212</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关爱生命——急救与自救技能</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9009213</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大学生心理健康</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9009214</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弟子规与人生修炼</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9009215</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摄影基础</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9009216</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好好说话——言语交际与人际沟通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9009217</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有礼同行，伴礼一生——大学生礼仪修养</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9009218</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财务软件应用——供应链篇</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9009219</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形象与礼仪</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9009220</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青春健康懂营养</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9009221</w:t>
            </w:r>
          </w:p>
        </w:tc>
        <w:tc>
          <w:tcPr>
            <w:tcW w:w="3326" w:type="pct"/>
            <w:noWrap/>
            <w:vAlign w:val="center"/>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不负卿春-大学生职业生涯规划</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4003020</w:t>
            </w:r>
          </w:p>
        </w:tc>
        <w:tc>
          <w:tcPr>
            <w:tcW w:w="3326" w:type="pct"/>
            <w:noWrap/>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二手车鉴定与评估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4005021</w:t>
            </w:r>
          </w:p>
        </w:tc>
        <w:tc>
          <w:tcPr>
            <w:tcW w:w="3326" w:type="pct"/>
            <w:noWrap/>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工业机器人技术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4005049</w:t>
            </w:r>
          </w:p>
        </w:tc>
        <w:tc>
          <w:tcPr>
            <w:tcW w:w="3326" w:type="pct"/>
            <w:noWrap/>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汽车配件与管理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2005011</w:t>
            </w:r>
          </w:p>
        </w:tc>
        <w:tc>
          <w:tcPr>
            <w:tcW w:w="3326" w:type="pct"/>
            <w:noWrap/>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汽车金融</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4004004</w:t>
            </w:r>
          </w:p>
        </w:tc>
        <w:tc>
          <w:tcPr>
            <w:tcW w:w="3326" w:type="pct"/>
            <w:noWrap/>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机电一体化系统设计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4005050</w:t>
            </w:r>
          </w:p>
        </w:tc>
        <w:tc>
          <w:tcPr>
            <w:tcW w:w="3326" w:type="pct"/>
            <w:noWrap/>
          </w:tcPr>
          <w:p>
            <w:pPr>
              <w:widowControl/>
              <w:ind w:firstLine="480"/>
              <w:jc w:val="center"/>
              <w:rPr>
                <w:rFonts w:ascii="宋体" w:hAnsi="宋体" w:cs="宋体"/>
                <w:color w:val="000000"/>
                <w:kern w:val="0"/>
                <w:szCs w:val="21"/>
              </w:rPr>
            </w:pPr>
            <w:r>
              <w:rPr>
                <w:rFonts w:hint="eastAsia" w:ascii="宋体" w:hAnsi="宋体" w:cs="宋体"/>
                <w:color w:val="000000"/>
                <w:kern w:val="0"/>
                <w:szCs w:val="21"/>
              </w:rPr>
              <w:t>汽车电子商务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4005020</w:t>
            </w:r>
          </w:p>
        </w:tc>
        <w:tc>
          <w:tcPr>
            <w:tcW w:w="3326" w:type="pct"/>
            <w:noWrap/>
          </w:tcPr>
          <w:p>
            <w:pPr>
              <w:widowControl/>
              <w:ind w:firstLine="480"/>
              <w:jc w:val="center"/>
              <w:rPr>
                <w:rFonts w:ascii="宋体" w:hAnsi="宋体" w:cs="宋体"/>
                <w:color w:val="000000"/>
                <w:kern w:val="0"/>
                <w:szCs w:val="21"/>
              </w:rPr>
            </w:pPr>
            <w:r>
              <w:rPr>
                <w:rFonts w:hint="eastAsia" w:ascii="宋体" w:hAnsi="宋体"/>
                <w:szCs w:val="21"/>
              </w:rPr>
              <w:t>智能网联汽车1+X证书强化</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cs="宋体"/>
                <w:i/>
                <w:color w:val="000000"/>
                <w:kern w:val="0"/>
                <w:szCs w:val="21"/>
              </w:rPr>
              <w:t>4005021</w:t>
            </w:r>
          </w:p>
        </w:tc>
        <w:tc>
          <w:tcPr>
            <w:tcW w:w="3326" w:type="pct"/>
            <w:noWrap/>
          </w:tcPr>
          <w:p>
            <w:pPr>
              <w:widowControl/>
              <w:ind w:firstLine="480"/>
              <w:jc w:val="center"/>
              <w:rPr>
                <w:rFonts w:ascii="宋体" w:hAnsi="宋体" w:cs="宋体"/>
                <w:color w:val="000000"/>
                <w:kern w:val="0"/>
                <w:szCs w:val="21"/>
              </w:rPr>
            </w:pPr>
            <w:r>
              <w:rPr>
                <w:rFonts w:hint="eastAsia" w:ascii="宋体" w:hAnsi="宋体"/>
                <w:szCs w:val="21"/>
              </w:rPr>
              <w:t>商务车营销1+X证书实训</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674" w:type="pct"/>
            <w:noWrap/>
            <w:vAlign w:val="center"/>
          </w:tcPr>
          <w:p>
            <w:pPr>
              <w:widowControl/>
              <w:ind w:firstLine="480"/>
              <w:jc w:val="center"/>
              <w:rPr>
                <w:rFonts w:ascii="宋体" w:hAnsi="宋体" w:cs="宋体"/>
                <w:i/>
                <w:color w:val="000000"/>
                <w:kern w:val="0"/>
                <w:szCs w:val="21"/>
              </w:rPr>
            </w:pPr>
            <w:r>
              <w:rPr>
                <w:rFonts w:hint="eastAsia" w:ascii="宋体" w:hAnsi="宋体"/>
                <w:sz w:val="18"/>
                <w:szCs w:val="18"/>
              </w:rPr>
              <w:t>4001060</w:t>
            </w:r>
          </w:p>
        </w:tc>
        <w:tc>
          <w:tcPr>
            <w:tcW w:w="3326" w:type="pct"/>
            <w:noWrap/>
            <w:vAlign w:val="center"/>
          </w:tcPr>
          <w:p>
            <w:pPr>
              <w:widowControl/>
              <w:ind w:firstLine="480"/>
              <w:jc w:val="center"/>
              <w:rPr>
                <w:rFonts w:ascii="宋体" w:hAnsi="宋体"/>
                <w:szCs w:val="21"/>
              </w:rPr>
            </w:pPr>
            <w:r>
              <w:rPr>
                <w:rFonts w:hint="eastAsia" w:ascii="宋体" w:hAnsi="宋体"/>
                <w:sz w:val="18"/>
                <w:szCs w:val="18"/>
              </w:rPr>
              <w:t>汽车车载网络技术</w:t>
            </w:r>
          </w:p>
        </w:tc>
      </w:tr>
    </w:tbl>
    <w:p>
      <w:pPr>
        <w:spacing w:line="480" w:lineRule="exact"/>
        <w:jc w:val="left"/>
        <w:rPr>
          <w:rFonts w:ascii="宋体" w:hAnsi="宋体"/>
          <w:b/>
          <w:szCs w:val="21"/>
        </w:rPr>
      </w:pPr>
    </w:p>
    <w:p>
      <w:pPr>
        <w:spacing w:line="480" w:lineRule="exact"/>
        <w:jc w:val="left"/>
        <w:rPr>
          <w:rFonts w:ascii="宋体" w:hAnsi="宋体"/>
          <w:b/>
          <w:szCs w:val="21"/>
        </w:rPr>
      </w:pPr>
      <w:r>
        <w:rPr>
          <w:rFonts w:hint="eastAsia" w:ascii="宋体" w:hAnsi="宋体"/>
          <w:b/>
          <w:szCs w:val="21"/>
        </w:rPr>
        <w:t>附录三</w:t>
      </w:r>
    </w:p>
    <w:p>
      <w:pPr>
        <w:spacing w:line="560" w:lineRule="exact"/>
        <w:jc w:val="center"/>
        <w:rPr>
          <w:rFonts w:ascii="黑体" w:hAnsi="黑体" w:eastAsia="黑体"/>
          <w:szCs w:val="21"/>
        </w:rPr>
      </w:pPr>
      <w:r>
        <w:rPr>
          <w:rFonts w:hint="eastAsia" w:ascii="黑体" w:hAnsi="黑体" w:eastAsia="黑体"/>
          <w:szCs w:val="21"/>
        </w:rPr>
        <w:t>汽车检测与维修技术专业建设委员会</w:t>
      </w:r>
    </w:p>
    <w:tbl>
      <w:tblPr>
        <w:tblStyle w:val="3"/>
        <w:tblW w:w="5000" w:type="pct"/>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autofit"/>
        <w:tblCellMar>
          <w:top w:w="0" w:type="dxa"/>
          <w:left w:w="108" w:type="dxa"/>
          <w:bottom w:w="0" w:type="dxa"/>
          <w:right w:w="108" w:type="dxa"/>
        </w:tblCellMar>
      </w:tblPr>
      <w:tblGrid>
        <w:gridCol w:w="591"/>
        <w:gridCol w:w="1351"/>
        <w:gridCol w:w="1187"/>
        <w:gridCol w:w="1486"/>
        <w:gridCol w:w="3902"/>
        <w:gridCol w:w="76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322" w:type="pct"/>
            <w:shd w:val="clear" w:color="auto" w:fill="auto"/>
            <w:vAlign w:val="center"/>
          </w:tcPr>
          <w:p>
            <w:pPr>
              <w:autoSpaceDE w:val="0"/>
              <w:autoSpaceDN w:val="0"/>
              <w:snapToGrid w:val="0"/>
              <w:jc w:val="center"/>
              <w:rPr>
                <w:rFonts w:ascii="宋体" w:hAnsi="宋体"/>
                <w:szCs w:val="21"/>
              </w:rPr>
            </w:pPr>
            <w:r>
              <w:rPr>
                <w:rFonts w:ascii="宋体" w:hAnsi="宋体"/>
                <w:szCs w:val="21"/>
              </w:rPr>
              <w:t>序号</w:t>
            </w:r>
          </w:p>
        </w:tc>
        <w:tc>
          <w:tcPr>
            <w:tcW w:w="731" w:type="pct"/>
            <w:shd w:val="clear" w:color="auto" w:fill="auto"/>
            <w:vAlign w:val="center"/>
          </w:tcPr>
          <w:p>
            <w:pPr>
              <w:autoSpaceDE w:val="0"/>
              <w:autoSpaceDN w:val="0"/>
              <w:snapToGrid w:val="0"/>
              <w:ind w:left="343" w:hanging="216"/>
              <w:jc w:val="center"/>
              <w:rPr>
                <w:rFonts w:ascii="宋体" w:hAnsi="宋体"/>
                <w:szCs w:val="21"/>
              </w:rPr>
            </w:pPr>
            <w:r>
              <w:rPr>
                <w:rFonts w:ascii="宋体" w:hAnsi="宋体"/>
                <w:szCs w:val="21"/>
              </w:rPr>
              <w:t>姓名</w:t>
            </w:r>
          </w:p>
        </w:tc>
        <w:tc>
          <w:tcPr>
            <w:tcW w:w="643" w:type="pct"/>
            <w:shd w:val="clear" w:color="auto" w:fill="auto"/>
            <w:vAlign w:val="center"/>
          </w:tcPr>
          <w:p>
            <w:pPr>
              <w:autoSpaceDE w:val="0"/>
              <w:autoSpaceDN w:val="0"/>
              <w:snapToGrid w:val="0"/>
              <w:ind w:left="343" w:hanging="216"/>
              <w:jc w:val="center"/>
              <w:rPr>
                <w:rFonts w:ascii="宋体" w:hAnsi="宋体"/>
                <w:szCs w:val="21"/>
              </w:rPr>
            </w:pPr>
            <w:r>
              <w:rPr>
                <w:rFonts w:ascii="宋体" w:hAnsi="宋体"/>
                <w:szCs w:val="21"/>
              </w:rPr>
              <w:t>职称</w:t>
            </w:r>
          </w:p>
        </w:tc>
        <w:tc>
          <w:tcPr>
            <w:tcW w:w="804" w:type="pct"/>
            <w:shd w:val="clear" w:color="auto" w:fill="auto"/>
            <w:vAlign w:val="center"/>
          </w:tcPr>
          <w:p>
            <w:pPr>
              <w:autoSpaceDE w:val="0"/>
              <w:autoSpaceDN w:val="0"/>
              <w:snapToGrid w:val="0"/>
              <w:ind w:left="343" w:hanging="216"/>
              <w:jc w:val="center"/>
              <w:rPr>
                <w:rFonts w:ascii="宋体" w:hAnsi="宋体"/>
                <w:szCs w:val="21"/>
              </w:rPr>
            </w:pPr>
            <w:r>
              <w:rPr>
                <w:rFonts w:ascii="宋体" w:hAnsi="宋体"/>
                <w:szCs w:val="21"/>
              </w:rPr>
              <w:t>职务</w:t>
            </w:r>
          </w:p>
        </w:tc>
        <w:tc>
          <w:tcPr>
            <w:tcW w:w="2105" w:type="pct"/>
            <w:shd w:val="clear" w:color="auto" w:fill="auto"/>
            <w:vAlign w:val="center"/>
          </w:tcPr>
          <w:p>
            <w:pPr>
              <w:autoSpaceDE w:val="0"/>
              <w:autoSpaceDN w:val="0"/>
              <w:snapToGrid w:val="0"/>
              <w:ind w:left="343" w:hanging="216"/>
              <w:jc w:val="center"/>
              <w:rPr>
                <w:rFonts w:ascii="宋体" w:hAnsi="宋体"/>
                <w:szCs w:val="21"/>
              </w:rPr>
            </w:pPr>
            <w:r>
              <w:rPr>
                <w:rFonts w:ascii="宋体" w:hAnsi="宋体"/>
                <w:szCs w:val="21"/>
              </w:rPr>
              <w:t>工作单位</w:t>
            </w:r>
          </w:p>
        </w:tc>
        <w:tc>
          <w:tcPr>
            <w:tcW w:w="395" w:type="pct"/>
            <w:shd w:val="clear" w:color="auto" w:fill="auto"/>
            <w:vAlign w:val="center"/>
          </w:tcPr>
          <w:p>
            <w:pPr>
              <w:autoSpaceDE w:val="0"/>
              <w:autoSpaceDN w:val="0"/>
              <w:snapToGrid w:val="0"/>
              <w:ind w:left="343" w:hanging="216"/>
              <w:jc w:val="center"/>
              <w:rPr>
                <w:rFonts w:ascii="宋体" w:hAnsi="宋体"/>
                <w:szCs w:val="21"/>
              </w:rPr>
            </w:pPr>
            <w:r>
              <w:rPr>
                <w:rFonts w:ascii="宋体" w:hAnsi="宋体"/>
                <w:szCs w:val="21"/>
              </w:rPr>
              <w:t>签名</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322"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1</w:t>
            </w:r>
          </w:p>
        </w:tc>
        <w:tc>
          <w:tcPr>
            <w:tcW w:w="731"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戴光群</w:t>
            </w:r>
          </w:p>
        </w:tc>
        <w:tc>
          <w:tcPr>
            <w:tcW w:w="643"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副教授</w:t>
            </w:r>
          </w:p>
        </w:tc>
        <w:tc>
          <w:tcPr>
            <w:tcW w:w="804"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副主任</w:t>
            </w:r>
          </w:p>
        </w:tc>
        <w:tc>
          <w:tcPr>
            <w:tcW w:w="2105"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黑龙江商业职业学院</w:t>
            </w:r>
          </w:p>
        </w:tc>
        <w:tc>
          <w:tcPr>
            <w:tcW w:w="395" w:type="pct"/>
            <w:shd w:val="clear" w:color="auto" w:fill="auto"/>
          </w:tcPr>
          <w:p>
            <w:pPr>
              <w:autoSpaceDE w:val="0"/>
              <w:autoSpaceDN w:val="0"/>
              <w:snapToGrid w:val="0"/>
              <w:ind w:left="343" w:hanging="216"/>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322"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2</w:t>
            </w:r>
          </w:p>
        </w:tc>
        <w:tc>
          <w:tcPr>
            <w:tcW w:w="731"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张金伟</w:t>
            </w:r>
          </w:p>
        </w:tc>
        <w:tc>
          <w:tcPr>
            <w:tcW w:w="643"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讲师</w:t>
            </w:r>
          </w:p>
        </w:tc>
        <w:tc>
          <w:tcPr>
            <w:tcW w:w="804"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办公室主任</w:t>
            </w:r>
          </w:p>
        </w:tc>
        <w:tc>
          <w:tcPr>
            <w:tcW w:w="2105"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黑龙江商业职业学院</w:t>
            </w:r>
          </w:p>
        </w:tc>
        <w:tc>
          <w:tcPr>
            <w:tcW w:w="395" w:type="pct"/>
            <w:shd w:val="clear" w:color="auto" w:fill="auto"/>
          </w:tcPr>
          <w:p>
            <w:pPr>
              <w:autoSpaceDE w:val="0"/>
              <w:autoSpaceDN w:val="0"/>
              <w:snapToGrid w:val="0"/>
              <w:ind w:left="343" w:hanging="216"/>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322"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3</w:t>
            </w:r>
          </w:p>
        </w:tc>
        <w:tc>
          <w:tcPr>
            <w:tcW w:w="731"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陈美多</w:t>
            </w:r>
          </w:p>
        </w:tc>
        <w:tc>
          <w:tcPr>
            <w:tcW w:w="643"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副教授</w:t>
            </w:r>
          </w:p>
        </w:tc>
        <w:tc>
          <w:tcPr>
            <w:tcW w:w="804"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教师</w:t>
            </w:r>
          </w:p>
        </w:tc>
        <w:tc>
          <w:tcPr>
            <w:tcW w:w="2105"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黑龙江商业职业学院</w:t>
            </w:r>
          </w:p>
        </w:tc>
        <w:tc>
          <w:tcPr>
            <w:tcW w:w="395" w:type="pct"/>
            <w:shd w:val="clear" w:color="auto" w:fill="auto"/>
          </w:tcPr>
          <w:p>
            <w:pPr>
              <w:autoSpaceDE w:val="0"/>
              <w:autoSpaceDN w:val="0"/>
              <w:snapToGrid w:val="0"/>
              <w:ind w:left="343" w:hanging="216"/>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322"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4</w:t>
            </w:r>
          </w:p>
        </w:tc>
        <w:tc>
          <w:tcPr>
            <w:tcW w:w="731"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孟祥坡</w:t>
            </w:r>
          </w:p>
        </w:tc>
        <w:tc>
          <w:tcPr>
            <w:tcW w:w="643"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教授</w:t>
            </w:r>
          </w:p>
        </w:tc>
        <w:tc>
          <w:tcPr>
            <w:tcW w:w="804"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教师</w:t>
            </w:r>
          </w:p>
        </w:tc>
        <w:tc>
          <w:tcPr>
            <w:tcW w:w="2105"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黑龙江商业职业学院</w:t>
            </w:r>
          </w:p>
        </w:tc>
        <w:tc>
          <w:tcPr>
            <w:tcW w:w="395" w:type="pct"/>
            <w:shd w:val="clear" w:color="auto" w:fill="auto"/>
          </w:tcPr>
          <w:p>
            <w:pPr>
              <w:autoSpaceDE w:val="0"/>
              <w:autoSpaceDN w:val="0"/>
              <w:snapToGrid w:val="0"/>
              <w:ind w:left="343" w:hanging="216"/>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322"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5</w:t>
            </w:r>
          </w:p>
        </w:tc>
        <w:tc>
          <w:tcPr>
            <w:tcW w:w="731"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朴振华</w:t>
            </w:r>
          </w:p>
        </w:tc>
        <w:tc>
          <w:tcPr>
            <w:tcW w:w="643"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讲师</w:t>
            </w:r>
          </w:p>
        </w:tc>
        <w:tc>
          <w:tcPr>
            <w:tcW w:w="804"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教师</w:t>
            </w:r>
          </w:p>
        </w:tc>
        <w:tc>
          <w:tcPr>
            <w:tcW w:w="2105"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黑龙江商业职业学院</w:t>
            </w:r>
          </w:p>
        </w:tc>
        <w:tc>
          <w:tcPr>
            <w:tcW w:w="395" w:type="pct"/>
            <w:shd w:val="clear" w:color="auto" w:fill="auto"/>
          </w:tcPr>
          <w:p>
            <w:pPr>
              <w:autoSpaceDE w:val="0"/>
              <w:autoSpaceDN w:val="0"/>
              <w:snapToGrid w:val="0"/>
              <w:ind w:left="343" w:hanging="216"/>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322"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6</w:t>
            </w:r>
          </w:p>
        </w:tc>
        <w:tc>
          <w:tcPr>
            <w:tcW w:w="731"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冯泉水</w:t>
            </w:r>
          </w:p>
        </w:tc>
        <w:tc>
          <w:tcPr>
            <w:tcW w:w="643"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讲师</w:t>
            </w:r>
          </w:p>
        </w:tc>
        <w:tc>
          <w:tcPr>
            <w:tcW w:w="804"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教师</w:t>
            </w:r>
          </w:p>
        </w:tc>
        <w:tc>
          <w:tcPr>
            <w:tcW w:w="2105"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黑龙江商业职业学院</w:t>
            </w:r>
          </w:p>
        </w:tc>
        <w:tc>
          <w:tcPr>
            <w:tcW w:w="395" w:type="pct"/>
            <w:shd w:val="clear" w:color="auto" w:fill="auto"/>
          </w:tcPr>
          <w:p>
            <w:pPr>
              <w:autoSpaceDE w:val="0"/>
              <w:autoSpaceDN w:val="0"/>
              <w:snapToGrid w:val="0"/>
              <w:ind w:left="343" w:hanging="216"/>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322"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7</w:t>
            </w:r>
          </w:p>
        </w:tc>
        <w:tc>
          <w:tcPr>
            <w:tcW w:w="731"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陈缘</w:t>
            </w:r>
          </w:p>
        </w:tc>
        <w:tc>
          <w:tcPr>
            <w:tcW w:w="643"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技师</w:t>
            </w:r>
          </w:p>
        </w:tc>
        <w:tc>
          <w:tcPr>
            <w:tcW w:w="804"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技术总监</w:t>
            </w:r>
          </w:p>
        </w:tc>
        <w:tc>
          <w:tcPr>
            <w:tcW w:w="2105"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牡一汽大众汽车4S店</w:t>
            </w:r>
          </w:p>
        </w:tc>
        <w:tc>
          <w:tcPr>
            <w:tcW w:w="395" w:type="pct"/>
            <w:shd w:val="clear" w:color="auto" w:fill="auto"/>
          </w:tcPr>
          <w:p>
            <w:pPr>
              <w:autoSpaceDE w:val="0"/>
              <w:autoSpaceDN w:val="0"/>
              <w:snapToGrid w:val="0"/>
              <w:ind w:left="343" w:hanging="216"/>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322"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8</w:t>
            </w:r>
          </w:p>
        </w:tc>
        <w:tc>
          <w:tcPr>
            <w:tcW w:w="731"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李强</w:t>
            </w:r>
          </w:p>
        </w:tc>
        <w:tc>
          <w:tcPr>
            <w:tcW w:w="643"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技师</w:t>
            </w:r>
          </w:p>
        </w:tc>
        <w:tc>
          <w:tcPr>
            <w:tcW w:w="804"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销售经理</w:t>
            </w:r>
          </w:p>
          <w:p>
            <w:pPr>
              <w:autoSpaceDE w:val="0"/>
              <w:autoSpaceDN w:val="0"/>
              <w:snapToGrid w:val="0"/>
              <w:ind w:left="343" w:hanging="216"/>
              <w:jc w:val="center"/>
              <w:rPr>
                <w:rFonts w:ascii="宋体" w:hAnsi="宋体"/>
                <w:szCs w:val="21"/>
              </w:rPr>
            </w:pPr>
            <w:r>
              <w:rPr>
                <w:rFonts w:hint="eastAsia" w:ascii="宋体" w:hAnsi="宋体"/>
                <w:szCs w:val="21"/>
              </w:rPr>
              <w:t>（地区汽车行业协会会员）</w:t>
            </w:r>
          </w:p>
        </w:tc>
        <w:tc>
          <w:tcPr>
            <w:tcW w:w="2105"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牡雪佛兰汽车4S店</w:t>
            </w:r>
          </w:p>
        </w:tc>
        <w:tc>
          <w:tcPr>
            <w:tcW w:w="395" w:type="pct"/>
            <w:shd w:val="clear" w:color="auto" w:fill="auto"/>
          </w:tcPr>
          <w:p>
            <w:pPr>
              <w:autoSpaceDE w:val="0"/>
              <w:autoSpaceDN w:val="0"/>
              <w:snapToGrid w:val="0"/>
              <w:ind w:left="343" w:hanging="216"/>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322"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9</w:t>
            </w:r>
          </w:p>
        </w:tc>
        <w:tc>
          <w:tcPr>
            <w:tcW w:w="731"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时晓明</w:t>
            </w:r>
          </w:p>
        </w:tc>
        <w:tc>
          <w:tcPr>
            <w:tcW w:w="643"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工程师</w:t>
            </w:r>
          </w:p>
        </w:tc>
        <w:tc>
          <w:tcPr>
            <w:tcW w:w="804"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人力总监</w:t>
            </w:r>
          </w:p>
        </w:tc>
        <w:tc>
          <w:tcPr>
            <w:tcW w:w="2105"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北京银建汽车修理有限公司</w:t>
            </w:r>
          </w:p>
        </w:tc>
        <w:tc>
          <w:tcPr>
            <w:tcW w:w="395" w:type="pct"/>
            <w:shd w:val="clear" w:color="auto" w:fill="auto"/>
          </w:tcPr>
          <w:p>
            <w:pPr>
              <w:autoSpaceDE w:val="0"/>
              <w:autoSpaceDN w:val="0"/>
              <w:snapToGrid w:val="0"/>
              <w:ind w:left="343" w:hanging="216"/>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322"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1</w:t>
            </w:r>
            <w:r>
              <w:rPr>
                <w:rFonts w:ascii="宋体" w:hAnsi="宋体"/>
                <w:szCs w:val="21"/>
              </w:rPr>
              <w:t>0</w:t>
            </w:r>
          </w:p>
        </w:tc>
        <w:tc>
          <w:tcPr>
            <w:tcW w:w="731"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刘金龙</w:t>
            </w:r>
          </w:p>
        </w:tc>
        <w:tc>
          <w:tcPr>
            <w:tcW w:w="643"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技师</w:t>
            </w:r>
          </w:p>
        </w:tc>
        <w:tc>
          <w:tcPr>
            <w:tcW w:w="804"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销售经理</w:t>
            </w:r>
          </w:p>
          <w:p>
            <w:pPr>
              <w:autoSpaceDE w:val="0"/>
              <w:autoSpaceDN w:val="0"/>
              <w:snapToGrid w:val="0"/>
              <w:ind w:left="343" w:hanging="216"/>
              <w:jc w:val="center"/>
              <w:rPr>
                <w:rFonts w:ascii="宋体" w:hAnsi="宋体"/>
                <w:szCs w:val="21"/>
              </w:rPr>
            </w:pPr>
            <w:r>
              <w:rPr>
                <w:rFonts w:hint="eastAsia" w:ascii="宋体" w:hAnsi="宋体"/>
                <w:szCs w:val="21"/>
              </w:rPr>
              <w:t>（毕业生）</w:t>
            </w:r>
          </w:p>
        </w:tc>
        <w:tc>
          <w:tcPr>
            <w:tcW w:w="2105"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大庆世纪恒达汽车销售服务有限公司</w:t>
            </w:r>
          </w:p>
        </w:tc>
        <w:tc>
          <w:tcPr>
            <w:tcW w:w="395" w:type="pct"/>
            <w:shd w:val="clear" w:color="auto" w:fill="auto"/>
          </w:tcPr>
          <w:p>
            <w:pPr>
              <w:autoSpaceDE w:val="0"/>
              <w:autoSpaceDN w:val="0"/>
              <w:snapToGrid w:val="0"/>
              <w:ind w:left="343" w:hanging="216"/>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322"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1</w:t>
            </w:r>
            <w:r>
              <w:rPr>
                <w:rFonts w:ascii="宋体" w:hAnsi="宋体"/>
                <w:szCs w:val="21"/>
              </w:rPr>
              <w:t>1</w:t>
            </w:r>
          </w:p>
        </w:tc>
        <w:tc>
          <w:tcPr>
            <w:tcW w:w="731"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任雪峰</w:t>
            </w:r>
          </w:p>
        </w:tc>
        <w:tc>
          <w:tcPr>
            <w:tcW w:w="643"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技师</w:t>
            </w:r>
          </w:p>
        </w:tc>
        <w:tc>
          <w:tcPr>
            <w:tcW w:w="804"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总经理</w:t>
            </w:r>
          </w:p>
          <w:p>
            <w:pPr>
              <w:autoSpaceDE w:val="0"/>
              <w:autoSpaceDN w:val="0"/>
              <w:snapToGrid w:val="0"/>
              <w:ind w:left="343" w:hanging="216"/>
              <w:jc w:val="center"/>
              <w:rPr>
                <w:rFonts w:ascii="宋体" w:hAnsi="宋体"/>
                <w:szCs w:val="21"/>
              </w:rPr>
            </w:pPr>
            <w:r>
              <w:rPr>
                <w:rFonts w:hint="eastAsia" w:ascii="宋体" w:hAnsi="宋体"/>
                <w:szCs w:val="21"/>
              </w:rPr>
              <w:t>（毕业生）</w:t>
            </w:r>
          </w:p>
        </w:tc>
        <w:tc>
          <w:tcPr>
            <w:tcW w:w="2105" w:type="pct"/>
            <w:shd w:val="clear" w:color="auto" w:fill="auto"/>
          </w:tcPr>
          <w:p>
            <w:pPr>
              <w:autoSpaceDE w:val="0"/>
              <w:autoSpaceDN w:val="0"/>
              <w:snapToGrid w:val="0"/>
              <w:ind w:left="343" w:hanging="216"/>
              <w:jc w:val="center"/>
              <w:rPr>
                <w:rFonts w:ascii="宋体" w:hAnsi="宋体"/>
                <w:szCs w:val="21"/>
              </w:rPr>
            </w:pPr>
            <w:r>
              <w:rPr>
                <w:rFonts w:hint="eastAsia" w:ascii="宋体" w:hAnsi="宋体"/>
                <w:szCs w:val="21"/>
              </w:rPr>
              <w:t>南京银建汽车修理有限公司</w:t>
            </w:r>
          </w:p>
        </w:tc>
        <w:tc>
          <w:tcPr>
            <w:tcW w:w="395" w:type="pct"/>
            <w:shd w:val="clear" w:color="auto" w:fill="auto"/>
          </w:tcPr>
          <w:p>
            <w:pPr>
              <w:autoSpaceDE w:val="0"/>
              <w:autoSpaceDN w:val="0"/>
              <w:snapToGrid w:val="0"/>
              <w:ind w:left="343" w:hanging="216"/>
              <w:jc w:val="center"/>
              <w:rPr>
                <w:rFonts w:ascii="宋体" w:hAnsi="宋体"/>
                <w:szCs w:val="21"/>
              </w:rPr>
            </w:pPr>
          </w:p>
        </w:tc>
      </w:tr>
    </w:tbl>
    <w:p>
      <w:pPr>
        <w:spacing w:line="560" w:lineRule="exact"/>
        <w:jc w:val="center"/>
        <w:rPr>
          <w:rFonts w:eastAsia="方正小标宋简体"/>
          <w:sz w:val="44"/>
        </w:rPr>
      </w:pPr>
    </w:p>
    <w:p>
      <w:pPr>
        <w:spacing w:line="480" w:lineRule="exact"/>
        <w:jc w:val="left"/>
        <w:rPr>
          <w:rFonts w:ascii="宋体" w:hAnsi="宋体"/>
          <w:b/>
          <w:szCs w:val="21"/>
        </w:rPr>
      </w:pPr>
    </w:p>
    <w:p>
      <w:pPr>
        <w:spacing w:line="480" w:lineRule="exact"/>
        <w:jc w:val="left"/>
        <w:rPr>
          <w:rFonts w:ascii="宋体" w:hAnsi="宋体"/>
          <w:b/>
          <w:szCs w:val="21"/>
        </w:rPr>
      </w:pPr>
    </w:p>
    <w:p>
      <w:pPr>
        <w:spacing w:line="480" w:lineRule="exact"/>
        <w:jc w:val="left"/>
        <w:rPr>
          <w:rFonts w:ascii="宋体" w:hAnsi="宋体"/>
          <w:b/>
          <w:szCs w:val="21"/>
        </w:rPr>
      </w:pPr>
    </w:p>
    <w:p>
      <w:pPr>
        <w:spacing w:line="480" w:lineRule="exact"/>
        <w:jc w:val="left"/>
        <w:rPr>
          <w:rFonts w:ascii="宋体" w:hAnsi="宋体"/>
          <w:b/>
          <w:szCs w:val="21"/>
        </w:rPr>
      </w:pPr>
    </w:p>
    <w:p>
      <w:pPr>
        <w:spacing w:line="480" w:lineRule="exact"/>
        <w:jc w:val="left"/>
        <w:rPr>
          <w:rFonts w:ascii="宋体" w:hAnsi="宋体"/>
          <w:b/>
          <w:szCs w:val="21"/>
        </w:rPr>
      </w:pPr>
    </w:p>
    <w:p>
      <w:pPr>
        <w:spacing w:line="480" w:lineRule="exact"/>
        <w:jc w:val="left"/>
        <w:rPr>
          <w:rFonts w:ascii="宋体" w:hAnsi="宋体"/>
          <w:b/>
          <w:szCs w:val="21"/>
        </w:rPr>
      </w:pPr>
    </w:p>
    <w:p>
      <w:pPr>
        <w:spacing w:line="480" w:lineRule="exact"/>
        <w:jc w:val="left"/>
        <w:rPr>
          <w:rFonts w:ascii="宋体" w:hAnsi="宋体"/>
          <w:b/>
          <w:szCs w:val="21"/>
        </w:rPr>
      </w:pPr>
    </w:p>
    <w:p>
      <w:pPr>
        <w:spacing w:line="480" w:lineRule="exact"/>
        <w:jc w:val="left"/>
        <w:rPr>
          <w:rFonts w:ascii="宋体" w:hAnsi="宋体"/>
          <w:b/>
          <w:szCs w:val="21"/>
        </w:rPr>
      </w:pPr>
    </w:p>
    <w:p>
      <w:pPr>
        <w:spacing w:line="480" w:lineRule="exact"/>
        <w:jc w:val="left"/>
        <w:rPr>
          <w:rFonts w:ascii="宋体" w:hAnsi="宋体"/>
          <w:b/>
          <w:szCs w:val="21"/>
        </w:rPr>
      </w:pPr>
    </w:p>
    <w:p>
      <w:pPr>
        <w:spacing w:line="480" w:lineRule="exact"/>
        <w:jc w:val="left"/>
        <w:rPr>
          <w:rFonts w:ascii="宋体" w:hAnsi="宋体"/>
          <w:b/>
          <w:szCs w:val="21"/>
        </w:rPr>
      </w:pPr>
    </w:p>
    <w:p>
      <w:pPr>
        <w:spacing w:line="480" w:lineRule="exact"/>
        <w:jc w:val="left"/>
        <w:rPr>
          <w:rFonts w:ascii="宋体" w:hAnsi="宋体"/>
          <w:b/>
          <w:szCs w:val="21"/>
        </w:rPr>
      </w:pPr>
    </w:p>
    <w:p>
      <w:pPr>
        <w:spacing w:line="480" w:lineRule="exact"/>
        <w:jc w:val="left"/>
        <w:rPr>
          <w:rFonts w:ascii="宋体" w:hAnsi="宋体"/>
          <w:b/>
          <w:szCs w:val="21"/>
        </w:rPr>
      </w:pPr>
    </w:p>
    <w:p>
      <w:pPr>
        <w:spacing w:line="480" w:lineRule="exact"/>
        <w:jc w:val="left"/>
        <w:rPr>
          <w:rFonts w:ascii="宋体" w:hAnsi="宋体"/>
          <w:b/>
          <w:szCs w:val="21"/>
        </w:rPr>
      </w:pPr>
    </w:p>
    <w:p>
      <w:pPr>
        <w:spacing w:line="480" w:lineRule="exact"/>
        <w:jc w:val="left"/>
        <w:rPr>
          <w:rFonts w:ascii="宋体" w:hAnsi="宋体"/>
          <w:b/>
          <w:szCs w:val="21"/>
        </w:rPr>
      </w:pPr>
    </w:p>
    <w:p>
      <w:pPr>
        <w:spacing w:line="480" w:lineRule="exact"/>
        <w:jc w:val="left"/>
        <w:rPr>
          <w:rFonts w:ascii="宋体" w:hAnsi="宋体"/>
          <w:b/>
          <w:szCs w:val="21"/>
        </w:rPr>
      </w:pPr>
      <w:r>
        <w:rPr>
          <w:rFonts w:hint="eastAsia" w:ascii="宋体" w:hAnsi="宋体"/>
          <w:b/>
          <w:szCs w:val="21"/>
        </w:rPr>
        <w:t>附录四</w:t>
      </w:r>
    </w:p>
    <w:p>
      <w:pPr>
        <w:spacing w:line="480" w:lineRule="exact"/>
        <w:jc w:val="center"/>
        <w:rPr>
          <w:rFonts w:ascii="宋体" w:hAnsi="宋体"/>
          <w:b/>
          <w:szCs w:val="21"/>
        </w:rPr>
      </w:pPr>
      <w:r>
        <w:rPr>
          <w:rFonts w:hint="eastAsia" w:ascii="宋体" w:hAnsi="宋体"/>
          <w:b/>
          <w:szCs w:val="21"/>
        </w:rPr>
        <w:t>人才培养方案调整实施审批表</w:t>
      </w:r>
    </w:p>
    <w:tbl>
      <w:tblPr>
        <w:tblStyle w:val="3"/>
        <w:tblW w:w="5000" w:type="pct"/>
        <w:tblInd w:w="0" w:type="dxa"/>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autofit"/>
        <w:tblCellMar>
          <w:top w:w="0" w:type="dxa"/>
          <w:left w:w="108" w:type="dxa"/>
          <w:bottom w:w="0" w:type="dxa"/>
          <w:right w:w="108" w:type="dxa"/>
        </w:tblCellMar>
      </w:tblPr>
      <w:tblGrid>
        <w:gridCol w:w="884"/>
        <w:gridCol w:w="8402"/>
      </w:tblGrid>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cantSplit/>
          <w:trHeight w:val="577" w:hRule="atLeast"/>
        </w:trPr>
        <w:tc>
          <w:tcPr>
            <w:tcW w:w="5000" w:type="pct"/>
            <w:gridSpan w:val="2"/>
            <w:vAlign w:val="center"/>
          </w:tcPr>
          <w:p>
            <w:pPr>
              <w:ind w:firstLine="2351"/>
              <w:jc w:val="center"/>
              <w:rPr>
                <w:rFonts w:ascii="宋体" w:hAnsi="宋体"/>
                <w:caps/>
                <w:szCs w:val="21"/>
              </w:rPr>
            </w:pPr>
            <w:r>
              <w:rPr>
                <w:rFonts w:hint="eastAsia" w:ascii="宋体" w:hAnsi="宋体"/>
                <w:caps/>
                <w:szCs w:val="21"/>
              </w:rPr>
              <w:t>系                专业                年级</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6228" w:hRule="atLeast"/>
        </w:trPr>
        <w:tc>
          <w:tcPr>
            <w:tcW w:w="476" w:type="pct"/>
            <w:vAlign w:val="center"/>
          </w:tcPr>
          <w:p>
            <w:pPr>
              <w:jc w:val="center"/>
              <w:rPr>
                <w:rFonts w:ascii="宋体" w:hAnsi="宋体"/>
                <w:szCs w:val="21"/>
              </w:rPr>
            </w:pPr>
            <w:r>
              <w:rPr>
                <w:rFonts w:hint="eastAsia" w:ascii="宋体" w:hAnsi="宋体"/>
                <w:szCs w:val="21"/>
              </w:rPr>
              <w:t>调</w:t>
            </w:r>
          </w:p>
          <w:p>
            <w:pPr>
              <w:jc w:val="center"/>
              <w:rPr>
                <w:rFonts w:ascii="宋体" w:hAnsi="宋体"/>
                <w:szCs w:val="21"/>
              </w:rPr>
            </w:pPr>
            <w:r>
              <w:rPr>
                <w:rFonts w:hint="eastAsia" w:ascii="宋体" w:hAnsi="宋体"/>
                <w:szCs w:val="21"/>
              </w:rPr>
              <w:t>整</w:t>
            </w:r>
          </w:p>
          <w:p>
            <w:pPr>
              <w:jc w:val="center"/>
              <w:rPr>
                <w:rFonts w:ascii="宋体" w:hAnsi="宋体"/>
                <w:szCs w:val="21"/>
              </w:rPr>
            </w:pPr>
            <w:r>
              <w:rPr>
                <w:rFonts w:hint="eastAsia" w:ascii="宋体" w:hAnsi="宋体"/>
                <w:szCs w:val="21"/>
              </w:rPr>
              <w:t>原</w:t>
            </w:r>
          </w:p>
          <w:p>
            <w:pPr>
              <w:jc w:val="center"/>
              <w:rPr>
                <w:rFonts w:ascii="宋体" w:hAnsi="宋体"/>
                <w:szCs w:val="21"/>
              </w:rPr>
            </w:pPr>
            <w:r>
              <w:rPr>
                <w:rFonts w:hint="eastAsia" w:ascii="宋体" w:hAnsi="宋体"/>
                <w:szCs w:val="21"/>
              </w:rPr>
              <w:t>因</w:t>
            </w:r>
          </w:p>
          <w:p>
            <w:pPr>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调</w:t>
            </w:r>
          </w:p>
          <w:p>
            <w:pPr>
              <w:jc w:val="center"/>
              <w:rPr>
                <w:rFonts w:ascii="宋体" w:hAnsi="宋体"/>
                <w:szCs w:val="21"/>
              </w:rPr>
            </w:pPr>
            <w:r>
              <w:rPr>
                <w:rFonts w:hint="eastAsia" w:ascii="宋体" w:hAnsi="宋体"/>
                <w:szCs w:val="21"/>
              </w:rPr>
              <w:t>整</w:t>
            </w:r>
          </w:p>
          <w:p>
            <w:pPr>
              <w:jc w:val="center"/>
              <w:rPr>
                <w:rFonts w:ascii="宋体" w:hAnsi="宋体"/>
                <w:szCs w:val="21"/>
              </w:rPr>
            </w:pPr>
            <w:r>
              <w:rPr>
                <w:rFonts w:hint="eastAsia" w:ascii="宋体" w:hAnsi="宋体"/>
                <w:szCs w:val="21"/>
              </w:rPr>
              <w:t>内</w:t>
            </w:r>
          </w:p>
          <w:p>
            <w:pPr>
              <w:jc w:val="center"/>
              <w:rPr>
                <w:rFonts w:ascii="宋体" w:hAnsi="宋体"/>
                <w:szCs w:val="21"/>
              </w:rPr>
            </w:pPr>
            <w:r>
              <w:rPr>
                <w:rFonts w:hint="eastAsia" w:ascii="宋体" w:hAnsi="宋体"/>
                <w:szCs w:val="21"/>
              </w:rPr>
              <w:t>容</w:t>
            </w:r>
          </w:p>
        </w:tc>
        <w:tc>
          <w:tcPr>
            <w:tcW w:w="4524" w:type="pct"/>
            <w:vAlign w:val="center"/>
          </w:tcPr>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系主任（签字）：</w:t>
            </w:r>
          </w:p>
          <w:p>
            <w:pPr>
              <w:ind w:firstLine="5334" w:firstLineChars="2540"/>
              <w:rPr>
                <w:rFonts w:ascii="宋体" w:hAnsi="宋体"/>
                <w:szCs w:val="21"/>
              </w:rPr>
            </w:pPr>
            <w:r>
              <w:rPr>
                <w:rFonts w:hint="eastAsia" w:ascii="宋体" w:hAnsi="宋体"/>
                <w:szCs w:val="21"/>
              </w:rPr>
              <w:t>年   月   日</w:t>
            </w:r>
          </w:p>
          <w:p>
            <w:pPr>
              <w:ind w:firstLine="5334" w:firstLineChars="2540"/>
              <w:jc w:val="center"/>
              <w:rPr>
                <w:rFonts w:ascii="宋体" w:hAnsi="宋体"/>
                <w:szCs w:val="21"/>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cantSplit/>
          <w:trHeight w:val="2321" w:hRule="atLeast"/>
        </w:trPr>
        <w:tc>
          <w:tcPr>
            <w:tcW w:w="476" w:type="pct"/>
            <w:vMerge w:val="restart"/>
            <w:vAlign w:val="center"/>
          </w:tcPr>
          <w:p>
            <w:pPr>
              <w:jc w:val="center"/>
              <w:rPr>
                <w:rFonts w:ascii="宋体" w:hAnsi="宋体"/>
                <w:szCs w:val="21"/>
              </w:rPr>
            </w:pPr>
            <w:r>
              <w:rPr>
                <w:rFonts w:hint="eastAsia" w:ascii="宋体" w:hAnsi="宋体"/>
                <w:szCs w:val="21"/>
              </w:rPr>
              <w:t>审</w:t>
            </w:r>
          </w:p>
          <w:p>
            <w:pPr>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批</w:t>
            </w:r>
          </w:p>
          <w:p>
            <w:pPr>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意</w:t>
            </w:r>
          </w:p>
          <w:p>
            <w:pPr>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见</w:t>
            </w:r>
          </w:p>
        </w:tc>
        <w:tc>
          <w:tcPr>
            <w:tcW w:w="4524" w:type="pct"/>
            <w:vAlign w:val="center"/>
          </w:tcPr>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教务处长：</w:t>
            </w:r>
          </w:p>
          <w:p>
            <w:pPr>
              <w:jc w:val="cente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年   月   日</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cantSplit/>
          <w:trHeight w:val="2177" w:hRule="atLeast"/>
        </w:trPr>
        <w:tc>
          <w:tcPr>
            <w:tcW w:w="476" w:type="pct"/>
            <w:vMerge w:val="continue"/>
            <w:vAlign w:val="center"/>
          </w:tcPr>
          <w:p>
            <w:pPr>
              <w:jc w:val="center"/>
              <w:rPr>
                <w:rFonts w:ascii="宋体" w:hAnsi="宋体"/>
                <w:szCs w:val="21"/>
              </w:rPr>
            </w:pPr>
          </w:p>
        </w:tc>
        <w:tc>
          <w:tcPr>
            <w:tcW w:w="4524" w:type="pct"/>
            <w:vAlign w:val="center"/>
          </w:tcPr>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ind w:firstLine="2400"/>
              <w:jc w:val="cente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教学院长：</w:t>
            </w:r>
          </w:p>
          <w:p>
            <w:pPr>
              <w:ind w:firstLine="2880"/>
              <w:jc w:val="cente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年   月   日</w:t>
            </w:r>
          </w:p>
        </w:tc>
      </w:tr>
    </w:tbl>
    <w:p>
      <w:pPr>
        <w:widowControl/>
        <w:adjustRightInd w:val="0"/>
        <w:spacing w:line="480" w:lineRule="exact"/>
        <w:ind w:firstLine="480" w:firstLineChars="200"/>
        <w:jc w:val="left"/>
        <w:rPr>
          <w:rFonts w:ascii="宋体" w:hAnsi="宋体" w:cs="宋体"/>
          <w:kern w:val="0"/>
          <w:sz w:val="24"/>
          <w:szCs w:val="24"/>
        </w:rPr>
      </w:pPr>
      <w:r>
        <w:rPr>
          <w:rFonts w:hint="eastAsia" w:ascii="宋体" w:hAnsi="宋体" w:cs="宋体"/>
          <w:kern w:val="0"/>
          <w:sz w:val="24"/>
          <w:szCs w:val="24"/>
        </w:rPr>
        <w:t>注：人才培养方案调整必须严格按程序进行。</w:t>
      </w:r>
    </w:p>
    <w:p>
      <w:pPr>
        <w:widowControl/>
        <w:adjustRightInd w:val="0"/>
        <w:spacing w:line="480" w:lineRule="exact"/>
        <w:ind w:firstLine="480" w:firstLineChars="200"/>
        <w:jc w:val="left"/>
        <w:rPr>
          <w:rFonts w:ascii="宋体" w:hAnsi="宋体" w:cs="宋体"/>
          <w:kern w:val="0"/>
          <w:sz w:val="24"/>
          <w:szCs w:val="24"/>
        </w:rPr>
      </w:pPr>
      <w:r>
        <w:rPr>
          <w:rFonts w:hint="eastAsia" w:ascii="宋体" w:hAnsi="宋体" w:cs="宋体"/>
          <w:kern w:val="0"/>
          <w:sz w:val="24"/>
          <w:szCs w:val="24"/>
        </w:rPr>
        <w:t>本表格一式三份（一份系部留存、一份交教务处、一份交督导处）</w:t>
      </w:r>
    </w:p>
    <w:p>
      <w:bookmarkStart w:id="2" w:name="_GoBack"/>
      <w:bookmarkEnd w:id="2"/>
    </w:p>
    <w:sectPr>
      <w:pgSz w:w="11906" w:h="16838"/>
      <w:pgMar w:top="1418" w:right="1418" w:bottom="141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3920961"/>
    </w:sdtPr>
    <w:sdtEndPr>
      <w:rPr>
        <w:sz w:val="28"/>
        <w:szCs w:val="28"/>
      </w:rPr>
    </w:sdtEndPr>
    <w:sdtContent>
      <w:p>
        <w:pPr>
          <w:pStyle w:val="2"/>
          <w:jc w:val="center"/>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9724545"/>
    </w:sdtPr>
    <w:sdtEndPr>
      <w:rPr>
        <w:rFonts w:asciiTheme="minorEastAsia" w:hAnsiTheme="minorEastAsia" w:eastAsiaTheme="minorEastAsia"/>
        <w:sz w:val="28"/>
        <w:szCs w:val="28"/>
      </w:rPr>
    </w:sdtEndPr>
    <w:sdtContent>
      <w:p>
        <w:pPr>
          <w:pStyle w:val="2"/>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p>
    <w:pPr>
      <w:pStyle w:val="2"/>
      <w:jc w:val="center"/>
      <w:rPr>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jc w:val="center"/>
      <w:rPr>
        <w:sz w:val="28"/>
        <w:szCs w:val="28"/>
      </w:rPr>
    </w:pPr>
    <w:r>
      <w:rPr>
        <w:rFonts w:hint="eastAsia"/>
        <w:sz w:val="28"/>
        <w:szCs w:val="28"/>
      </w:rPr>
      <w:t>汽车检测与维修技术专业人才培养方案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10C4FF"/>
    <w:multiLevelType w:val="singleLevel"/>
    <w:tmpl w:val="E010C4FF"/>
    <w:lvl w:ilvl="0" w:tentative="0">
      <w:start w:val="1"/>
      <w:numFmt w:val="decimal"/>
      <w:lvlText w:val="%1."/>
      <w:lvlJc w:val="left"/>
      <w:pPr>
        <w:tabs>
          <w:tab w:val="left" w:pos="312"/>
        </w:tabs>
      </w:pPr>
    </w:lvl>
  </w:abstractNum>
  <w:abstractNum w:abstractNumId="1">
    <w:nsid w:val="064F220F"/>
    <w:multiLevelType w:val="multilevel"/>
    <w:tmpl w:val="064F220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05A7C51"/>
    <w:multiLevelType w:val="multilevel"/>
    <w:tmpl w:val="405A7C5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A8A5FB6"/>
    <w:multiLevelType w:val="multilevel"/>
    <w:tmpl w:val="4A8A5FB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42914B9"/>
    <w:multiLevelType w:val="multilevel"/>
    <w:tmpl w:val="742914B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EB3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2021-09-01T00:49:38Z</dcterms:created>
  <dc:creator>zm</dc:creator>
  <cp:lastModifiedBy>冰是睡着的水</cp:lastModifiedBy>
  <dcterms:modified xsi:type="dcterms:W3CDTF">2021-09-01T00:50:14Z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D8687FFBFC074C4E8D958C98C7A8A823</vt:lpwstr>
  </property>
</Properties>
</file>